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AA636"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Приложение №2</w:t>
      </w:r>
    </w:p>
    <w:p w14:paraId="0CA70CBC"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7FA0431A" w14:textId="77777777" w:rsidR="000E5E66" w:rsidRPr="001543AD" w:rsidRDefault="000E5E66" w:rsidP="000E5E66">
      <w:pPr>
        <w:spacing w:after="0"/>
        <w:jc w:val="right"/>
        <w:rPr>
          <w:rFonts w:ascii="Times New Roman" w:hAnsi="Times New Roman"/>
          <w:sz w:val="24"/>
          <w:szCs w:val="24"/>
        </w:rPr>
      </w:pPr>
    </w:p>
    <w:p w14:paraId="423B43F2" w14:textId="77777777" w:rsidR="000E5E66" w:rsidRPr="001543AD" w:rsidRDefault="000E5E66" w:rsidP="000E5E66">
      <w:pPr>
        <w:spacing w:after="0"/>
        <w:jc w:val="center"/>
        <w:rPr>
          <w:rFonts w:ascii="Times New Roman" w:hAnsi="Times New Roman"/>
          <w:sz w:val="24"/>
          <w:szCs w:val="24"/>
        </w:rPr>
      </w:pPr>
    </w:p>
    <w:p w14:paraId="76AA6577"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План (образец)</w:t>
      </w:r>
    </w:p>
    <w:p w14:paraId="02037C2C"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самостоятельной работы тренировочной группы по пауэрлифтингу.</w:t>
      </w:r>
    </w:p>
    <w:p w14:paraId="5ABF53DD" w14:textId="77777777" w:rsidR="000E5E66" w:rsidRPr="00B223F9" w:rsidRDefault="000E5E66" w:rsidP="000E5E66">
      <w:pPr>
        <w:spacing w:after="0"/>
        <w:ind w:left="5664" w:firstLine="708"/>
        <w:rPr>
          <w:rFonts w:ascii="Times New Roman" w:hAnsi="Times New Roman"/>
          <w:sz w:val="24"/>
          <w:szCs w:val="24"/>
        </w:rPr>
      </w:pPr>
      <w:r w:rsidRPr="00B223F9">
        <w:rPr>
          <w:rFonts w:ascii="Times New Roman" w:hAnsi="Times New Roman"/>
          <w:sz w:val="24"/>
          <w:szCs w:val="24"/>
        </w:rPr>
        <w:t>(вид спорта)</w:t>
      </w:r>
    </w:p>
    <w:p w14:paraId="790121BF" w14:textId="77777777" w:rsidR="000E5E66" w:rsidRPr="00B223F9" w:rsidRDefault="000E5E66" w:rsidP="000E5E66">
      <w:pPr>
        <w:spacing w:after="0"/>
        <w:ind w:left="5664" w:firstLine="708"/>
        <w:rPr>
          <w:rFonts w:ascii="Times New Roman" w:hAnsi="Times New Roman"/>
          <w:sz w:val="24"/>
          <w:szCs w:val="24"/>
        </w:rPr>
      </w:pPr>
    </w:p>
    <w:p w14:paraId="3B7892C6"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Этап (период) обучения: СС</w:t>
      </w:r>
    </w:p>
    <w:p w14:paraId="1BA38F79"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 xml:space="preserve">Тренер: Хосроева </w:t>
      </w:r>
      <w:proofErr w:type="gramStart"/>
      <w:r w:rsidRPr="00B223F9">
        <w:rPr>
          <w:rFonts w:ascii="Times New Roman" w:hAnsi="Times New Roman"/>
          <w:sz w:val="24"/>
          <w:szCs w:val="24"/>
        </w:rPr>
        <w:t>Е.В.</w:t>
      </w:r>
      <w:proofErr w:type="gramEnd"/>
    </w:p>
    <w:p w14:paraId="6CC3CAC1" w14:textId="77777777" w:rsidR="000E5E66" w:rsidRPr="00B223F9" w:rsidRDefault="000E5E66" w:rsidP="000E5E66">
      <w:pPr>
        <w:rPr>
          <w:rFonts w:ascii="Times New Roman" w:hAnsi="Times New Roman"/>
          <w:sz w:val="24"/>
          <w:szCs w:val="24"/>
        </w:rPr>
      </w:pPr>
      <w:r w:rsidRPr="00B223F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0E5E66" w:rsidRPr="002D2B03" w14:paraId="07EE7213" w14:textId="77777777" w:rsidTr="0020321E">
        <w:tc>
          <w:tcPr>
            <w:tcW w:w="540" w:type="dxa"/>
            <w:tcBorders>
              <w:top w:val="single" w:sz="4" w:space="0" w:color="auto"/>
              <w:left w:val="single" w:sz="4" w:space="0" w:color="auto"/>
              <w:bottom w:val="single" w:sz="4" w:space="0" w:color="auto"/>
              <w:right w:val="single" w:sz="4" w:space="0" w:color="auto"/>
            </w:tcBorders>
            <w:hideMark/>
          </w:tcPr>
          <w:p w14:paraId="2E4637FD"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6DEB1B6" w14:textId="77777777" w:rsidR="000E5E66" w:rsidRPr="002D2B03" w:rsidRDefault="000E5E66" w:rsidP="0020321E">
            <w:pPr>
              <w:spacing w:line="240" w:lineRule="auto"/>
              <w:jc w:val="center"/>
              <w:rPr>
                <w:rFonts w:ascii="Times New Roman" w:hAnsi="Times New Roman"/>
                <w:sz w:val="24"/>
                <w:szCs w:val="24"/>
              </w:rPr>
            </w:pPr>
            <w:r w:rsidRPr="002D2B03">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85473ED" w14:textId="77777777" w:rsidR="000E5E66" w:rsidRPr="002D2B03" w:rsidRDefault="000E5E66" w:rsidP="0020321E">
            <w:pPr>
              <w:spacing w:line="240" w:lineRule="auto"/>
              <w:jc w:val="center"/>
              <w:rPr>
                <w:rFonts w:ascii="Times New Roman" w:hAnsi="Times New Roman"/>
                <w:sz w:val="24"/>
                <w:szCs w:val="24"/>
              </w:rPr>
            </w:pPr>
            <w:r w:rsidRPr="002D2B03">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AF018A7" w14:textId="77777777" w:rsidR="000E5E66" w:rsidRPr="002D2B03" w:rsidRDefault="000E5E66" w:rsidP="0020321E">
            <w:pPr>
              <w:spacing w:line="240" w:lineRule="auto"/>
              <w:jc w:val="center"/>
              <w:rPr>
                <w:rFonts w:ascii="Times New Roman" w:hAnsi="Times New Roman"/>
                <w:sz w:val="24"/>
                <w:szCs w:val="24"/>
              </w:rPr>
            </w:pPr>
            <w:r w:rsidRPr="002D2B03">
              <w:rPr>
                <w:rFonts w:ascii="Times New Roman" w:hAnsi="Times New Roman"/>
                <w:sz w:val="24"/>
                <w:szCs w:val="24"/>
              </w:rPr>
              <w:t>Дозировка</w:t>
            </w:r>
          </w:p>
        </w:tc>
      </w:tr>
      <w:tr w:rsidR="000E5E66" w:rsidRPr="002D2B03" w14:paraId="7376A787" w14:textId="77777777" w:rsidTr="0020321E">
        <w:tc>
          <w:tcPr>
            <w:tcW w:w="540" w:type="dxa"/>
            <w:tcBorders>
              <w:top w:val="single" w:sz="4" w:space="0" w:color="auto"/>
              <w:left w:val="single" w:sz="4" w:space="0" w:color="auto"/>
              <w:bottom w:val="single" w:sz="4" w:space="0" w:color="auto"/>
              <w:right w:val="single" w:sz="4" w:space="0" w:color="auto"/>
            </w:tcBorders>
            <w:hideMark/>
          </w:tcPr>
          <w:p w14:paraId="619AE73E" w14:textId="4AA055CE"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34</w:t>
            </w:r>
          </w:p>
        </w:tc>
        <w:tc>
          <w:tcPr>
            <w:tcW w:w="1888" w:type="dxa"/>
            <w:tcBorders>
              <w:top w:val="single" w:sz="4" w:space="0" w:color="auto"/>
              <w:left w:val="single" w:sz="4" w:space="0" w:color="auto"/>
              <w:bottom w:val="single" w:sz="4" w:space="0" w:color="auto"/>
              <w:right w:val="single" w:sz="4" w:space="0" w:color="auto"/>
            </w:tcBorders>
            <w:hideMark/>
          </w:tcPr>
          <w:p w14:paraId="0EA6130A" w14:textId="7A8E05A1"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11</w:t>
            </w:r>
            <w:r w:rsidR="000E5E66" w:rsidRPr="002D2B03">
              <w:rPr>
                <w:rFonts w:ascii="Times New Roman" w:hAnsi="Times New Roman"/>
                <w:sz w:val="24"/>
                <w:szCs w:val="24"/>
              </w:rPr>
              <w:t>.0</w:t>
            </w:r>
            <w:r w:rsidR="0020321E" w:rsidRPr="002D2B03">
              <w:rPr>
                <w:rFonts w:ascii="Times New Roman" w:hAnsi="Times New Roman"/>
                <w:sz w:val="24"/>
                <w:szCs w:val="24"/>
              </w:rPr>
              <w:t>5</w:t>
            </w:r>
            <w:r w:rsidR="000E5E66" w:rsidRPr="002D2B03">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14350E1F" w14:textId="00338CE9"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7</w:t>
            </w:r>
            <w:r w:rsidRPr="002D2B03">
              <w:rPr>
                <w:rFonts w:ascii="Times New Roman" w:hAnsi="Times New Roman"/>
                <w:sz w:val="24"/>
                <w:szCs w:val="24"/>
              </w:rPr>
              <w:t>.</w:t>
            </w:r>
          </w:p>
          <w:p w14:paraId="526B8A89"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02AE8A5B" w14:textId="6AC30A84"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1 приседания </w:t>
            </w:r>
            <w:r w:rsidR="00896B76" w:rsidRPr="002D2B03">
              <w:rPr>
                <w:rFonts w:ascii="Times New Roman" w:hAnsi="Times New Roman"/>
                <w:sz w:val="24"/>
                <w:szCs w:val="24"/>
              </w:rPr>
              <w:t>на груди</w:t>
            </w:r>
            <w:r w:rsidR="0020321E" w:rsidRPr="002D2B03">
              <w:rPr>
                <w:rFonts w:ascii="Times New Roman" w:hAnsi="Times New Roman"/>
                <w:sz w:val="24"/>
                <w:szCs w:val="24"/>
              </w:rPr>
              <w:t xml:space="preserve"> + </w:t>
            </w:r>
            <w:r w:rsidR="007541E1" w:rsidRPr="002D2B03">
              <w:rPr>
                <w:rFonts w:ascii="Times New Roman" w:hAnsi="Times New Roman"/>
                <w:sz w:val="24"/>
                <w:szCs w:val="24"/>
              </w:rPr>
              <w:t>3</w:t>
            </w:r>
            <w:r w:rsidR="0020321E" w:rsidRPr="002D2B03">
              <w:rPr>
                <w:rFonts w:ascii="Times New Roman" w:hAnsi="Times New Roman"/>
                <w:sz w:val="24"/>
                <w:szCs w:val="24"/>
              </w:rPr>
              <w:t xml:space="preserve"> кг.</w:t>
            </w:r>
            <w:r w:rsidR="00896B76" w:rsidRPr="002D2B03">
              <w:rPr>
                <w:rFonts w:ascii="Times New Roman" w:hAnsi="Times New Roman"/>
                <w:sz w:val="24"/>
                <w:szCs w:val="24"/>
              </w:rPr>
              <w:t xml:space="preserve"> </w:t>
            </w:r>
            <w:r w:rsidRPr="002D2B03">
              <w:rPr>
                <w:rFonts w:ascii="Times New Roman" w:hAnsi="Times New Roman"/>
                <w:sz w:val="24"/>
                <w:szCs w:val="24"/>
              </w:rPr>
              <w:t>(</w:t>
            </w:r>
            <w:r w:rsidR="00C57856" w:rsidRPr="002D2B03">
              <w:rPr>
                <w:rFonts w:ascii="Times New Roman" w:hAnsi="Times New Roman"/>
                <w:sz w:val="24"/>
                <w:szCs w:val="24"/>
              </w:rPr>
              <w:t>30</w:t>
            </w:r>
            <w:r w:rsidRPr="002D2B03">
              <w:rPr>
                <w:rFonts w:ascii="Times New Roman" w:hAnsi="Times New Roman"/>
                <w:sz w:val="24"/>
                <w:szCs w:val="24"/>
              </w:rPr>
              <w:t>-</w:t>
            </w:r>
            <w:r w:rsidR="00C57856" w:rsidRPr="002D2B03">
              <w:rPr>
                <w:rFonts w:ascii="Times New Roman" w:hAnsi="Times New Roman"/>
                <w:sz w:val="24"/>
                <w:szCs w:val="24"/>
              </w:rPr>
              <w:t>40</w:t>
            </w:r>
            <w:r w:rsidR="0020321E" w:rsidRPr="002D2B03">
              <w:rPr>
                <w:rFonts w:ascii="Times New Roman" w:hAnsi="Times New Roman"/>
                <w:sz w:val="24"/>
                <w:szCs w:val="24"/>
              </w:rPr>
              <w:t xml:space="preserve"> </w:t>
            </w:r>
            <w:r w:rsidRPr="002D2B03">
              <w:rPr>
                <w:rFonts w:ascii="Times New Roman" w:hAnsi="Times New Roman"/>
                <w:sz w:val="24"/>
                <w:szCs w:val="24"/>
              </w:rPr>
              <w:t>раз по 5 подхода)</w:t>
            </w:r>
          </w:p>
          <w:p w14:paraId="7CFE7DB3" w14:textId="16BA71A2"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2 отжимания</w:t>
            </w:r>
            <w:r w:rsidR="00896B76" w:rsidRPr="002D2B03">
              <w:rPr>
                <w:rFonts w:ascii="Times New Roman" w:hAnsi="Times New Roman"/>
                <w:sz w:val="24"/>
                <w:szCs w:val="24"/>
              </w:rPr>
              <w:t xml:space="preserve"> ноги на </w:t>
            </w:r>
            <w:r w:rsidR="009D0F67" w:rsidRPr="002D2B03">
              <w:rPr>
                <w:rFonts w:ascii="Times New Roman" w:hAnsi="Times New Roman"/>
                <w:sz w:val="24"/>
                <w:szCs w:val="24"/>
              </w:rPr>
              <w:t>возвышенности</w:t>
            </w:r>
            <w:r w:rsidRPr="002D2B03">
              <w:rPr>
                <w:rFonts w:ascii="Times New Roman" w:hAnsi="Times New Roman"/>
                <w:sz w:val="24"/>
                <w:szCs w:val="24"/>
              </w:rPr>
              <w:t xml:space="preserve"> (</w:t>
            </w:r>
            <w:r w:rsidR="009D0F67" w:rsidRPr="002D2B03">
              <w:rPr>
                <w:rFonts w:ascii="Times New Roman" w:hAnsi="Times New Roman"/>
                <w:sz w:val="24"/>
                <w:szCs w:val="24"/>
              </w:rPr>
              <w:t>30</w:t>
            </w:r>
            <w:r w:rsidRPr="002D2B03">
              <w:rPr>
                <w:rFonts w:ascii="Times New Roman" w:hAnsi="Times New Roman"/>
                <w:sz w:val="24"/>
                <w:szCs w:val="24"/>
              </w:rPr>
              <w:t>-</w:t>
            </w:r>
            <w:r w:rsidR="009D0F67" w:rsidRPr="002D2B03">
              <w:rPr>
                <w:rFonts w:ascii="Times New Roman" w:hAnsi="Times New Roman"/>
                <w:sz w:val="24"/>
                <w:szCs w:val="24"/>
              </w:rPr>
              <w:t>40</w:t>
            </w:r>
            <w:r w:rsidRPr="002D2B03">
              <w:rPr>
                <w:rFonts w:ascii="Times New Roman" w:hAnsi="Times New Roman"/>
                <w:sz w:val="24"/>
                <w:szCs w:val="24"/>
              </w:rPr>
              <w:t xml:space="preserve"> раз по 5 подхода)</w:t>
            </w:r>
          </w:p>
          <w:p w14:paraId="4A294885" w14:textId="550F6EAB"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3 подъем ног</w:t>
            </w:r>
            <w:r w:rsidR="00C57856" w:rsidRPr="002D2B03">
              <w:rPr>
                <w:rFonts w:ascii="Times New Roman" w:hAnsi="Times New Roman"/>
                <w:sz w:val="24"/>
                <w:szCs w:val="24"/>
              </w:rPr>
              <w:t xml:space="preserve"> с задержкой</w:t>
            </w:r>
            <w:r w:rsidR="004D323F" w:rsidRPr="002D2B03">
              <w:rPr>
                <w:rFonts w:ascii="Times New Roman" w:hAnsi="Times New Roman"/>
                <w:sz w:val="24"/>
                <w:szCs w:val="24"/>
              </w:rPr>
              <w:t xml:space="preserve"> 45 градусов</w:t>
            </w:r>
            <w:r w:rsidRPr="002D2B03">
              <w:rPr>
                <w:rFonts w:ascii="Times New Roman" w:hAnsi="Times New Roman"/>
                <w:sz w:val="24"/>
                <w:szCs w:val="24"/>
              </w:rPr>
              <w:t xml:space="preserve"> (</w:t>
            </w:r>
            <w:r w:rsidR="004D323F" w:rsidRPr="002D2B03">
              <w:rPr>
                <w:rFonts w:ascii="Times New Roman" w:hAnsi="Times New Roman"/>
                <w:sz w:val="24"/>
                <w:szCs w:val="24"/>
              </w:rPr>
              <w:t>30</w:t>
            </w:r>
            <w:r w:rsidRPr="002D2B03">
              <w:rPr>
                <w:rFonts w:ascii="Times New Roman" w:hAnsi="Times New Roman"/>
                <w:sz w:val="24"/>
                <w:szCs w:val="24"/>
              </w:rPr>
              <w:t>-</w:t>
            </w:r>
            <w:r w:rsidR="004D323F" w:rsidRPr="002D2B03">
              <w:rPr>
                <w:rFonts w:ascii="Times New Roman" w:hAnsi="Times New Roman"/>
                <w:sz w:val="24"/>
                <w:szCs w:val="24"/>
              </w:rPr>
              <w:t>4</w:t>
            </w:r>
            <w:r w:rsidRPr="002D2B03">
              <w:rPr>
                <w:rFonts w:ascii="Times New Roman" w:hAnsi="Times New Roman"/>
                <w:sz w:val="24"/>
                <w:szCs w:val="24"/>
              </w:rPr>
              <w:t>0 раз по 5 подхода)</w:t>
            </w:r>
          </w:p>
          <w:p w14:paraId="2CCFF6E7" w14:textId="16A70674"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4 подъём туловища </w:t>
            </w:r>
            <w:r w:rsidR="004D323F" w:rsidRPr="002D2B03">
              <w:rPr>
                <w:rFonts w:ascii="Times New Roman" w:hAnsi="Times New Roman"/>
                <w:sz w:val="24"/>
                <w:szCs w:val="24"/>
              </w:rPr>
              <w:t>+</w:t>
            </w:r>
            <w:r w:rsidR="007541E1" w:rsidRPr="002D2B03">
              <w:rPr>
                <w:rFonts w:ascii="Times New Roman" w:hAnsi="Times New Roman"/>
                <w:sz w:val="24"/>
                <w:szCs w:val="24"/>
              </w:rPr>
              <w:t>3</w:t>
            </w:r>
            <w:r w:rsidR="004D323F" w:rsidRPr="002D2B03">
              <w:rPr>
                <w:rFonts w:ascii="Times New Roman" w:hAnsi="Times New Roman"/>
                <w:sz w:val="24"/>
                <w:szCs w:val="24"/>
              </w:rPr>
              <w:t xml:space="preserve"> кг. </w:t>
            </w:r>
            <w:r w:rsidRPr="002D2B03">
              <w:rPr>
                <w:rFonts w:ascii="Times New Roman" w:hAnsi="Times New Roman"/>
                <w:sz w:val="24"/>
                <w:szCs w:val="24"/>
              </w:rPr>
              <w:t>(</w:t>
            </w:r>
            <w:r w:rsidR="004D323F" w:rsidRPr="002D2B03">
              <w:rPr>
                <w:rFonts w:ascii="Times New Roman" w:hAnsi="Times New Roman"/>
                <w:sz w:val="24"/>
                <w:szCs w:val="24"/>
              </w:rPr>
              <w:t>3</w:t>
            </w:r>
            <w:r w:rsidRPr="002D2B03">
              <w:rPr>
                <w:rFonts w:ascii="Times New Roman" w:hAnsi="Times New Roman"/>
                <w:sz w:val="24"/>
                <w:szCs w:val="24"/>
              </w:rPr>
              <w:t>0-</w:t>
            </w:r>
            <w:r w:rsidR="004D323F" w:rsidRPr="002D2B03">
              <w:rPr>
                <w:rFonts w:ascii="Times New Roman" w:hAnsi="Times New Roman"/>
                <w:sz w:val="24"/>
                <w:szCs w:val="24"/>
              </w:rPr>
              <w:t>4</w:t>
            </w:r>
            <w:r w:rsidRPr="002D2B03">
              <w:rPr>
                <w:rFonts w:ascii="Times New Roman" w:hAnsi="Times New Roman"/>
                <w:sz w:val="24"/>
                <w:szCs w:val="24"/>
              </w:rPr>
              <w:t>0 раз по 5 подхода)</w:t>
            </w:r>
          </w:p>
          <w:p w14:paraId="413FB490" w14:textId="00FAFC78"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w:t>
            </w:r>
            <w:r w:rsidR="004D323F" w:rsidRPr="002D2B03">
              <w:rPr>
                <w:rFonts w:ascii="Times New Roman" w:hAnsi="Times New Roman"/>
                <w:sz w:val="24"/>
                <w:szCs w:val="24"/>
              </w:rPr>
              <w:t xml:space="preserve">+ </w:t>
            </w:r>
            <w:r w:rsidR="007541E1" w:rsidRPr="002D2B03">
              <w:rPr>
                <w:rFonts w:ascii="Times New Roman" w:hAnsi="Times New Roman"/>
                <w:sz w:val="24"/>
                <w:szCs w:val="24"/>
              </w:rPr>
              <w:t>3</w:t>
            </w:r>
            <w:r w:rsidR="004D323F" w:rsidRPr="002D2B03">
              <w:rPr>
                <w:rFonts w:ascii="Times New Roman" w:hAnsi="Times New Roman"/>
                <w:sz w:val="24"/>
                <w:szCs w:val="24"/>
              </w:rPr>
              <w:t xml:space="preserve"> кг</w:t>
            </w:r>
            <w:r w:rsidR="00CD0382" w:rsidRPr="002D2B03">
              <w:rPr>
                <w:rFonts w:ascii="Times New Roman" w:hAnsi="Times New Roman"/>
                <w:sz w:val="24"/>
                <w:szCs w:val="24"/>
              </w:rPr>
              <w:t>. (3</w:t>
            </w:r>
            <w:r w:rsidRPr="002D2B03">
              <w:rPr>
                <w:rFonts w:ascii="Times New Roman" w:hAnsi="Times New Roman"/>
                <w:sz w:val="24"/>
                <w:szCs w:val="24"/>
              </w:rPr>
              <w:t>0-</w:t>
            </w:r>
            <w:r w:rsidR="00CD0382" w:rsidRPr="002D2B03">
              <w:rPr>
                <w:rFonts w:ascii="Times New Roman" w:hAnsi="Times New Roman"/>
                <w:sz w:val="24"/>
                <w:szCs w:val="24"/>
              </w:rPr>
              <w:t>4</w:t>
            </w:r>
            <w:r w:rsidRPr="002D2B03">
              <w:rPr>
                <w:rFonts w:ascii="Times New Roman" w:hAnsi="Times New Roman"/>
                <w:sz w:val="24"/>
                <w:szCs w:val="24"/>
              </w:rPr>
              <w:t>0 раз по 5 подхода)</w:t>
            </w:r>
          </w:p>
          <w:p w14:paraId="43FEDE71" w14:textId="55F32C3E"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23A85EA2" w14:textId="5CB3CC0F" w:rsidR="000E5E66" w:rsidRPr="002D2B03" w:rsidRDefault="007541E1" w:rsidP="007541E1">
            <w:pPr>
              <w:spacing w:before="288" w:after="288" w:line="240" w:lineRule="auto"/>
              <w:rPr>
                <w:rFonts w:ascii="Times New Roman" w:eastAsiaTheme="minorHAnsi" w:hAnsi="Times New Roman"/>
                <w:sz w:val="24"/>
                <w:szCs w:val="24"/>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Биологическая роль углеводов</w:t>
            </w:r>
            <w:r w:rsidRPr="002D2B03">
              <w:rPr>
                <w:rFonts w:ascii="Times New Roman" w:hAnsi="Times New Roman"/>
                <w:sz w:val="24"/>
                <w:szCs w:val="24"/>
              </w:rPr>
              <w:t xml:space="preserve">». </w:t>
            </w:r>
          </w:p>
          <w:p w14:paraId="0D432E91" w14:textId="77777777" w:rsidR="000E5E66" w:rsidRPr="002D2B03" w:rsidRDefault="000E5E66" w:rsidP="00203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55E2F9D" w14:textId="007F0686" w:rsidR="000E5E66" w:rsidRPr="002D2B03" w:rsidRDefault="00147931" w:rsidP="0020321E">
            <w:pPr>
              <w:spacing w:line="240" w:lineRule="auto"/>
              <w:rPr>
                <w:rFonts w:ascii="Times New Roman" w:hAnsi="Times New Roman"/>
                <w:sz w:val="24"/>
                <w:szCs w:val="24"/>
              </w:rPr>
            </w:pPr>
            <w:r w:rsidRPr="002D2B03">
              <w:rPr>
                <w:rFonts w:ascii="Times New Roman" w:hAnsi="Times New Roman"/>
                <w:sz w:val="24"/>
                <w:szCs w:val="24"/>
              </w:rPr>
              <w:t>4</w:t>
            </w:r>
            <w:r w:rsidR="00AA5ABC" w:rsidRPr="002D2B03">
              <w:rPr>
                <w:rFonts w:ascii="Times New Roman" w:hAnsi="Times New Roman"/>
                <w:sz w:val="24"/>
                <w:szCs w:val="24"/>
              </w:rPr>
              <w:t>0</w:t>
            </w:r>
            <w:r w:rsidR="000E5E66" w:rsidRPr="002D2B03">
              <w:rPr>
                <w:rFonts w:ascii="Times New Roman" w:hAnsi="Times New Roman"/>
                <w:sz w:val="24"/>
                <w:szCs w:val="24"/>
              </w:rPr>
              <w:t xml:space="preserve"> мин</w:t>
            </w:r>
          </w:p>
          <w:p w14:paraId="69558A0D" w14:textId="77777777" w:rsidR="000E5E66" w:rsidRPr="002D2B03" w:rsidRDefault="000E5E66" w:rsidP="0020321E">
            <w:pPr>
              <w:spacing w:line="240" w:lineRule="auto"/>
              <w:rPr>
                <w:rFonts w:ascii="Times New Roman" w:hAnsi="Times New Roman"/>
                <w:sz w:val="24"/>
                <w:szCs w:val="24"/>
              </w:rPr>
            </w:pPr>
          </w:p>
          <w:p w14:paraId="119E03C5" w14:textId="1CEE64BE" w:rsidR="000E5E66" w:rsidRPr="002D2B03" w:rsidRDefault="004B4A72" w:rsidP="0020321E">
            <w:pPr>
              <w:spacing w:line="240" w:lineRule="auto"/>
              <w:rPr>
                <w:rFonts w:ascii="Times New Roman" w:hAnsi="Times New Roman"/>
                <w:sz w:val="24"/>
                <w:szCs w:val="24"/>
              </w:rPr>
            </w:pPr>
            <w:r w:rsidRPr="002D2B03">
              <w:rPr>
                <w:rFonts w:ascii="Times New Roman" w:hAnsi="Times New Roman"/>
                <w:sz w:val="24"/>
                <w:szCs w:val="24"/>
              </w:rPr>
              <w:t>50</w:t>
            </w:r>
            <w:r w:rsidR="000E5E66" w:rsidRPr="002D2B03">
              <w:rPr>
                <w:rFonts w:ascii="Times New Roman" w:hAnsi="Times New Roman"/>
                <w:sz w:val="24"/>
                <w:szCs w:val="24"/>
              </w:rPr>
              <w:t xml:space="preserve"> мин.</w:t>
            </w:r>
          </w:p>
          <w:p w14:paraId="76035762" w14:textId="77777777" w:rsidR="000E5E66" w:rsidRPr="002D2B03" w:rsidRDefault="000E5E66" w:rsidP="0020321E">
            <w:pPr>
              <w:spacing w:line="240" w:lineRule="auto"/>
              <w:rPr>
                <w:rFonts w:ascii="Times New Roman" w:hAnsi="Times New Roman"/>
                <w:sz w:val="24"/>
                <w:szCs w:val="24"/>
              </w:rPr>
            </w:pPr>
          </w:p>
          <w:p w14:paraId="793C3AFE" w14:textId="77777777" w:rsidR="000E5E66" w:rsidRPr="002D2B03" w:rsidRDefault="000E5E66" w:rsidP="0020321E">
            <w:pPr>
              <w:spacing w:line="240" w:lineRule="auto"/>
              <w:rPr>
                <w:rFonts w:ascii="Times New Roman" w:hAnsi="Times New Roman"/>
                <w:sz w:val="24"/>
                <w:szCs w:val="24"/>
              </w:rPr>
            </w:pPr>
          </w:p>
          <w:p w14:paraId="16B00DCC" w14:textId="77777777" w:rsidR="000E5E66" w:rsidRPr="002D2B03" w:rsidRDefault="000E5E66" w:rsidP="0020321E">
            <w:pPr>
              <w:spacing w:line="240" w:lineRule="auto"/>
              <w:rPr>
                <w:rFonts w:ascii="Times New Roman" w:hAnsi="Times New Roman"/>
                <w:sz w:val="24"/>
                <w:szCs w:val="24"/>
              </w:rPr>
            </w:pPr>
          </w:p>
          <w:p w14:paraId="7B0E17C2" w14:textId="77777777" w:rsidR="000E5E66" w:rsidRPr="002D2B03" w:rsidRDefault="000E5E66" w:rsidP="0020321E">
            <w:pPr>
              <w:spacing w:line="240" w:lineRule="auto"/>
              <w:rPr>
                <w:rFonts w:ascii="Times New Roman" w:hAnsi="Times New Roman"/>
                <w:sz w:val="24"/>
                <w:szCs w:val="24"/>
              </w:rPr>
            </w:pPr>
          </w:p>
          <w:p w14:paraId="66B266B5" w14:textId="77777777" w:rsidR="000E5E66" w:rsidRPr="002D2B03" w:rsidRDefault="000E5E66" w:rsidP="0020321E">
            <w:pPr>
              <w:spacing w:line="240" w:lineRule="auto"/>
              <w:rPr>
                <w:rFonts w:ascii="Times New Roman" w:hAnsi="Times New Roman"/>
                <w:sz w:val="24"/>
                <w:szCs w:val="24"/>
              </w:rPr>
            </w:pPr>
          </w:p>
          <w:p w14:paraId="651B2A0F" w14:textId="77777777" w:rsidR="000E5E66" w:rsidRPr="002D2B03" w:rsidRDefault="000E5E66" w:rsidP="0020321E">
            <w:pPr>
              <w:spacing w:line="240" w:lineRule="auto"/>
              <w:rPr>
                <w:rFonts w:ascii="Times New Roman" w:hAnsi="Times New Roman"/>
                <w:sz w:val="24"/>
                <w:szCs w:val="24"/>
              </w:rPr>
            </w:pPr>
          </w:p>
          <w:p w14:paraId="5E296866" w14:textId="0C4244D1" w:rsidR="000E5E66" w:rsidRPr="002D2B03" w:rsidRDefault="00390C4C" w:rsidP="0020321E">
            <w:pPr>
              <w:spacing w:line="240" w:lineRule="auto"/>
              <w:rPr>
                <w:rFonts w:ascii="Times New Roman" w:hAnsi="Times New Roman"/>
                <w:sz w:val="24"/>
                <w:szCs w:val="24"/>
              </w:rPr>
            </w:pPr>
            <w:r w:rsidRPr="002D2B03">
              <w:rPr>
                <w:rFonts w:ascii="Times New Roman" w:hAnsi="Times New Roman"/>
                <w:sz w:val="24"/>
                <w:szCs w:val="24"/>
              </w:rPr>
              <w:t>4</w:t>
            </w:r>
            <w:r w:rsidR="000E5E66" w:rsidRPr="002D2B03">
              <w:rPr>
                <w:rFonts w:ascii="Times New Roman" w:hAnsi="Times New Roman"/>
                <w:sz w:val="24"/>
                <w:szCs w:val="24"/>
              </w:rPr>
              <w:t>5 мин.</w:t>
            </w:r>
          </w:p>
          <w:p w14:paraId="759700EB" w14:textId="77777777" w:rsidR="000E5E66" w:rsidRPr="002D2B03" w:rsidRDefault="000E5E66" w:rsidP="0020321E">
            <w:pPr>
              <w:spacing w:line="240" w:lineRule="auto"/>
              <w:rPr>
                <w:rFonts w:ascii="Times New Roman" w:hAnsi="Times New Roman"/>
                <w:sz w:val="24"/>
                <w:szCs w:val="24"/>
              </w:rPr>
            </w:pPr>
          </w:p>
          <w:p w14:paraId="3D0B3ED8"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135 мин.</w:t>
            </w:r>
          </w:p>
        </w:tc>
      </w:tr>
      <w:tr w:rsidR="000E5E66" w:rsidRPr="002D2B03" w14:paraId="179F0738" w14:textId="77777777" w:rsidTr="0020321E">
        <w:tc>
          <w:tcPr>
            <w:tcW w:w="540" w:type="dxa"/>
            <w:tcBorders>
              <w:top w:val="single" w:sz="4" w:space="0" w:color="auto"/>
              <w:left w:val="single" w:sz="4" w:space="0" w:color="auto"/>
              <w:bottom w:val="single" w:sz="4" w:space="0" w:color="auto"/>
              <w:right w:val="single" w:sz="4" w:space="0" w:color="auto"/>
            </w:tcBorders>
            <w:hideMark/>
          </w:tcPr>
          <w:p w14:paraId="2A05D5B0" w14:textId="2080D2D3" w:rsidR="000E5E66" w:rsidRPr="002D2B03" w:rsidRDefault="007541E1" w:rsidP="0020321E">
            <w:pPr>
              <w:spacing w:line="240" w:lineRule="auto"/>
              <w:rPr>
                <w:rFonts w:ascii="Times New Roman" w:hAnsi="Times New Roman"/>
                <w:sz w:val="24"/>
                <w:szCs w:val="24"/>
              </w:rPr>
            </w:pPr>
            <w:bookmarkStart w:id="0" w:name="_Hlk36670007"/>
            <w:r w:rsidRPr="002D2B03">
              <w:rPr>
                <w:rFonts w:ascii="Times New Roman" w:hAnsi="Times New Roman"/>
                <w:sz w:val="24"/>
                <w:szCs w:val="24"/>
              </w:rPr>
              <w:t>35</w:t>
            </w:r>
          </w:p>
        </w:tc>
        <w:tc>
          <w:tcPr>
            <w:tcW w:w="1888" w:type="dxa"/>
            <w:tcBorders>
              <w:top w:val="single" w:sz="4" w:space="0" w:color="auto"/>
              <w:left w:val="single" w:sz="4" w:space="0" w:color="auto"/>
              <w:bottom w:val="single" w:sz="4" w:space="0" w:color="auto"/>
              <w:right w:val="single" w:sz="4" w:space="0" w:color="auto"/>
            </w:tcBorders>
            <w:hideMark/>
          </w:tcPr>
          <w:p w14:paraId="3CE38D4A" w14:textId="1D1FC4DC"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12</w:t>
            </w:r>
            <w:r w:rsidR="000E5E66" w:rsidRPr="002D2B03">
              <w:rPr>
                <w:rFonts w:ascii="Times New Roman" w:hAnsi="Times New Roman"/>
                <w:sz w:val="24"/>
                <w:szCs w:val="24"/>
              </w:rPr>
              <w:t>.0</w:t>
            </w:r>
            <w:r w:rsidR="0020321E" w:rsidRPr="002D2B03">
              <w:rPr>
                <w:rFonts w:ascii="Times New Roman" w:hAnsi="Times New Roman"/>
                <w:sz w:val="24"/>
                <w:szCs w:val="24"/>
              </w:rPr>
              <w:t>5</w:t>
            </w:r>
            <w:r w:rsidR="000E5E66" w:rsidRPr="002D2B03">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00B02D3F" w14:textId="37170F6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1</w:t>
            </w:r>
            <w:r w:rsidRPr="002D2B03">
              <w:rPr>
                <w:rFonts w:ascii="Times New Roman" w:hAnsi="Times New Roman"/>
                <w:sz w:val="24"/>
                <w:szCs w:val="24"/>
              </w:rPr>
              <w:t>.</w:t>
            </w:r>
          </w:p>
          <w:p w14:paraId="01C489CE" w14:textId="17FDD60D"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1C9CECFC" w14:textId="6E33313D"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1 приседания на груди</w:t>
            </w:r>
            <w:r w:rsidR="007541E1" w:rsidRPr="002D2B03">
              <w:rPr>
                <w:rFonts w:ascii="Times New Roman" w:hAnsi="Times New Roman"/>
                <w:sz w:val="24"/>
                <w:szCs w:val="24"/>
              </w:rPr>
              <w:t xml:space="preserve"> +3кг.</w:t>
            </w:r>
            <w:r w:rsidRPr="002D2B03">
              <w:rPr>
                <w:rFonts w:ascii="Times New Roman" w:hAnsi="Times New Roman"/>
                <w:sz w:val="24"/>
                <w:szCs w:val="24"/>
              </w:rPr>
              <w:t xml:space="preserve"> (30-40раз по 5 подхода)</w:t>
            </w:r>
          </w:p>
          <w:p w14:paraId="4B3C3139"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2 отжимания ноги на возвышенности (30-40 раз по 5 подхода)</w:t>
            </w:r>
          </w:p>
          <w:p w14:paraId="5F3941F4"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3 подъем ног с задержкой 45 градусов (30-40 раз по 5 подхода)</w:t>
            </w:r>
          </w:p>
          <w:p w14:paraId="32A41D36" w14:textId="1B314631"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4 подъём туловища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5D0165D9" w14:textId="62142B4C"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00097284" w14:textId="77777777" w:rsidR="00CD0382" w:rsidRPr="002D2B03" w:rsidRDefault="00CD0382" w:rsidP="0020321E">
            <w:pPr>
              <w:spacing w:line="240" w:lineRule="auto"/>
              <w:rPr>
                <w:rFonts w:ascii="Times New Roman" w:hAnsi="Times New Roman"/>
                <w:sz w:val="24"/>
                <w:szCs w:val="24"/>
              </w:rPr>
            </w:pPr>
          </w:p>
          <w:p w14:paraId="0764CF52" w14:textId="77777777" w:rsidR="009D0069" w:rsidRPr="002D2B03" w:rsidRDefault="009D0069" w:rsidP="0020321E">
            <w:pPr>
              <w:spacing w:line="240" w:lineRule="auto"/>
              <w:rPr>
                <w:rFonts w:ascii="Times New Roman" w:hAnsi="Times New Roman"/>
                <w:sz w:val="24"/>
                <w:szCs w:val="24"/>
              </w:rPr>
            </w:pPr>
          </w:p>
          <w:p w14:paraId="433CF0CB" w14:textId="77777777" w:rsidR="001C5C2E" w:rsidRPr="002D2B03" w:rsidRDefault="001C5C2E" w:rsidP="001C5C2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13EE6A0D" w14:textId="55379EC8" w:rsidR="001C5C2E" w:rsidRPr="002D2B03" w:rsidRDefault="001C5C2E" w:rsidP="0001634B">
            <w:pPr>
              <w:spacing w:before="288" w:after="288" w:line="240" w:lineRule="auto"/>
              <w:rPr>
                <w:rFonts w:ascii="Times New Roman" w:eastAsia="Times New Roman" w:hAnsi="Times New Roman"/>
                <w:color w:val="444444"/>
                <w:sz w:val="24"/>
                <w:szCs w:val="24"/>
                <w:lang w:eastAsia="ru-RU"/>
              </w:rPr>
            </w:pPr>
            <w:r w:rsidRPr="002D2B03">
              <w:rPr>
                <w:rFonts w:ascii="Times New Roman" w:hAnsi="Times New Roman"/>
                <w:sz w:val="24"/>
                <w:szCs w:val="24"/>
              </w:rPr>
              <w:t>Изучить тему «</w:t>
            </w:r>
            <w:r w:rsidR="00BC0A08" w:rsidRPr="002D2B03">
              <w:rPr>
                <w:rFonts w:ascii="Times New Roman" w:eastAsia="Times New Roman" w:hAnsi="Times New Roman"/>
                <w:color w:val="444444"/>
                <w:sz w:val="24"/>
                <w:szCs w:val="24"/>
                <w:lang w:eastAsia="ru-RU"/>
              </w:rPr>
              <w:t>Физиологическое значение витаминов</w:t>
            </w:r>
            <w:r w:rsidR="0001634B" w:rsidRPr="002D2B03">
              <w:rPr>
                <w:rFonts w:ascii="Times New Roman" w:eastAsia="Times New Roman" w:hAnsi="Times New Roman"/>
                <w:color w:val="444444"/>
                <w:sz w:val="24"/>
                <w:szCs w:val="24"/>
                <w:lang w:eastAsia="ru-RU"/>
              </w:rPr>
              <w:t>».</w:t>
            </w:r>
          </w:p>
          <w:p w14:paraId="1778333D" w14:textId="77777777" w:rsidR="000E5E66" w:rsidRPr="002D2B03" w:rsidRDefault="000E5E66" w:rsidP="003F7D4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9527A5B" w14:textId="78D24E55" w:rsidR="000E5E66" w:rsidRPr="002D2B03" w:rsidRDefault="00147931" w:rsidP="0020321E">
            <w:pPr>
              <w:spacing w:line="240" w:lineRule="auto"/>
              <w:rPr>
                <w:rFonts w:ascii="Times New Roman" w:hAnsi="Times New Roman"/>
                <w:sz w:val="24"/>
                <w:szCs w:val="24"/>
              </w:rPr>
            </w:pPr>
            <w:r w:rsidRPr="002D2B03">
              <w:rPr>
                <w:rFonts w:ascii="Times New Roman" w:hAnsi="Times New Roman"/>
                <w:sz w:val="24"/>
                <w:szCs w:val="24"/>
              </w:rPr>
              <w:t>4</w:t>
            </w:r>
            <w:r w:rsidR="00AA5ABC" w:rsidRPr="002D2B03">
              <w:rPr>
                <w:rFonts w:ascii="Times New Roman" w:hAnsi="Times New Roman"/>
                <w:sz w:val="24"/>
                <w:szCs w:val="24"/>
              </w:rPr>
              <w:t>0</w:t>
            </w:r>
            <w:r w:rsidR="000E5E66" w:rsidRPr="002D2B03">
              <w:rPr>
                <w:rFonts w:ascii="Times New Roman" w:hAnsi="Times New Roman"/>
                <w:sz w:val="24"/>
                <w:szCs w:val="24"/>
              </w:rPr>
              <w:t xml:space="preserve"> мин</w:t>
            </w:r>
          </w:p>
          <w:p w14:paraId="6C2CF509" w14:textId="77777777" w:rsidR="000E5E66" w:rsidRPr="002D2B03" w:rsidRDefault="000E5E66" w:rsidP="0020321E">
            <w:pPr>
              <w:spacing w:line="240" w:lineRule="auto"/>
              <w:rPr>
                <w:rFonts w:ascii="Times New Roman" w:hAnsi="Times New Roman"/>
                <w:sz w:val="24"/>
                <w:szCs w:val="24"/>
              </w:rPr>
            </w:pPr>
          </w:p>
          <w:p w14:paraId="13C13D67" w14:textId="1214DF57" w:rsidR="000E5E66" w:rsidRPr="002D2B03" w:rsidRDefault="00400E16" w:rsidP="0020321E">
            <w:pPr>
              <w:spacing w:line="240" w:lineRule="auto"/>
              <w:rPr>
                <w:rFonts w:ascii="Times New Roman" w:hAnsi="Times New Roman"/>
                <w:sz w:val="24"/>
                <w:szCs w:val="24"/>
              </w:rPr>
            </w:pPr>
            <w:r w:rsidRPr="002D2B03">
              <w:rPr>
                <w:rFonts w:ascii="Times New Roman" w:hAnsi="Times New Roman"/>
                <w:sz w:val="24"/>
                <w:szCs w:val="24"/>
              </w:rPr>
              <w:t>50</w:t>
            </w:r>
            <w:r w:rsidR="000E5E66" w:rsidRPr="002D2B03">
              <w:rPr>
                <w:rFonts w:ascii="Times New Roman" w:hAnsi="Times New Roman"/>
                <w:sz w:val="24"/>
                <w:szCs w:val="24"/>
              </w:rPr>
              <w:t xml:space="preserve"> мин.</w:t>
            </w:r>
          </w:p>
          <w:p w14:paraId="775D57E1" w14:textId="77777777" w:rsidR="000E5E66" w:rsidRPr="002D2B03" w:rsidRDefault="000E5E66" w:rsidP="0020321E">
            <w:pPr>
              <w:spacing w:line="240" w:lineRule="auto"/>
              <w:rPr>
                <w:rFonts w:ascii="Times New Roman" w:hAnsi="Times New Roman"/>
                <w:sz w:val="24"/>
                <w:szCs w:val="24"/>
              </w:rPr>
            </w:pPr>
          </w:p>
          <w:p w14:paraId="53014D2C" w14:textId="77777777" w:rsidR="000E5E66" w:rsidRPr="002D2B03" w:rsidRDefault="000E5E66" w:rsidP="0020321E">
            <w:pPr>
              <w:spacing w:line="240" w:lineRule="auto"/>
              <w:rPr>
                <w:rFonts w:ascii="Times New Roman" w:hAnsi="Times New Roman"/>
                <w:sz w:val="24"/>
                <w:szCs w:val="24"/>
              </w:rPr>
            </w:pPr>
          </w:p>
          <w:p w14:paraId="73FA6354" w14:textId="77777777" w:rsidR="000E5E66" w:rsidRPr="002D2B03" w:rsidRDefault="000E5E66" w:rsidP="0020321E">
            <w:pPr>
              <w:spacing w:line="240" w:lineRule="auto"/>
              <w:rPr>
                <w:rFonts w:ascii="Times New Roman" w:hAnsi="Times New Roman"/>
                <w:sz w:val="24"/>
                <w:szCs w:val="24"/>
              </w:rPr>
            </w:pPr>
          </w:p>
          <w:p w14:paraId="67C17F41" w14:textId="77777777" w:rsidR="000E5E66" w:rsidRPr="002D2B03" w:rsidRDefault="000E5E66" w:rsidP="0020321E">
            <w:pPr>
              <w:spacing w:line="240" w:lineRule="auto"/>
              <w:rPr>
                <w:rFonts w:ascii="Times New Roman" w:hAnsi="Times New Roman"/>
                <w:sz w:val="24"/>
                <w:szCs w:val="24"/>
              </w:rPr>
            </w:pPr>
          </w:p>
          <w:p w14:paraId="053BD6A1" w14:textId="77777777" w:rsidR="000E5E66" w:rsidRPr="002D2B03" w:rsidRDefault="000E5E66" w:rsidP="0020321E">
            <w:pPr>
              <w:spacing w:line="240" w:lineRule="auto"/>
              <w:rPr>
                <w:rFonts w:ascii="Times New Roman" w:hAnsi="Times New Roman"/>
                <w:sz w:val="24"/>
                <w:szCs w:val="24"/>
              </w:rPr>
            </w:pPr>
          </w:p>
          <w:p w14:paraId="63A5952F" w14:textId="77777777" w:rsidR="000E5E66" w:rsidRPr="002D2B03" w:rsidRDefault="000E5E66" w:rsidP="0020321E">
            <w:pPr>
              <w:spacing w:line="240" w:lineRule="auto"/>
              <w:rPr>
                <w:rFonts w:ascii="Times New Roman" w:hAnsi="Times New Roman"/>
                <w:sz w:val="24"/>
                <w:szCs w:val="24"/>
              </w:rPr>
            </w:pPr>
          </w:p>
          <w:p w14:paraId="62591CD7" w14:textId="4A727D55" w:rsidR="000E5E66" w:rsidRPr="002D2B03" w:rsidRDefault="00390C4C" w:rsidP="0020321E">
            <w:pPr>
              <w:spacing w:line="240" w:lineRule="auto"/>
              <w:rPr>
                <w:rFonts w:ascii="Times New Roman" w:hAnsi="Times New Roman"/>
                <w:sz w:val="24"/>
                <w:szCs w:val="24"/>
              </w:rPr>
            </w:pPr>
            <w:r w:rsidRPr="002D2B03">
              <w:rPr>
                <w:rFonts w:ascii="Times New Roman" w:hAnsi="Times New Roman"/>
                <w:sz w:val="24"/>
                <w:szCs w:val="24"/>
              </w:rPr>
              <w:t>4</w:t>
            </w:r>
            <w:r w:rsidR="000E5E66" w:rsidRPr="002D2B03">
              <w:rPr>
                <w:rFonts w:ascii="Times New Roman" w:hAnsi="Times New Roman"/>
                <w:sz w:val="24"/>
                <w:szCs w:val="24"/>
              </w:rPr>
              <w:t>5 мин.</w:t>
            </w:r>
          </w:p>
          <w:p w14:paraId="0FB44C1C" w14:textId="77777777" w:rsidR="000E5E66" w:rsidRPr="002D2B03" w:rsidRDefault="000E5E66" w:rsidP="0020321E">
            <w:pPr>
              <w:spacing w:line="240" w:lineRule="auto"/>
              <w:rPr>
                <w:rFonts w:ascii="Times New Roman" w:hAnsi="Times New Roman"/>
                <w:sz w:val="24"/>
                <w:szCs w:val="24"/>
              </w:rPr>
            </w:pPr>
          </w:p>
          <w:p w14:paraId="12D88625"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135 мин.</w:t>
            </w:r>
          </w:p>
        </w:tc>
      </w:tr>
      <w:bookmarkEnd w:id="0"/>
      <w:tr w:rsidR="000E5E66" w:rsidRPr="002D2B03" w14:paraId="77A8BA31" w14:textId="77777777" w:rsidTr="0020321E">
        <w:tc>
          <w:tcPr>
            <w:tcW w:w="540" w:type="dxa"/>
            <w:tcBorders>
              <w:top w:val="single" w:sz="4" w:space="0" w:color="auto"/>
              <w:left w:val="single" w:sz="4" w:space="0" w:color="auto"/>
              <w:bottom w:val="single" w:sz="4" w:space="0" w:color="auto"/>
              <w:right w:val="single" w:sz="4" w:space="0" w:color="auto"/>
            </w:tcBorders>
          </w:tcPr>
          <w:p w14:paraId="4AE4B7A6" w14:textId="61B3940A" w:rsidR="000E5E66" w:rsidRPr="002D2B03" w:rsidRDefault="0020321E" w:rsidP="0020321E">
            <w:pPr>
              <w:spacing w:line="240" w:lineRule="auto"/>
              <w:rPr>
                <w:rFonts w:ascii="Times New Roman" w:hAnsi="Times New Roman"/>
                <w:sz w:val="24"/>
                <w:szCs w:val="24"/>
              </w:rPr>
            </w:pPr>
            <w:r w:rsidRPr="002D2B03">
              <w:rPr>
                <w:rFonts w:ascii="Times New Roman" w:hAnsi="Times New Roman"/>
                <w:sz w:val="24"/>
                <w:szCs w:val="24"/>
              </w:rPr>
              <w:t>3</w:t>
            </w:r>
            <w:r w:rsidR="007541E1" w:rsidRPr="002D2B03">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43664002" w14:textId="39709801"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13</w:t>
            </w:r>
            <w:r w:rsidR="000E5E66" w:rsidRPr="002D2B03">
              <w:rPr>
                <w:rFonts w:ascii="Times New Roman" w:hAnsi="Times New Roman"/>
                <w:sz w:val="24"/>
                <w:szCs w:val="24"/>
              </w:rPr>
              <w:t>.0</w:t>
            </w:r>
            <w:r w:rsidR="0020321E" w:rsidRPr="002D2B03">
              <w:rPr>
                <w:rFonts w:ascii="Times New Roman" w:hAnsi="Times New Roman"/>
                <w:sz w:val="24"/>
                <w:szCs w:val="24"/>
              </w:rPr>
              <w:t>5</w:t>
            </w:r>
            <w:r w:rsidR="000E5E66" w:rsidRPr="002D2B03">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44B26B5C" w14:textId="1DDA133D"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2</w:t>
            </w:r>
            <w:r w:rsidRPr="002D2B03">
              <w:rPr>
                <w:rFonts w:ascii="Times New Roman" w:hAnsi="Times New Roman"/>
                <w:sz w:val="24"/>
                <w:szCs w:val="24"/>
              </w:rPr>
              <w:t>.</w:t>
            </w:r>
          </w:p>
          <w:p w14:paraId="0BCD9213" w14:textId="19AD2FBE"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3854600D" w14:textId="4C7A32EB"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1 приседания на груди</w:t>
            </w:r>
            <w:r w:rsidR="007541E1" w:rsidRPr="002D2B03">
              <w:rPr>
                <w:rFonts w:ascii="Times New Roman" w:hAnsi="Times New Roman"/>
                <w:sz w:val="24"/>
                <w:szCs w:val="24"/>
              </w:rPr>
              <w:t xml:space="preserve"> + 3 кг.</w:t>
            </w:r>
            <w:r w:rsidRPr="002D2B03">
              <w:rPr>
                <w:rFonts w:ascii="Times New Roman" w:hAnsi="Times New Roman"/>
                <w:sz w:val="24"/>
                <w:szCs w:val="24"/>
              </w:rPr>
              <w:t xml:space="preserve"> (30-40раз по 5 подхода)</w:t>
            </w:r>
          </w:p>
          <w:p w14:paraId="17F5A333"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2 отжимания ноги на возвышенности (30-40 раз по 5 подхода)</w:t>
            </w:r>
          </w:p>
          <w:p w14:paraId="45829226"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lastRenderedPageBreak/>
              <w:t>3 подъем ног с задержкой 45 градусов (30-40 раз по 5 подхода)</w:t>
            </w:r>
          </w:p>
          <w:p w14:paraId="3D2DA59B" w14:textId="2E81FD13"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4 подъём туловища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1B36F112" w14:textId="02EAFC28"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240D53CF" w14:textId="77777777" w:rsidR="00CD0382" w:rsidRPr="002D2B03" w:rsidRDefault="00CD0382" w:rsidP="0020321E">
            <w:pPr>
              <w:spacing w:line="240" w:lineRule="auto"/>
              <w:rPr>
                <w:rFonts w:ascii="Times New Roman" w:hAnsi="Times New Roman"/>
                <w:sz w:val="24"/>
                <w:szCs w:val="24"/>
              </w:rPr>
            </w:pPr>
          </w:p>
          <w:p w14:paraId="4FA49161" w14:textId="77777777" w:rsidR="000E5E66" w:rsidRPr="002D2B03" w:rsidRDefault="000E5E66" w:rsidP="0020321E">
            <w:pPr>
              <w:spacing w:line="240" w:lineRule="auto"/>
              <w:rPr>
                <w:rFonts w:ascii="Times New Roman" w:hAnsi="Times New Roman"/>
                <w:sz w:val="24"/>
                <w:szCs w:val="24"/>
              </w:rPr>
            </w:pPr>
          </w:p>
          <w:p w14:paraId="776A10AC"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3B193FDA" w14:textId="2F205D8B" w:rsidR="000E5E66" w:rsidRPr="002D2B03" w:rsidRDefault="001C5C2E" w:rsidP="00BC0A08">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00BC0A08" w:rsidRPr="002D2B03">
              <w:rPr>
                <w:rFonts w:ascii="Times New Roman" w:eastAsia="Times New Roman" w:hAnsi="Times New Roman"/>
                <w:color w:val="444444"/>
                <w:sz w:val="24"/>
                <w:szCs w:val="24"/>
                <w:lang w:eastAsia="ru-RU"/>
              </w:rPr>
              <w:t>Физиологическое значение витаминов</w:t>
            </w:r>
            <w:r w:rsidRPr="002D2B03">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52B36D5A" w14:textId="5A71903F" w:rsidR="000E5E66" w:rsidRPr="002D2B03" w:rsidRDefault="00FF4BF1" w:rsidP="0020321E">
            <w:pPr>
              <w:spacing w:line="240" w:lineRule="auto"/>
              <w:rPr>
                <w:rFonts w:ascii="Times New Roman" w:hAnsi="Times New Roman"/>
                <w:sz w:val="24"/>
                <w:szCs w:val="24"/>
              </w:rPr>
            </w:pPr>
            <w:r w:rsidRPr="002D2B03">
              <w:rPr>
                <w:rFonts w:ascii="Times New Roman" w:hAnsi="Times New Roman"/>
                <w:sz w:val="24"/>
                <w:szCs w:val="24"/>
              </w:rPr>
              <w:lastRenderedPageBreak/>
              <w:t>40</w:t>
            </w:r>
            <w:r w:rsidR="000E5E66" w:rsidRPr="002D2B03">
              <w:rPr>
                <w:rFonts w:ascii="Times New Roman" w:hAnsi="Times New Roman"/>
                <w:sz w:val="24"/>
                <w:szCs w:val="24"/>
              </w:rPr>
              <w:t xml:space="preserve"> мин</w:t>
            </w:r>
          </w:p>
          <w:p w14:paraId="487709C2" w14:textId="77777777" w:rsidR="000E5E66" w:rsidRPr="002D2B03" w:rsidRDefault="000E5E66" w:rsidP="0020321E">
            <w:pPr>
              <w:spacing w:line="240" w:lineRule="auto"/>
              <w:rPr>
                <w:rFonts w:ascii="Times New Roman" w:hAnsi="Times New Roman"/>
                <w:sz w:val="24"/>
                <w:szCs w:val="24"/>
              </w:rPr>
            </w:pPr>
          </w:p>
          <w:p w14:paraId="19BE3F2E" w14:textId="1662C7AE" w:rsidR="000E5E66" w:rsidRPr="002D2B03" w:rsidRDefault="00400E16" w:rsidP="0020321E">
            <w:pPr>
              <w:spacing w:line="240" w:lineRule="auto"/>
              <w:rPr>
                <w:rFonts w:ascii="Times New Roman" w:hAnsi="Times New Roman"/>
                <w:sz w:val="24"/>
                <w:szCs w:val="24"/>
              </w:rPr>
            </w:pPr>
            <w:r w:rsidRPr="002D2B03">
              <w:rPr>
                <w:rFonts w:ascii="Times New Roman" w:hAnsi="Times New Roman"/>
                <w:sz w:val="24"/>
                <w:szCs w:val="24"/>
              </w:rPr>
              <w:t>50</w:t>
            </w:r>
            <w:r w:rsidR="000E5E66" w:rsidRPr="002D2B03">
              <w:rPr>
                <w:rFonts w:ascii="Times New Roman" w:hAnsi="Times New Roman"/>
                <w:sz w:val="24"/>
                <w:szCs w:val="24"/>
              </w:rPr>
              <w:t xml:space="preserve"> мин.</w:t>
            </w:r>
          </w:p>
          <w:p w14:paraId="328A8A2C" w14:textId="77777777" w:rsidR="000E5E66" w:rsidRPr="002D2B03" w:rsidRDefault="000E5E66" w:rsidP="0020321E">
            <w:pPr>
              <w:spacing w:line="240" w:lineRule="auto"/>
              <w:rPr>
                <w:rFonts w:ascii="Times New Roman" w:hAnsi="Times New Roman"/>
                <w:sz w:val="24"/>
                <w:szCs w:val="24"/>
              </w:rPr>
            </w:pPr>
          </w:p>
          <w:p w14:paraId="07E3983F" w14:textId="77777777" w:rsidR="000E5E66" w:rsidRPr="002D2B03" w:rsidRDefault="000E5E66" w:rsidP="0020321E">
            <w:pPr>
              <w:spacing w:line="240" w:lineRule="auto"/>
              <w:rPr>
                <w:rFonts w:ascii="Times New Roman" w:hAnsi="Times New Roman"/>
                <w:sz w:val="24"/>
                <w:szCs w:val="24"/>
              </w:rPr>
            </w:pPr>
          </w:p>
          <w:p w14:paraId="41546FB2" w14:textId="77777777" w:rsidR="000E5E66" w:rsidRPr="002D2B03" w:rsidRDefault="000E5E66" w:rsidP="0020321E">
            <w:pPr>
              <w:spacing w:line="240" w:lineRule="auto"/>
              <w:rPr>
                <w:rFonts w:ascii="Times New Roman" w:hAnsi="Times New Roman"/>
                <w:sz w:val="24"/>
                <w:szCs w:val="24"/>
              </w:rPr>
            </w:pPr>
          </w:p>
          <w:p w14:paraId="5F4DCC17" w14:textId="77777777" w:rsidR="000E5E66" w:rsidRPr="002D2B03" w:rsidRDefault="000E5E66" w:rsidP="0020321E">
            <w:pPr>
              <w:spacing w:line="240" w:lineRule="auto"/>
              <w:rPr>
                <w:rFonts w:ascii="Times New Roman" w:hAnsi="Times New Roman"/>
                <w:sz w:val="24"/>
                <w:szCs w:val="24"/>
              </w:rPr>
            </w:pPr>
          </w:p>
          <w:p w14:paraId="469B72AF" w14:textId="77777777" w:rsidR="000E5E66" w:rsidRPr="002D2B03" w:rsidRDefault="000E5E66" w:rsidP="0020321E">
            <w:pPr>
              <w:spacing w:line="240" w:lineRule="auto"/>
              <w:rPr>
                <w:rFonts w:ascii="Times New Roman" w:hAnsi="Times New Roman"/>
                <w:sz w:val="24"/>
                <w:szCs w:val="24"/>
              </w:rPr>
            </w:pPr>
          </w:p>
          <w:p w14:paraId="548B85BB" w14:textId="77777777" w:rsidR="000E5E66" w:rsidRPr="002D2B03" w:rsidRDefault="000E5E66" w:rsidP="0020321E">
            <w:pPr>
              <w:spacing w:line="240" w:lineRule="auto"/>
              <w:rPr>
                <w:rFonts w:ascii="Times New Roman" w:hAnsi="Times New Roman"/>
                <w:sz w:val="24"/>
                <w:szCs w:val="24"/>
              </w:rPr>
            </w:pPr>
          </w:p>
          <w:p w14:paraId="07962ED4" w14:textId="7CEAC741" w:rsidR="000E5E66" w:rsidRPr="002D2B03" w:rsidRDefault="00390C4C" w:rsidP="0020321E">
            <w:pPr>
              <w:spacing w:line="240" w:lineRule="auto"/>
              <w:rPr>
                <w:rFonts w:ascii="Times New Roman" w:hAnsi="Times New Roman"/>
                <w:sz w:val="24"/>
                <w:szCs w:val="24"/>
              </w:rPr>
            </w:pPr>
            <w:r w:rsidRPr="002D2B03">
              <w:rPr>
                <w:rFonts w:ascii="Times New Roman" w:hAnsi="Times New Roman"/>
                <w:sz w:val="24"/>
                <w:szCs w:val="24"/>
              </w:rPr>
              <w:t>4</w:t>
            </w:r>
            <w:r w:rsidR="000E5E66" w:rsidRPr="002D2B03">
              <w:rPr>
                <w:rFonts w:ascii="Times New Roman" w:hAnsi="Times New Roman"/>
                <w:sz w:val="24"/>
                <w:szCs w:val="24"/>
              </w:rPr>
              <w:t>5 мин.</w:t>
            </w:r>
          </w:p>
          <w:p w14:paraId="278F30F7" w14:textId="77777777" w:rsidR="000E5E66" w:rsidRPr="002D2B03" w:rsidRDefault="000E5E66" w:rsidP="0020321E">
            <w:pPr>
              <w:spacing w:line="240" w:lineRule="auto"/>
              <w:rPr>
                <w:rFonts w:ascii="Times New Roman" w:hAnsi="Times New Roman"/>
                <w:sz w:val="24"/>
                <w:szCs w:val="24"/>
              </w:rPr>
            </w:pPr>
          </w:p>
          <w:p w14:paraId="3B56452E"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135 мин.</w:t>
            </w:r>
          </w:p>
        </w:tc>
      </w:tr>
      <w:tr w:rsidR="000E5E66" w:rsidRPr="002D2B03" w14:paraId="73289A42" w14:textId="77777777" w:rsidTr="0020321E">
        <w:tc>
          <w:tcPr>
            <w:tcW w:w="540" w:type="dxa"/>
            <w:tcBorders>
              <w:top w:val="single" w:sz="4" w:space="0" w:color="auto"/>
              <w:left w:val="single" w:sz="4" w:space="0" w:color="auto"/>
              <w:bottom w:val="single" w:sz="4" w:space="0" w:color="auto"/>
              <w:right w:val="single" w:sz="4" w:space="0" w:color="auto"/>
            </w:tcBorders>
          </w:tcPr>
          <w:p w14:paraId="1EFBEAC1" w14:textId="497D7DB8" w:rsidR="000E5E66" w:rsidRPr="002D2B03" w:rsidRDefault="0020321E" w:rsidP="0020321E">
            <w:pPr>
              <w:spacing w:line="240" w:lineRule="auto"/>
              <w:rPr>
                <w:rFonts w:ascii="Times New Roman" w:hAnsi="Times New Roman"/>
                <w:sz w:val="24"/>
                <w:szCs w:val="24"/>
              </w:rPr>
            </w:pPr>
            <w:r w:rsidRPr="002D2B03">
              <w:rPr>
                <w:rFonts w:ascii="Times New Roman" w:hAnsi="Times New Roman"/>
                <w:sz w:val="24"/>
                <w:szCs w:val="24"/>
              </w:rPr>
              <w:lastRenderedPageBreak/>
              <w:t>3</w:t>
            </w:r>
            <w:r w:rsidR="007541E1" w:rsidRPr="002D2B03">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4169B8D1" w14:textId="6EA44ACC"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14</w:t>
            </w:r>
            <w:r w:rsidR="000E5E66" w:rsidRPr="002D2B03">
              <w:rPr>
                <w:rFonts w:ascii="Times New Roman" w:hAnsi="Times New Roman"/>
                <w:sz w:val="24"/>
                <w:szCs w:val="24"/>
              </w:rPr>
              <w:t>.0</w:t>
            </w:r>
            <w:r w:rsidR="0020321E" w:rsidRPr="002D2B03">
              <w:rPr>
                <w:rFonts w:ascii="Times New Roman" w:hAnsi="Times New Roman"/>
                <w:sz w:val="24"/>
                <w:szCs w:val="24"/>
              </w:rPr>
              <w:t>5</w:t>
            </w:r>
            <w:r w:rsidR="000E5E66" w:rsidRPr="002D2B03">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0FE40771" w14:textId="50ADDD50"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3</w:t>
            </w:r>
            <w:r w:rsidR="002C4358" w:rsidRPr="002D2B03">
              <w:rPr>
                <w:rFonts w:ascii="Times New Roman" w:hAnsi="Times New Roman"/>
                <w:sz w:val="24"/>
                <w:szCs w:val="24"/>
              </w:rPr>
              <w:t>.</w:t>
            </w:r>
          </w:p>
          <w:p w14:paraId="39FE218A" w14:textId="25CAF723"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6CB40F00" w14:textId="2FFCB60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1 приседания на груди</w:t>
            </w:r>
            <w:r w:rsidR="007541E1" w:rsidRPr="002D2B03">
              <w:rPr>
                <w:rFonts w:ascii="Times New Roman" w:hAnsi="Times New Roman"/>
                <w:sz w:val="24"/>
                <w:szCs w:val="24"/>
              </w:rPr>
              <w:t xml:space="preserve"> + 3 кг.</w:t>
            </w:r>
            <w:r w:rsidRPr="002D2B03">
              <w:rPr>
                <w:rFonts w:ascii="Times New Roman" w:hAnsi="Times New Roman"/>
                <w:sz w:val="24"/>
                <w:szCs w:val="24"/>
              </w:rPr>
              <w:t xml:space="preserve"> (30-40раз по 5 подхода)</w:t>
            </w:r>
          </w:p>
          <w:p w14:paraId="52B055D4"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2 отжимания ноги на возвышенности (30-40 раз по 5 подхода)</w:t>
            </w:r>
          </w:p>
          <w:p w14:paraId="51D99655"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3 подъем ног с задержкой 45 градусов (30-40 раз по 5 подхода)</w:t>
            </w:r>
          </w:p>
          <w:p w14:paraId="23691F6F" w14:textId="08A4DA52"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4 подъём туловища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12E7B606" w14:textId="4E1FA99B"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 </w:t>
            </w:r>
            <w:r w:rsidR="007541E1"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7677CB02" w14:textId="77777777" w:rsidR="00CD0382" w:rsidRPr="002D2B03" w:rsidRDefault="00CD0382" w:rsidP="0020321E">
            <w:pPr>
              <w:spacing w:line="240" w:lineRule="auto"/>
              <w:rPr>
                <w:rFonts w:ascii="Times New Roman" w:hAnsi="Times New Roman"/>
                <w:sz w:val="24"/>
                <w:szCs w:val="24"/>
              </w:rPr>
            </w:pPr>
          </w:p>
          <w:p w14:paraId="158B24D4" w14:textId="77777777" w:rsidR="00563EF1" w:rsidRPr="002D2B03" w:rsidRDefault="00563EF1" w:rsidP="0020321E">
            <w:pPr>
              <w:spacing w:line="240" w:lineRule="auto"/>
              <w:rPr>
                <w:rFonts w:ascii="Times New Roman" w:hAnsi="Times New Roman"/>
                <w:sz w:val="24"/>
                <w:szCs w:val="24"/>
              </w:rPr>
            </w:pPr>
          </w:p>
          <w:p w14:paraId="28CE11B8"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502EAEAC" w14:textId="0AF1B6F1" w:rsidR="000E5E66" w:rsidRPr="002D2B03" w:rsidRDefault="001C5C2E" w:rsidP="007655EA">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007655EA"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29EFEB88"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40 мин</w:t>
            </w:r>
          </w:p>
          <w:p w14:paraId="742B7B39" w14:textId="77777777" w:rsidR="000E5E66" w:rsidRPr="002D2B03" w:rsidRDefault="000E5E66" w:rsidP="0020321E">
            <w:pPr>
              <w:spacing w:line="240" w:lineRule="auto"/>
              <w:rPr>
                <w:rFonts w:ascii="Times New Roman" w:hAnsi="Times New Roman"/>
                <w:sz w:val="24"/>
                <w:szCs w:val="24"/>
              </w:rPr>
            </w:pPr>
          </w:p>
          <w:p w14:paraId="43232A19"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70 мин.</w:t>
            </w:r>
          </w:p>
          <w:p w14:paraId="3712EC9B" w14:textId="77777777" w:rsidR="000E5E66" w:rsidRPr="002D2B03" w:rsidRDefault="000E5E66" w:rsidP="0020321E">
            <w:pPr>
              <w:spacing w:line="240" w:lineRule="auto"/>
              <w:rPr>
                <w:rFonts w:ascii="Times New Roman" w:hAnsi="Times New Roman"/>
                <w:sz w:val="24"/>
                <w:szCs w:val="24"/>
              </w:rPr>
            </w:pPr>
          </w:p>
          <w:p w14:paraId="6C0BC2E2" w14:textId="77777777" w:rsidR="000E5E66" w:rsidRPr="002D2B03" w:rsidRDefault="000E5E66" w:rsidP="0020321E">
            <w:pPr>
              <w:spacing w:line="240" w:lineRule="auto"/>
              <w:rPr>
                <w:rFonts w:ascii="Times New Roman" w:hAnsi="Times New Roman"/>
                <w:sz w:val="24"/>
                <w:szCs w:val="24"/>
              </w:rPr>
            </w:pPr>
          </w:p>
          <w:p w14:paraId="1A404A5F" w14:textId="77777777" w:rsidR="000E5E66" w:rsidRPr="002D2B03" w:rsidRDefault="000E5E66" w:rsidP="0020321E">
            <w:pPr>
              <w:spacing w:line="240" w:lineRule="auto"/>
              <w:rPr>
                <w:rFonts w:ascii="Times New Roman" w:hAnsi="Times New Roman"/>
                <w:sz w:val="24"/>
                <w:szCs w:val="24"/>
              </w:rPr>
            </w:pPr>
          </w:p>
          <w:p w14:paraId="2F71D223" w14:textId="77777777" w:rsidR="000E5E66" w:rsidRPr="002D2B03" w:rsidRDefault="000E5E66" w:rsidP="0020321E">
            <w:pPr>
              <w:spacing w:line="240" w:lineRule="auto"/>
              <w:rPr>
                <w:rFonts w:ascii="Times New Roman" w:hAnsi="Times New Roman"/>
                <w:sz w:val="24"/>
                <w:szCs w:val="24"/>
              </w:rPr>
            </w:pPr>
          </w:p>
          <w:p w14:paraId="3C976853" w14:textId="77777777" w:rsidR="000E5E66" w:rsidRPr="002D2B03" w:rsidRDefault="000E5E66" w:rsidP="0020321E">
            <w:pPr>
              <w:spacing w:line="240" w:lineRule="auto"/>
              <w:rPr>
                <w:rFonts w:ascii="Times New Roman" w:hAnsi="Times New Roman"/>
                <w:sz w:val="24"/>
                <w:szCs w:val="24"/>
              </w:rPr>
            </w:pPr>
          </w:p>
          <w:p w14:paraId="178A094D" w14:textId="77777777" w:rsidR="000E5E66" w:rsidRPr="002D2B03" w:rsidRDefault="000E5E66" w:rsidP="0020321E">
            <w:pPr>
              <w:spacing w:line="240" w:lineRule="auto"/>
              <w:rPr>
                <w:rFonts w:ascii="Times New Roman" w:hAnsi="Times New Roman"/>
                <w:sz w:val="24"/>
                <w:szCs w:val="24"/>
              </w:rPr>
            </w:pPr>
          </w:p>
          <w:p w14:paraId="25939DF3"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70 мин.</w:t>
            </w:r>
          </w:p>
          <w:p w14:paraId="2B1F37FD" w14:textId="77777777" w:rsidR="000E5E66" w:rsidRPr="002D2B03" w:rsidRDefault="000E5E66" w:rsidP="0020321E">
            <w:pPr>
              <w:spacing w:line="240" w:lineRule="auto"/>
              <w:rPr>
                <w:rFonts w:ascii="Times New Roman" w:hAnsi="Times New Roman"/>
                <w:sz w:val="24"/>
                <w:szCs w:val="24"/>
              </w:rPr>
            </w:pPr>
          </w:p>
          <w:p w14:paraId="67B3AE0A"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180 мин.</w:t>
            </w:r>
          </w:p>
        </w:tc>
      </w:tr>
      <w:tr w:rsidR="000E5E66" w:rsidRPr="002D2B03" w14:paraId="365982C2" w14:textId="77777777" w:rsidTr="0020321E">
        <w:tc>
          <w:tcPr>
            <w:tcW w:w="540" w:type="dxa"/>
            <w:tcBorders>
              <w:top w:val="single" w:sz="4" w:space="0" w:color="auto"/>
              <w:left w:val="single" w:sz="4" w:space="0" w:color="auto"/>
              <w:bottom w:val="single" w:sz="4" w:space="0" w:color="auto"/>
              <w:right w:val="single" w:sz="4" w:space="0" w:color="auto"/>
            </w:tcBorders>
          </w:tcPr>
          <w:p w14:paraId="77B2D401" w14:textId="167D376D" w:rsidR="000E5E66" w:rsidRPr="002D2B03" w:rsidRDefault="0020321E" w:rsidP="0020321E">
            <w:pPr>
              <w:spacing w:line="240" w:lineRule="auto"/>
              <w:rPr>
                <w:rFonts w:ascii="Times New Roman" w:hAnsi="Times New Roman"/>
                <w:sz w:val="24"/>
                <w:szCs w:val="24"/>
              </w:rPr>
            </w:pPr>
            <w:r w:rsidRPr="002D2B03">
              <w:rPr>
                <w:rFonts w:ascii="Times New Roman" w:hAnsi="Times New Roman"/>
                <w:sz w:val="24"/>
                <w:szCs w:val="24"/>
              </w:rPr>
              <w:t>3</w:t>
            </w:r>
            <w:r w:rsidR="007541E1" w:rsidRPr="002D2B03">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227C1849" w14:textId="132B280D"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15</w:t>
            </w:r>
            <w:r w:rsidR="000E5E66" w:rsidRPr="002D2B03">
              <w:rPr>
                <w:rFonts w:ascii="Times New Roman" w:hAnsi="Times New Roman"/>
                <w:sz w:val="24"/>
                <w:szCs w:val="24"/>
              </w:rPr>
              <w:t>.0</w:t>
            </w:r>
            <w:r w:rsidR="002A59B0" w:rsidRPr="002D2B03">
              <w:rPr>
                <w:rFonts w:ascii="Times New Roman" w:hAnsi="Times New Roman"/>
                <w:sz w:val="24"/>
                <w:szCs w:val="24"/>
              </w:rPr>
              <w:t>5</w:t>
            </w:r>
            <w:r w:rsidR="000E5E66" w:rsidRPr="002D2B03">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0DBC6DFB" w14:textId="3B512AD5"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4</w:t>
            </w:r>
            <w:r w:rsidRPr="002D2B03">
              <w:rPr>
                <w:rFonts w:ascii="Times New Roman" w:hAnsi="Times New Roman"/>
                <w:sz w:val="24"/>
                <w:szCs w:val="24"/>
              </w:rPr>
              <w:t>.</w:t>
            </w:r>
          </w:p>
          <w:p w14:paraId="10D3F846" w14:textId="5E3ECFB5"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374C8EAF" w14:textId="7FD4FBFE"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1 приседания на груди </w:t>
            </w:r>
            <w:r w:rsidR="007541E1" w:rsidRPr="002D2B03">
              <w:rPr>
                <w:rFonts w:ascii="Times New Roman" w:hAnsi="Times New Roman"/>
                <w:sz w:val="24"/>
                <w:szCs w:val="24"/>
              </w:rPr>
              <w:t>+ 3 кг. (</w:t>
            </w:r>
            <w:r w:rsidRPr="002D2B03">
              <w:rPr>
                <w:rFonts w:ascii="Times New Roman" w:hAnsi="Times New Roman"/>
                <w:sz w:val="24"/>
                <w:szCs w:val="24"/>
              </w:rPr>
              <w:t>30-40раз по 5 подхода)</w:t>
            </w:r>
          </w:p>
          <w:p w14:paraId="0F0AA2F9"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2 отжимания ноги на возвышенности (30-40 раз по 5 подхода)</w:t>
            </w:r>
          </w:p>
          <w:p w14:paraId="261AE44E"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3 подъем ног с задержкой 45 градусов (30-40 раз по 5 подхода)</w:t>
            </w:r>
          </w:p>
          <w:p w14:paraId="70B54080" w14:textId="1DF5FF02"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4 подъём туловища +</w:t>
            </w:r>
            <w:r w:rsidR="00BC0A08" w:rsidRPr="002D2B03">
              <w:rPr>
                <w:rFonts w:ascii="Times New Roman" w:hAnsi="Times New Roman"/>
                <w:sz w:val="24"/>
                <w:szCs w:val="24"/>
              </w:rPr>
              <w:t>3</w:t>
            </w:r>
            <w:r w:rsidRPr="002D2B03">
              <w:rPr>
                <w:rFonts w:ascii="Times New Roman" w:hAnsi="Times New Roman"/>
                <w:sz w:val="24"/>
                <w:szCs w:val="24"/>
              </w:rPr>
              <w:t>кг. (30-40 раз по 5 подхода)</w:t>
            </w:r>
          </w:p>
          <w:p w14:paraId="7478693B" w14:textId="440D12D8"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 </w:t>
            </w:r>
            <w:r w:rsidR="00BC0A08"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2AB33031" w14:textId="77777777" w:rsidR="00CD0382" w:rsidRPr="002D2B03" w:rsidRDefault="00CD0382" w:rsidP="0020321E">
            <w:pPr>
              <w:spacing w:line="240" w:lineRule="auto"/>
              <w:rPr>
                <w:rFonts w:ascii="Times New Roman" w:hAnsi="Times New Roman"/>
                <w:sz w:val="24"/>
                <w:szCs w:val="24"/>
              </w:rPr>
            </w:pPr>
          </w:p>
          <w:p w14:paraId="4FF987DE"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11FB5A4A" w14:textId="4B5B5D12" w:rsidR="000E5E66" w:rsidRPr="002D2B03" w:rsidRDefault="00887571" w:rsidP="007655EA">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72C384E6" w14:textId="2DF75E18" w:rsidR="000E5E66" w:rsidRPr="002D2B03" w:rsidRDefault="00EA229C" w:rsidP="0020321E">
            <w:pPr>
              <w:spacing w:line="240" w:lineRule="auto"/>
              <w:rPr>
                <w:rFonts w:ascii="Times New Roman" w:hAnsi="Times New Roman"/>
                <w:sz w:val="24"/>
                <w:szCs w:val="24"/>
              </w:rPr>
            </w:pPr>
            <w:r w:rsidRPr="002D2B03">
              <w:rPr>
                <w:rFonts w:ascii="Times New Roman" w:hAnsi="Times New Roman"/>
                <w:sz w:val="24"/>
                <w:szCs w:val="24"/>
              </w:rPr>
              <w:t>40</w:t>
            </w:r>
            <w:r w:rsidR="000E5E66" w:rsidRPr="002D2B03">
              <w:rPr>
                <w:rFonts w:ascii="Times New Roman" w:hAnsi="Times New Roman"/>
                <w:sz w:val="24"/>
                <w:szCs w:val="24"/>
              </w:rPr>
              <w:t xml:space="preserve"> мин</w:t>
            </w:r>
          </w:p>
          <w:p w14:paraId="51CE585A" w14:textId="77777777" w:rsidR="000E5E66" w:rsidRPr="002D2B03" w:rsidRDefault="000E5E66" w:rsidP="0020321E">
            <w:pPr>
              <w:spacing w:line="240" w:lineRule="auto"/>
              <w:rPr>
                <w:rFonts w:ascii="Times New Roman" w:hAnsi="Times New Roman"/>
                <w:sz w:val="24"/>
                <w:szCs w:val="24"/>
              </w:rPr>
            </w:pPr>
          </w:p>
          <w:p w14:paraId="742044A4" w14:textId="5F1EEFAB" w:rsidR="000E5E66" w:rsidRPr="002D2B03" w:rsidRDefault="00400E16" w:rsidP="0020321E">
            <w:pPr>
              <w:spacing w:line="240" w:lineRule="auto"/>
              <w:rPr>
                <w:rFonts w:ascii="Times New Roman" w:hAnsi="Times New Roman"/>
                <w:sz w:val="24"/>
                <w:szCs w:val="24"/>
              </w:rPr>
            </w:pPr>
            <w:r w:rsidRPr="002D2B03">
              <w:rPr>
                <w:rFonts w:ascii="Times New Roman" w:hAnsi="Times New Roman"/>
                <w:sz w:val="24"/>
                <w:szCs w:val="24"/>
              </w:rPr>
              <w:t>50</w:t>
            </w:r>
            <w:r w:rsidR="000E5E66" w:rsidRPr="002D2B03">
              <w:rPr>
                <w:rFonts w:ascii="Times New Roman" w:hAnsi="Times New Roman"/>
                <w:sz w:val="24"/>
                <w:szCs w:val="24"/>
              </w:rPr>
              <w:t xml:space="preserve"> мин.</w:t>
            </w:r>
          </w:p>
          <w:p w14:paraId="14F64084" w14:textId="77777777" w:rsidR="000E5E66" w:rsidRPr="002D2B03" w:rsidRDefault="000E5E66" w:rsidP="0020321E">
            <w:pPr>
              <w:spacing w:line="240" w:lineRule="auto"/>
              <w:rPr>
                <w:rFonts w:ascii="Times New Roman" w:hAnsi="Times New Roman"/>
                <w:sz w:val="24"/>
                <w:szCs w:val="24"/>
              </w:rPr>
            </w:pPr>
          </w:p>
          <w:p w14:paraId="4615C206" w14:textId="77777777" w:rsidR="000E5E66" w:rsidRPr="002D2B03" w:rsidRDefault="000E5E66" w:rsidP="0020321E">
            <w:pPr>
              <w:spacing w:line="240" w:lineRule="auto"/>
              <w:rPr>
                <w:rFonts w:ascii="Times New Roman" w:hAnsi="Times New Roman"/>
                <w:sz w:val="24"/>
                <w:szCs w:val="24"/>
              </w:rPr>
            </w:pPr>
          </w:p>
          <w:p w14:paraId="4BC13140" w14:textId="77777777" w:rsidR="000E5E66" w:rsidRPr="002D2B03" w:rsidRDefault="000E5E66" w:rsidP="0020321E">
            <w:pPr>
              <w:spacing w:line="240" w:lineRule="auto"/>
              <w:rPr>
                <w:rFonts w:ascii="Times New Roman" w:hAnsi="Times New Roman"/>
                <w:sz w:val="24"/>
                <w:szCs w:val="24"/>
              </w:rPr>
            </w:pPr>
          </w:p>
          <w:p w14:paraId="4D8B529E" w14:textId="77777777" w:rsidR="000E5E66" w:rsidRPr="002D2B03" w:rsidRDefault="000E5E66" w:rsidP="0020321E">
            <w:pPr>
              <w:spacing w:line="240" w:lineRule="auto"/>
              <w:rPr>
                <w:rFonts w:ascii="Times New Roman" w:hAnsi="Times New Roman"/>
                <w:sz w:val="24"/>
                <w:szCs w:val="24"/>
              </w:rPr>
            </w:pPr>
          </w:p>
          <w:p w14:paraId="74ED6697" w14:textId="77777777" w:rsidR="000E5E66" w:rsidRPr="002D2B03" w:rsidRDefault="000E5E66" w:rsidP="0020321E">
            <w:pPr>
              <w:spacing w:line="240" w:lineRule="auto"/>
              <w:rPr>
                <w:rFonts w:ascii="Times New Roman" w:hAnsi="Times New Roman"/>
                <w:sz w:val="24"/>
                <w:szCs w:val="24"/>
              </w:rPr>
            </w:pPr>
          </w:p>
          <w:p w14:paraId="52859DF9" w14:textId="77777777" w:rsidR="000E5E66" w:rsidRPr="002D2B03" w:rsidRDefault="000E5E66" w:rsidP="0020321E">
            <w:pPr>
              <w:spacing w:line="240" w:lineRule="auto"/>
              <w:rPr>
                <w:rFonts w:ascii="Times New Roman" w:hAnsi="Times New Roman"/>
                <w:sz w:val="24"/>
                <w:szCs w:val="24"/>
              </w:rPr>
            </w:pPr>
          </w:p>
          <w:p w14:paraId="6B0A41AE" w14:textId="74C54490" w:rsidR="000E5E66" w:rsidRPr="002D2B03" w:rsidRDefault="001716FB" w:rsidP="0020321E">
            <w:pPr>
              <w:spacing w:line="240" w:lineRule="auto"/>
              <w:rPr>
                <w:rFonts w:ascii="Times New Roman" w:hAnsi="Times New Roman"/>
                <w:sz w:val="24"/>
                <w:szCs w:val="24"/>
              </w:rPr>
            </w:pPr>
            <w:r w:rsidRPr="002D2B03">
              <w:rPr>
                <w:rFonts w:ascii="Times New Roman" w:hAnsi="Times New Roman"/>
                <w:sz w:val="24"/>
                <w:szCs w:val="24"/>
              </w:rPr>
              <w:t>4</w:t>
            </w:r>
            <w:r w:rsidR="000E5E66" w:rsidRPr="002D2B03">
              <w:rPr>
                <w:rFonts w:ascii="Times New Roman" w:hAnsi="Times New Roman"/>
                <w:sz w:val="24"/>
                <w:szCs w:val="24"/>
              </w:rPr>
              <w:t>5 мин.</w:t>
            </w:r>
          </w:p>
          <w:p w14:paraId="0386A374" w14:textId="77777777" w:rsidR="000E5E66" w:rsidRPr="002D2B03" w:rsidRDefault="000E5E66" w:rsidP="0020321E">
            <w:pPr>
              <w:spacing w:line="240" w:lineRule="auto"/>
              <w:rPr>
                <w:rFonts w:ascii="Times New Roman" w:hAnsi="Times New Roman"/>
                <w:sz w:val="24"/>
                <w:szCs w:val="24"/>
              </w:rPr>
            </w:pPr>
          </w:p>
          <w:p w14:paraId="5F395AB4"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135 мин.</w:t>
            </w:r>
          </w:p>
        </w:tc>
      </w:tr>
      <w:tr w:rsidR="000E5E66" w:rsidRPr="002D2B03" w14:paraId="3D186207" w14:textId="77777777" w:rsidTr="0020321E">
        <w:tc>
          <w:tcPr>
            <w:tcW w:w="540" w:type="dxa"/>
            <w:tcBorders>
              <w:top w:val="single" w:sz="4" w:space="0" w:color="auto"/>
              <w:left w:val="single" w:sz="4" w:space="0" w:color="auto"/>
              <w:bottom w:val="single" w:sz="4" w:space="0" w:color="auto"/>
              <w:right w:val="single" w:sz="4" w:space="0" w:color="auto"/>
            </w:tcBorders>
          </w:tcPr>
          <w:p w14:paraId="22FA1E60" w14:textId="6ADC7088" w:rsidR="000E5E66" w:rsidRPr="002D2B03" w:rsidRDefault="0020321E" w:rsidP="0020321E">
            <w:pPr>
              <w:spacing w:line="240" w:lineRule="auto"/>
              <w:rPr>
                <w:rFonts w:ascii="Times New Roman" w:hAnsi="Times New Roman"/>
                <w:sz w:val="24"/>
                <w:szCs w:val="24"/>
              </w:rPr>
            </w:pPr>
            <w:r w:rsidRPr="002D2B03">
              <w:rPr>
                <w:rFonts w:ascii="Times New Roman" w:hAnsi="Times New Roman"/>
                <w:sz w:val="24"/>
                <w:szCs w:val="24"/>
              </w:rPr>
              <w:t>3</w:t>
            </w:r>
            <w:r w:rsidR="007541E1" w:rsidRPr="002D2B03">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706C10CE" w14:textId="2FD6AF65" w:rsidR="000E5E66" w:rsidRPr="002D2B03" w:rsidRDefault="007541E1" w:rsidP="0020321E">
            <w:pPr>
              <w:spacing w:line="240" w:lineRule="auto"/>
              <w:rPr>
                <w:rFonts w:ascii="Times New Roman" w:hAnsi="Times New Roman"/>
                <w:sz w:val="24"/>
                <w:szCs w:val="24"/>
              </w:rPr>
            </w:pPr>
            <w:r w:rsidRPr="002D2B03">
              <w:rPr>
                <w:rFonts w:ascii="Times New Roman" w:hAnsi="Times New Roman"/>
                <w:sz w:val="24"/>
                <w:szCs w:val="24"/>
              </w:rPr>
              <w:t>16</w:t>
            </w:r>
            <w:r w:rsidR="000E5E66" w:rsidRPr="002D2B03">
              <w:rPr>
                <w:rFonts w:ascii="Times New Roman" w:hAnsi="Times New Roman"/>
                <w:sz w:val="24"/>
                <w:szCs w:val="24"/>
              </w:rPr>
              <w:t>.0</w:t>
            </w:r>
            <w:r w:rsidR="002A59B0" w:rsidRPr="002D2B03">
              <w:rPr>
                <w:rFonts w:ascii="Times New Roman" w:hAnsi="Times New Roman"/>
                <w:sz w:val="24"/>
                <w:szCs w:val="24"/>
              </w:rPr>
              <w:t>5</w:t>
            </w:r>
            <w:r w:rsidR="000E5E66" w:rsidRPr="002D2B03">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7CCD970F" w14:textId="5966C56D"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 xml:space="preserve">Комплекс ОРУ № </w:t>
            </w:r>
            <w:r w:rsidR="007541E1" w:rsidRPr="002D2B03">
              <w:rPr>
                <w:rFonts w:ascii="Times New Roman" w:hAnsi="Times New Roman"/>
                <w:sz w:val="24"/>
                <w:szCs w:val="24"/>
              </w:rPr>
              <w:t>5.</w:t>
            </w:r>
          </w:p>
          <w:p w14:paraId="76290DC3" w14:textId="4A69EAA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ОФП:</w:t>
            </w:r>
          </w:p>
          <w:p w14:paraId="4D2CD9F7" w14:textId="0B64D0FB"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1 приседания на груди </w:t>
            </w:r>
            <w:r w:rsidR="00BC0A08" w:rsidRPr="002D2B03">
              <w:rPr>
                <w:rFonts w:ascii="Times New Roman" w:hAnsi="Times New Roman"/>
                <w:sz w:val="24"/>
                <w:szCs w:val="24"/>
              </w:rPr>
              <w:t xml:space="preserve">+ 3 кг. </w:t>
            </w:r>
            <w:r w:rsidRPr="002D2B03">
              <w:rPr>
                <w:rFonts w:ascii="Times New Roman" w:hAnsi="Times New Roman"/>
                <w:sz w:val="24"/>
                <w:szCs w:val="24"/>
              </w:rPr>
              <w:t>(30-40раз по 5 подхода)</w:t>
            </w:r>
          </w:p>
          <w:p w14:paraId="4CB2BC03"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2 отжимания ноги на возвышенности (30-40 раз по 5 подхода)</w:t>
            </w:r>
          </w:p>
          <w:p w14:paraId="7FE38C6A" w14:textId="77777777"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3 подъем ног с задержкой 45 градусов (30-40 раз по 5 подхода)</w:t>
            </w:r>
          </w:p>
          <w:p w14:paraId="578EA9BB" w14:textId="04F5FA35"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lastRenderedPageBreak/>
              <w:t>4 подъём туловища +</w:t>
            </w:r>
            <w:r w:rsidR="00BC0A08"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17124214" w14:textId="067FF7F0" w:rsidR="00CD0382" w:rsidRPr="002D2B03" w:rsidRDefault="00CD0382" w:rsidP="00CD0382">
            <w:pPr>
              <w:spacing w:line="240" w:lineRule="auto"/>
              <w:rPr>
                <w:rFonts w:ascii="Times New Roman" w:hAnsi="Times New Roman"/>
                <w:sz w:val="24"/>
                <w:szCs w:val="24"/>
              </w:rPr>
            </w:pPr>
            <w:r w:rsidRPr="002D2B03">
              <w:rPr>
                <w:rFonts w:ascii="Times New Roman" w:hAnsi="Times New Roman"/>
                <w:sz w:val="24"/>
                <w:szCs w:val="24"/>
              </w:rPr>
              <w:t xml:space="preserve">5 гиперэкстензии + </w:t>
            </w:r>
            <w:r w:rsidR="00BC0A08" w:rsidRPr="002D2B03">
              <w:rPr>
                <w:rFonts w:ascii="Times New Roman" w:hAnsi="Times New Roman"/>
                <w:sz w:val="24"/>
                <w:szCs w:val="24"/>
              </w:rPr>
              <w:t>3</w:t>
            </w:r>
            <w:r w:rsidRPr="002D2B03">
              <w:rPr>
                <w:rFonts w:ascii="Times New Roman" w:hAnsi="Times New Roman"/>
                <w:sz w:val="24"/>
                <w:szCs w:val="24"/>
              </w:rPr>
              <w:t xml:space="preserve"> кг. (30-40 раз по 5 подхода)</w:t>
            </w:r>
          </w:p>
          <w:p w14:paraId="5C5BEA00" w14:textId="77777777" w:rsidR="00CD0382" w:rsidRPr="002D2B03" w:rsidRDefault="00CD0382" w:rsidP="0020321E">
            <w:pPr>
              <w:spacing w:line="240" w:lineRule="auto"/>
              <w:rPr>
                <w:rFonts w:ascii="Times New Roman" w:hAnsi="Times New Roman"/>
                <w:sz w:val="24"/>
                <w:szCs w:val="24"/>
              </w:rPr>
            </w:pPr>
          </w:p>
          <w:p w14:paraId="28C9CAA3"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Теоретическая подготовка:</w:t>
            </w:r>
          </w:p>
          <w:p w14:paraId="33F50F72" w14:textId="1AE2E987" w:rsidR="000E5E66" w:rsidRPr="002D2B03" w:rsidRDefault="001C5C2E" w:rsidP="00D0389F">
            <w:pPr>
              <w:spacing w:before="288" w:after="288" w:line="240" w:lineRule="auto"/>
              <w:rPr>
                <w:rFonts w:ascii="Times New Roman" w:eastAsia="Times New Roman" w:hAnsi="Times New Roman"/>
                <w:color w:val="444444"/>
                <w:sz w:val="24"/>
                <w:szCs w:val="24"/>
                <w:lang w:eastAsia="ru-RU"/>
              </w:rPr>
            </w:pPr>
            <w:r w:rsidRPr="002D2B03">
              <w:rPr>
                <w:rFonts w:ascii="Times New Roman" w:hAnsi="Times New Roman"/>
                <w:sz w:val="24"/>
                <w:szCs w:val="24"/>
              </w:rPr>
              <w:t xml:space="preserve">Изучить тему </w:t>
            </w:r>
            <w:r w:rsidR="005E24A7" w:rsidRPr="002D2B03">
              <w:rPr>
                <w:rFonts w:ascii="Times New Roman" w:hAnsi="Times New Roman"/>
                <w:sz w:val="24"/>
                <w:szCs w:val="24"/>
              </w:rPr>
              <w:t>«</w:t>
            </w:r>
            <w:r w:rsidR="007655EA" w:rsidRPr="007655EA">
              <w:rPr>
                <w:rFonts w:ascii="Times New Roman" w:eastAsia="Times New Roman" w:hAnsi="Times New Roman"/>
                <w:color w:val="444444"/>
                <w:sz w:val="24"/>
                <w:szCs w:val="24"/>
                <w:lang w:eastAsia="ru-RU"/>
              </w:rPr>
              <w:t>Количественная адекватность питания</w:t>
            </w:r>
            <w:r w:rsidR="005E24A7"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5B5E47A7"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lastRenderedPageBreak/>
              <w:t>40 мин</w:t>
            </w:r>
          </w:p>
          <w:p w14:paraId="4AEFB732" w14:textId="77777777" w:rsidR="000E5E66" w:rsidRPr="002D2B03" w:rsidRDefault="000E5E66" w:rsidP="0020321E">
            <w:pPr>
              <w:spacing w:line="240" w:lineRule="auto"/>
              <w:rPr>
                <w:rFonts w:ascii="Times New Roman" w:hAnsi="Times New Roman"/>
                <w:sz w:val="24"/>
                <w:szCs w:val="24"/>
              </w:rPr>
            </w:pPr>
          </w:p>
          <w:p w14:paraId="6953D7B9"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70 мин.</w:t>
            </w:r>
          </w:p>
          <w:p w14:paraId="5087B6E3" w14:textId="77777777" w:rsidR="000E5E66" w:rsidRPr="002D2B03" w:rsidRDefault="000E5E66" w:rsidP="0020321E">
            <w:pPr>
              <w:spacing w:line="240" w:lineRule="auto"/>
              <w:rPr>
                <w:rFonts w:ascii="Times New Roman" w:hAnsi="Times New Roman"/>
                <w:sz w:val="24"/>
                <w:szCs w:val="24"/>
              </w:rPr>
            </w:pPr>
          </w:p>
          <w:p w14:paraId="018004C6" w14:textId="77777777" w:rsidR="000E5E66" w:rsidRPr="002D2B03" w:rsidRDefault="000E5E66" w:rsidP="0020321E">
            <w:pPr>
              <w:spacing w:line="240" w:lineRule="auto"/>
              <w:rPr>
                <w:rFonts w:ascii="Times New Roman" w:hAnsi="Times New Roman"/>
                <w:sz w:val="24"/>
                <w:szCs w:val="24"/>
              </w:rPr>
            </w:pPr>
          </w:p>
          <w:p w14:paraId="2743DF65" w14:textId="77777777" w:rsidR="000E5E66" w:rsidRPr="002D2B03" w:rsidRDefault="000E5E66" w:rsidP="0020321E">
            <w:pPr>
              <w:spacing w:line="240" w:lineRule="auto"/>
              <w:rPr>
                <w:rFonts w:ascii="Times New Roman" w:hAnsi="Times New Roman"/>
                <w:sz w:val="24"/>
                <w:szCs w:val="24"/>
              </w:rPr>
            </w:pPr>
          </w:p>
          <w:p w14:paraId="71DDF9C2" w14:textId="77777777" w:rsidR="000E5E66" w:rsidRPr="002D2B03" w:rsidRDefault="000E5E66" w:rsidP="0020321E">
            <w:pPr>
              <w:spacing w:line="240" w:lineRule="auto"/>
              <w:rPr>
                <w:rFonts w:ascii="Times New Roman" w:hAnsi="Times New Roman"/>
                <w:sz w:val="24"/>
                <w:szCs w:val="24"/>
              </w:rPr>
            </w:pPr>
          </w:p>
          <w:p w14:paraId="6BC38B89" w14:textId="77777777" w:rsidR="000E5E66" w:rsidRPr="002D2B03" w:rsidRDefault="000E5E66" w:rsidP="0020321E">
            <w:pPr>
              <w:spacing w:line="240" w:lineRule="auto"/>
              <w:rPr>
                <w:rFonts w:ascii="Times New Roman" w:hAnsi="Times New Roman"/>
                <w:sz w:val="24"/>
                <w:szCs w:val="24"/>
              </w:rPr>
            </w:pPr>
          </w:p>
          <w:p w14:paraId="47CCF956" w14:textId="77777777" w:rsidR="000E5E66" w:rsidRPr="002D2B03" w:rsidRDefault="000E5E66" w:rsidP="0020321E">
            <w:pPr>
              <w:spacing w:line="240" w:lineRule="auto"/>
              <w:rPr>
                <w:rFonts w:ascii="Times New Roman" w:hAnsi="Times New Roman"/>
                <w:sz w:val="24"/>
                <w:szCs w:val="24"/>
              </w:rPr>
            </w:pPr>
          </w:p>
          <w:p w14:paraId="1D8627BE"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70 мин.</w:t>
            </w:r>
          </w:p>
          <w:p w14:paraId="3EAF7326" w14:textId="77777777" w:rsidR="000E5E66" w:rsidRPr="002D2B03" w:rsidRDefault="000E5E66" w:rsidP="0020321E">
            <w:pPr>
              <w:spacing w:line="240" w:lineRule="auto"/>
              <w:rPr>
                <w:rFonts w:ascii="Times New Roman" w:hAnsi="Times New Roman"/>
                <w:sz w:val="24"/>
                <w:szCs w:val="24"/>
              </w:rPr>
            </w:pPr>
          </w:p>
          <w:p w14:paraId="6BE14B73" w14:textId="77777777" w:rsidR="000E5E66" w:rsidRPr="002D2B03" w:rsidRDefault="000E5E66" w:rsidP="0020321E">
            <w:pPr>
              <w:spacing w:line="240" w:lineRule="auto"/>
              <w:rPr>
                <w:rFonts w:ascii="Times New Roman" w:hAnsi="Times New Roman"/>
                <w:sz w:val="24"/>
                <w:szCs w:val="24"/>
              </w:rPr>
            </w:pPr>
            <w:r w:rsidRPr="002D2B03">
              <w:rPr>
                <w:rFonts w:ascii="Times New Roman" w:hAnsi="Times New Roman"/>
                <w:sz w:val="24"/>
                <w:szCs w:val="24"/>
              </w:rPr>
              <w:t>Итого: 180 мин.</w:t>
            </w:r>
          </w:p>
        </w:tc>
      </w:tr>
    </w:tbl>
    <w:p w14:paraId="6B758C12" w14:textId="359C8F3F" w:rsidR="000E5E66" w:rsidRPr="002D2B03" w:rsidRDefault="000E5E66" w:rsidP="000E5E66">
      <w:pPr>
        <w:rPr>
          <w:rFonts w:ascii="Times New Roman" w:hAnsi="Times New Roman"/>
          <w:sz w:val="24"/>
          <w:szCs w:val="24"/>
        </w:rPr>
      </w:pPr>
    </w:p>
    <w:p w14:paraId="1EF8B03C" w14:textId="77777777" w:rsidR="007541E1" w:rsidRPr="002D2B03" w:rsidRDefault="007541E1" w:rsidP="0020321E">
      <w:pPr>
        <w:spacing w:line="259" w:lineRule="auto"/>
        <w:jc w:val="center"/>
        <w:rPr>
          <w:rFonts w:ascii="Times New Roman" w:eastAsiaTheme="minorHAnsi" w:hAnsi="Times New Roman"/>
          <w:sz w:val="24"/>
          <w:szCs w:val="24"/>
        </w:rPr>
      </w:pPr>
      <w:bookmarkStart w:id="1" w:name="_Hlk36675653"/>
    </w:p>
    <w:p w14:paraId="6A048E7B" w14:textId="77777777" w:rsidR="00BC0A08" w:rsidRPr="002D2B03" w:rsidRDefault="00BC0A08" w:rsidP="00BC0A08">
      <w:pPr>
        <w:spacing w:line="259" w:lineRule="auto"/>
        <w:jc w:val="center"/>
        <w:rPr>
          <w:rFonts w:ascii="Times New Roman" w:eastAsiaTheme="minorHAnsi" w:hAnsi="Times New Roman"/>
          <w:sz w:val="24"/>
          <w:szCs w:val="24"/>
        </w:rPr>
      </w:pPr>
      <w:bookmarkStart w:id="2" w:name="_Hlk40094053"/>
      <w:r w:rsidRPr="002D2B03">
        <w:rPr>
          <w:rFonts w:ascii="Times New Roman" w:eastAsiaTheme="minorHAnsi" w:hAnsi="Times New Roman"/>
          <w:sz w:val="24"/>
          <w:szCs w:val="24"/>
        </w:rPr>
        <w:t>План ОРУ № 7.</w:t>
      </w:r>
    </w:p>
    <w:p w14:paraId="4BDAE14B" w14:textId="77777777" w:rsidR="00BC0A08" w:rsidRPr="002D2B03" w:rsidRDefault="00BC0A08" w:rsidP="00BC0A08">
      <w:pPr>
        <w:spacing w:line="259" w:lineRule="auto"/>
        <w:rPr>
          <w:rFonts w:ascii="Times New Roman" w:eastAsiaTheme="minorHAnsi" w:hAnsi="Times New Roman"/>
          <w:sz w:val="24"/>
          <w:szCs w:val="24"/>
        </w:rPr>
      </w:pPr>
    </w:p>
    <w:tbl>
      <w:tblPr>
        <w:tblStyle w:val="10"/>
        <w:tblW w:w="0" w:type="auto"/>
        <w:tblInd w:w="0" w:type="dxa"/>
        <w:tblLook w:val="04A0" w:firstRow="1" w:lastRow="0" w:firstColumn="1" w:lastColumn="0" w:noHBand="0" w:noVBand="1"/>
      </w:tblPr>
      <w:tblGrid>
        <w:gridCol w:w="562"/>
        <w:gridCol w:w="7230"/>
        <w:gridCol w:w="1553"/>
      </w:tblGrid>
      <w:tr w:rsidR="00BC0A08" w:rsidRPr="002D2B03" w14:paraId="368B04C0" w14:textId="77777777" w:rsidTr="00BC0A08">
        <w:tc>
          <w:tcPr>
            <w:tcW w:w="562" w:type="dxa"/>
          </w:tcPr>
          <w:p w14:paraId="2701E791"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F1D800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9C5DBB7"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BC0A08" w:rsidRPr="002D2B03" w14:paraId="6A74FD37" w14:textId="77777777" w:rsidTr="00BC0A08">
        <w:tc>
          <w:tcPr>
            <w:tcW w:w="562" w:type="dxa"/>
          </w:tcPr>
          <w:p w14:paraId="0E420A9A"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169D690D" w14:textId="77777777" w:rsidR="00BC0A08" w:rsidRPr="002D2B03" w:rsidRDefault="00BC0A08" w:rsidP="00BC0A08">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2FD3C68E"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BC0A08" w:rsidRPr="002D2B03" w14:paraId="348E5305" w14:textId="77777777" w:rsidTr="00BC0A08">
        <w:tc>
          <w:tcPr>
            <w:tcW w:w="562" w:type="dxa"/>
          </w:tcPr>
          <w:p w14:paraId="252319B3"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4E9D9F06"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Повороты головой в право в лево.</w:t>
            </w:r>
          </w:p>
        </w:tc>
        <w:tc>
          <w:tcPr>
            <w:tcW w:w="1553" w:type="dxa"/>
          </w:tcPr>
          <w:p w14:paraId="0FEA8F76"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16644F1B" w14:textId="77777777" w:rsidTr="00BC0A08">
        <w:tc>
          <w:tcPr>
            <w:tcW w:w="562" w:type="dxa"/>
          </w:tcPr>
          <w:p w14:paraId="5313C6A6"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38B8B45C"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вперед, назад</w:t>
            </w:r>
          </w:p>
        </w:tc>
        <w:tc>
          <w:tcPr>
            <w:tcW w:w="1553" w:type="dxa"/>
          </w:tcPr>
          <w:p w14:paraId="20EBF009"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73E8DD09" w14:textId="77777777" w:rsidTr="00BC0A08">
        <w:tc>
          <w:tcPr>
            <w:tcW w:w="562" w:type="dxa"/>
          </w:tcPr>
          <w:p w14:paraId="213B7D60"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0245990E"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руками вверх, вниз.</w:t>
            </w:r>
          </w:p>
        </w:tc>
        <w:tc>
          <w:tcPr>
            <w:tcW w:w="1553" w:type="dxa"/>
          </w:tcPr>
          <w:p w14:paraId="430D6502"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77B60F0A" w14:textId="77777777" w:rsidTr="00BC0A08">
        <w:tc>
          <w:tcPr>
            <w:tcW w:w="562" w:type="dxa"/>
          </w:tcPr>
          <w:p w14:paraId="477494E9"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5E81852F"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29DF5469"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3639158F" w14:textId="77777777" w:rsidTr="00BC0A08">
        <w:tc>
          <w:tcPr>
            <w:tcW w:w="562" w:type="dxa"/>
          </w:tcPr>
          <w:p w14:paraId="1E6BFD1A"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2FD99BB3"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4A36DFE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051EAD94" w14:textId="77777777" w:rsidTr="00BC0A08">
        <w:tc>
          <w:tcPr>
            <w:tcW w:w="562" w:type="dxa"/>
          </w:tcPr>
          <w:p w14:paraId="46FCEAF6"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6FCEBB4D"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ногами в право и в лево.</w:t>
            </w:r>
          </w:p>
        </w:tc>
        <w:tc>
          <w:tcPr>
            <w:tcW w:w="1553" w:type="dxa"/>
          </w:tcPr>
          <w:p w14:paraId="68F4744D"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058DE17D" w14:textId="77777777" w:rsidTr="00BC0A08">
        <w:tc>
          <w:tcPr>
            <w:tcW w:w="562" w:type="dxa"/>
          </w:tcPr>
          <w:p w14:paraId="04F5C70F"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63E23814"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Приседания, руки перед собой.</w:t>
            </w:r>
          </w:p>
        </w:tc>
        <w:tc>
          <w:tcPr>
            <w:tcW w:w="1553" w:type="dxa"/>
          </w:tcPr>
          <w:p w14:paraId="788E48D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4A56688B" w14:textId="77777777" w:rsidTr="00BC0A08">
        <w:tc>
          <w:tcPr>
            <w:tcW w:w="562" w:type="dxa"/>
          </w:tcPr>
          <w:p w14:paraId="2F10297D"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1A147947"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Мостик из положения лёжа.</w:t>
            </w:r>
          </w:p>
        </w:tc>
        <w:tc>
          <w:tcPr>
            <w:tcW w:w="1553" w:type="dxa"/>
          </w:tcPr>
          <w:p w14:paraId="1E7D5C9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1E5EF63B" w14:textId="77777777" w:rsidTr="00BC0A08">
        <w:tc>
          <w:tcPr>
            <w:tcW w:w="562" w:type="dxa"/>
          </w:tcPr>
          <w:p w14:paraId="6FF58C36"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3A10ED27"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Сидя на полу, наклон вперёд.</w:t>
            </w:r>
          </w:p>
        </w:tc>
        <w:tc>
          <w:tcPr>
            <w:tcW w:w="1553" w:type="dxa"/>
          </w:tcPr>
          <w:p w14:paraId="3666BC9F"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68452FD1" w14:textId="77777777" w:rsidTr="00BC0A08">
        <w:tc>
          <w:tcPr>
            <w:tcW w:w="562" w:type="dxa"/>
          </w:tcPr>
          <w:p w14:paraId="3C190070"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26329BB6"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Подъём на носки.</w:t>
            </w:r>
          </w:p>
        </w:tc>
        <w:tc>
          <w:tcPr>
            <w:tcW w:w="1553" w:type="dxa"/>
          </w:tcPr>
          <w:p w14:paraId="7E8C527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552DE9C7" w14:textId="77777777" w:rsidTr="00BC0A08">
        <w:tc>
          <w:tcPr>
            <w:tcW w:w="562" w:type="dxa"/>
          </w:tcPr>
          <w:p w14:paraId="41485DEF"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10488114"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двух ногах.</w:t>
            </w:r>
          </w:p>
        </w:tc>
        <w:tc>
          <w:tcPr>
            <w:tcW w:w="1553" w:type="dxa"/>
          </w:tcPr>
          <w:p w14:paraId="488C9B48"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3FB4CF92" w14:textId="77777777" w:rsidTr="00BC0A08">
        <w:tc>
          <w:tcPr>
            <w:tcW w:w="562" w:type="dxa"/>
          </w:tcPr>
          <w:p w14:paraId="5D6E6237"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13</w:t>
            </w:r>
          </w:p>
        </w:tc>
        <w:tc>
          <w:tcPr>
            <w:tcW w:w="7230" w:type="dxa"/>
          </w:tcPr>
          <w:p w14:paraId="6EBAB989"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0C6CA9A5"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168BE976" w14:textId="77777777" w:rsidR="00BC0A08" w:rsidRPr="002D2B03" w:rsidRDefault="00BC0A08" w:rsidP="00BC0A08">
      <w:pPr>
        <w:spacing w:line="259" w:lineRule="auto"/>
        <w:rPr>
          <w:rFonts w:ascii="Times New Roman" w:eastAsiaTheme="minorHAnsi" w:hAnsi="Times New Roman"/>
          <w:sz w:val="24"/>
          <w:szCs w:val="24"/>
        </w:rPr>
      </w:pPr>
    </w:p>
    <w:p w14:paraId="2FA09C0A" w14:textId="6615D60B" w:rsidR="00BC0A08" w:rsidRPr="002D2B03" w:rsidRDefault="00BC0A08" w:rsidP="00BC0A08">
      <w:pPr>
        <w:spacing w:after="96" w:line="240" w:lineRule="auto"/>
        <w:jc w:val="center"/>
        <w:outlineLvl w:val="0"/>
        <w:rPr>
          <w:rFonts w:ascii="Times New Roman" w:eastAsia="Times New Roman" w:hAnsi="Times New Roman"/>
          <w:kern w:val="36"/>
          <w:sz w:val="24"/>
          <w:szCs w:val="24"/>
          <w:lang w:eastAsia="ru-RU"/>
        </w:rPr>
      </w:pPr>
      <w:bookmarkStart w:id="3" w:name="_Hlk40094871"/>
      <w:r w:rsidRPr="002D2B03">
        <w:rPr>
          <w:rFonts w:ascii="Times New Roman" w:eastAsia="Times New Roman" w:hAnsi="Times New Roman"/>
          <w:kern w:val="36"/>
          <w:sz w:val="24"/>
          <w:szCs w:val="24"/>
          <w:lang w:eastAsia="ru-RU"/>
        </w:rPr>
        <w:t>Биологическая роль углеводов</w:t>
      </w:r>
      <w:r w:rsidR="007655EA" w:rsidRPr="002D2B03">
        <w:rPr>
          <w:rFonts w:ascii="Times New Roman" w:eastAsia="Times New Roman" w:hAnsi="Times New Roman"/>
          <w:kern w:val="36"/>
          <w:sz w:val="24"/>
          <w:szCs w:val="24"/>
          <w:lang w:eastAsia="ru-RU"/>
        </w:rPr>
        <w:t>.</w:t>
      </w:r>
      <w:r w:rsidRPr="002D2B03">
        <w:rPr>
          <w:rFonts w:ascii="Times New Roman" w:eastAsia="Times New Roman" w:hAnsi="Times New Roman"/>
          <w:kern w:val="36"/>
          <w:sz w:val="24"/>
          <w:szCs w:val="24"/>
          <w:lang w:eastAsia="ru-RU"/>
        </w:rPr>
        <w:t xml:space="preserve"> </w:t>
      </w:r>
    </w:p>
    <w:p w14:paraId="6C3C4B5A"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Углеводам принадлежит исключительно важная роль в питании. Для человека они являются основным источником энергии (притом легко утилизируемой), необходимой для жизнедеятельности всех клеток, тканей и органов, особенно мозга, сердца, мышц. При окислении одного грамма углеводов в организме образуется 4 ккал.</w:t>
      </w:r>
    </w:p>
    <w:p w14:paraId="6023AB9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Источником углеводов в питании служат растительные продукты, в них углеводы составляют 80–90 % сухой массы. Основным углеводом, имеющим питательную ценность для человека, является крахмал. Большим содержанием крахмала отличаются зерна пшеницы, ржи, ячменя, овса, риса, кукурузы, а также клубни картофеля.</w:t>
      </w:r>
    </w:p>
    <w:p w14:paraId="5379947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 xml:space="preserve">Содержание крахмала в пшеничной и рисовой муке, в крупах достигает 70–80 %, в картофеле его содержится от 14 до 25 % (чаще около 20 %). Следовательно, основным источником крахмала являются такие </w:t>
      </w:r>
      <w:proofErr w:type="spellStart"/>
      <w:r w:rsidRPr="002D2B03">
        <w:rPr>
          <w:rFonts w:ascii="Times New Roman" w:eastAsia="Times New Roman" w:hAnsi="Times New Roman"/>
          <w:color w:val="444444"/>
          <w:sz w:val="24"/>
          <w:szCs w:val="24"/>
          <w:lang w:eastAsia="ru-RU"/>
        </w:rPr>
        <w:t>общеупотребляемые</w:t>
      </w:r>
      <w:proofErr w:type="spellEnd"/>
      <w:r w:rsidRPr="002D2B03">
        <w:rPr>
          <w:rFonts w:ascii="Times New Roman" w:eastAsia="Times New Roman" w:hAnsi="Times New Roman"/>
          <w:color w:val="444444"/>
          <w:sz w:val="24"/>
          <w:szCs w:val="24"/>
          <w:lang w:eastAsia="ru-RU"/>
        </w:rPr>
        <w:t xml:space="preserve"> пищевые продукты, как хлеб, крупы и картофель. Сахарозу, глюкозу и фруктозу человек получает с пищевым сахаром и фруктами (плодами и ягодами) в сравнительно небольшом количестве.</w:t>
      </w:r>
    </w:p>
    <w:p w14:paraId="7A42962A"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Роль углеводов в организме человека не ограничивается их функцией источника энергии. Эта группа веществ и их производные входят в состав разнообразных тканей и жидкостей, то есть являются пластическими материалами. Так, соединительная ткань содержит </w:t>
      </w:r>
      <w:proofErr w:type="spellStart"/>
      <w:r w:rsidRPr="002D2B03">
        <w:rPr>
          <w:rFonts w:ascii="Times New Roman" w:eastAsia="Times New Roman" w:hAnsi="Times New Roman"/>
          <w:color w:val="444444"/>
          <w:sz w:val="24"/>
          <w:szCs w:val="24"/>
          <w:lang w:eastAsia="ru-RU"/>
        </w:rPr>
        <w:t>мукополисахариды</w:t>
      </w:r>
      <w:proofErr w:type="spellEnd"/>
      <w:r w:rsidRPr="002D2B03">
        <w:rPr>
          <w:rFonts w:ascii="Times New Roman" w:eastAsia="Times New Roman" w:hAnsi="Times New Roman"/>
          <w:color w:val="444444"/>
          <w:sz w:val="24"/>
          <w:szCs w:val="24"/>
          <w:lang w:eastAsia="ru-RU"/>
        </w:rPr>
        <w:t>, в состав которых входят углеводы и их производные.</w:t>
      </w:r>
    </w:p>
    <w:p w14:paraId="6787B4C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Разнообразна регуляторная функция углеводов. Ощущение сладкого, воспринимаемое рецепторами языка, тонизирует центральную нервную систему.</w:t>
      </w:r>
    </w:p>
    <w:p w14:paraId="5C2F294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Некоторые углеводы и их производные обладают биологической активностью, выполняя в организме специализированные функции. Например, гепарин предотвращает свертывание крови в сосудах. Велико значение углеводов и их производных в защитных реакциях организма, особенно протекающих в печени.</w:t>
      </w:r>
    </w:p>
    <w:p w14:paraId="18508E9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 моносахаридов важное значение имеет фруктоза, особенно для больных сахарным диабетом, так как ее обмен в организме происходит с участием ферментов, активность которых не зависит от наличия инсулина. Преимущество потребления фруктозы по сравнению с глюкозой связано также с различной степенью сладости этих углеводов. Если принять сладость сахарозы (свекольный или тростниковый сахар) за 100, то этот показатель для фруктозы равен 173. Высокая сладость фруктозы позволяет использовать меньшее количество ее для придания вкуса продуктам и напиткам, что имеет особо важное значение для пищевых рационов ограниченной калорийности. В арбузе, дыне, яблоке, груше, черной смородине фруктоза преобладает над глюкозой. Источниками сахарозы являются свекла, мед, фрукты, ягоды, свекольный и тростниковый сахар.</w:t>
      </w:r>
    </w:p>
    <w:p w14:paraId="657A4CD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производным углеводов относятся сорбит и ксилит, содержащиеся в небольших количествах в тканях человека. Эти вещества имеют сладкий вкус и применяются в качестве заменителей сахара. Сладость сорбита почти в два раза ниже, чем сахара. При добавлении в чай этого заменителя ощущается некоторый посторонний привкус. Ксилит (примерно такой же сладкий, как сахар) обладает холодящими свойствами, напиткам и изделиям не придает постороннего вкуса. Сорбит получают в процессе производства аскорбиновой кислоты из глюкозы; ксилит – из початков кукурузы, хлопковой шелухи. Калорийность сорбита составляет 3,53 ккал/г, ксилита – 3,67 ккал/г, т. е. близка к энергетической ценности углеводов.</w:t>
      </w:r>
    </w:p>
    <w:p w14:paraId="1FE26065"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организме ксилит и сорбит расщепляются до углекислого газа и воды, не вызывают повышения уровня глюкозы в крови, поэтому их используют в рационах больных сахарным диабетом.</w:t>
      </w:r>
    </w:p>
    <w:p w14:paraId="4A98D47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углеводах определяется величиной энергетических затрат человека. Чем интенсивнее физическая нагрузка, тем большее количество углеводов необходимо организму. Средняя потребность в углеводах равна 400–500 г/</w:t>
      </w:r>
      <w:proofErr w:type="spellStart"/>
      <w:r w:rsidRPr="002D2B03">
        <w:rPr>
          <w:rFonts w:ascii="Times New Roman" w:eastAsia="Times New Roman" w:hAnsi="Times New Roman"/>
          <w:color w:val="444444"/>
          <w:sz w:val="24"/>
          <w:szCs w:val="24"/>
          <w:lang w:eastAsia="ru-RU"/>
        </w:rPr>
        <w:t>сут</w:t>
      </w:r>
      <w:proofErr w:type="spellEnd"/>
      <w:r w:rsidRPr="002D2B03">
        <w:rPr>
          <w:rFonts w:ascii="Times New Roman" w:eastAsia="Times New Roman" w:hAnsi="Times New Roman"/>
          <w:color w:val="444444"/>
          <w:sz w:val="24"/>
          <w:szCs w:val="24"/>
          <w:lang w:eastAsia="ru-RU"/>
        </w:rPr>
        <w:t>, в том числе крахмала 350–400 г, моно– и дисахаридов 50–100 г (их следует разделить на 3–4 приема по 20–25 г за один раз), пищевых балластных веществ (целлюлоза и пектиновые вещества) – 25 г.</w:t>
      </w:r>
    </w:p>
    <w:p w14:paraId="641AAD0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Неумеренное потребление сахара способствует развитию кариеса зубов, нарушению нормального соотношения между возбудительными и тормозными процессами в нервной </w:t>
      </w:r>
      <w:r w:rsidRPr="002D2B03">
        <w:rPr>
          <w:rFonts w:ascii="Times New Roman" w:eastAsia="Times New Roman" w:hAnsi="Times New Roman"/>
          <w:color w:val="444444"/>
          <w:sz w:val="24"/>
          <w:szCs w:val="24"/>
          <w:lang w:eastAsia="ru-RU"/>
        </w:rPr>
        <w:lastRenderedPageBreak/>
        <w:t xml:space="preserve">системе детей, что проявляется в их неуравновешенном поведении. Излишек сахара поддерживает воспалительные процессы. Это нередко происходит при чрезмерном потреблении конфет, тогда в желудке развивается так называемая разжижающая секреция в ответ на большую концентрацию сахара. Потребление значительных количеств сахара способствует </w:t>
      </w:r>
      <w:proofErr w:type="spellStart"/>
      <w:r w:rsidRPr="002D2B03">
        <w:rPr>
          <w:rFonts w:ascii="Times New Roman" w:eastAsia="Times New Roman" w:hAnsi="Times New Roman"/>
          <w:color w:val="444444"/>
          <w:sz w:val="24"/>
          <w:szCs w:val="24"/>
          <w:lang w:eastAsia="ru-RU"/>
        </w:rPr>
        <w:t>аллергизации</w:t>
      </w:r>
      <w:proofErr w:type="spellEnd"/>
      <w:r w:rsidRPr="002D2B03">
        <w:rPr>
          <w:rFonts w:ascii="Times New Roman" w:eastAsia="Times New Roman" w:hAnsi="Times New Roman"/>
          <w:color w:val="444444"/>
          <w:sz w:val="24"/>
          <w:szCs w:val="24"/>
          <w:lang w:eastAsia="ru-RU"/>
        </w:rPr>
        <w:t xml:space="preserve"> организма, извращает нормальные реакции, например на холод: вместо расширения сосудов, обеспечивающего согревание кожи, происходит их сужение, вследствие чего наступает охлаждение со всеми вытекающими последствиями.</w:t>
      </w:r>
    </w:p>
    <w:p w14:paraId="6E6D6F76"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Рекомендованная норма углеводов должна быть уменьшена при ряде заболеваний, особенно при сахарном диабете, ожирении, аллергиях, воспалительных процессах. В современных условиях нормы углеводов для лиц, не занимающихся физическим трудом, должны быть значительно снижены, особенно в пожилом возрасте. При этом важно ограничить потребление рафинированных так называемых «незащищенных» углеводов, которые подвергнуты различной степени очистки и максимально освобождены от составных частей продукта, в частности от целлюлозы, витаминов, минеральных соединений. Такие углеводы более доступны действию пищеварительных ферментов, чем содержащиеся в продуктах, не очищенных от балластных веществ. Источниками рафинированных углеводов – «пустых» калорий – являются: сахар, все виды кондитерских изделий, изделия из муки высших сортов.</w:t>
      </w:r>
    </w:p>
    <w:p w14:paraId="7759F45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питании людей пожилого возраста и физически ненагруженных групп населения большая доля углеводов должна быть обеспечена «защищенными» углеводами. Они содержатся в растительных продуктах и представлены в основном крахмалом, которому сопутствует клетчатка в количестве не менее 0,1 %.</w:t>
      </w:r>
    </w:p>
    <w:p w14:paraId="510035E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Соотношение между содержанием в рационе белков, жиров и углеводов зависит от возраста, состояния здоровья, характера выполняемой работы. Так, для людей, занятых работой, не требующей значительных физических усилий, оптимальным является соотношение 1: 1: 4. Для людей, занятых физическим трудом, доля углеводов в рационе возрастает и сбалансированность белков, жиров и углеводов выражается формулой 1: 1: 5.</w:t>
      </w:r>
    </w:p>
    <w:p w14:paraId="101FC51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больших физических нагрузках (например, у спортсменов) нормы углеводов еще более повышены. Для лиц, занятых умственным трудом, наиболее рационально соотношение белков, жиров и углеводов 1: 0, 8: 3.</w:t>
      </w:r>
    </w:p>
    <w:p w14:paraId="2DD8E0B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виде гликогена углеводы накапливаются в печени и мышцах. Однако углеводные депо характеризуются относительно небольшой емкостью, и для удовлетворения организма эти нутриенты должны бесперебойно поступать с пищей. При больших физических нагрузках расход энергии не покрывается углеводами пищи и их запасами в организме; энергия образуется в результате окисления жира, мобилизующегося из жировых депо организма.</w:t>
      </w:r>
    </w:p>
    <w:p w14:paraId="7431B2C1"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пищевых рационах жителей экономически развитых стран превалируют рафинированные продукты, в значительной мере лишенные пищевых волокон (изделия из белой муки, манной крупы, риса, макарон, сахара). В результате ослабляется двигательная активность толстого кишечника. Застой шлаков приводит к развитию геморроя, изменению состава микрофлоры кишечника, ухудшению биосинтеза ряда витаминов (частично используемых организмом), увеличению образования токсических продуктов, в том числе канцерогенных, повышению их всасывания в кровь. Недостаток пищевых волокон в рационах способствует не только нарушениям функций толстого кишечника, но и преждевременному старению, развитию ожирения, сахарного диабета, заболеваний сердечно-сосудистой системы, холецистита и рака кишечника.</w:t>
      </w:r>
    </w:p>
    <w:p w14:paraId="31A393F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Избыток пищевых волокон также оказывает неблагоприятное действие на организм, так как при этом нарушаются процессы всасывания в кишечнике. Потребление большой дозы сахара за один раз или за сутки вызывает повышенное выделение инсулина, следовательно, способствует усилению деятельности поджелудочной железы, что может привести к ее истощению и развитию диабета. Избыток углеводов под влиянием инсулина переходит в жир.</w:t>
      </w:r>
    </w:p>
    <w:p w14:paraId="6B71571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Реальными путями снижения потребления «пустых калорий» являются следующие: использование для подслащивания напитков «вприкуску» варенья, повидла, протертых с сахаром ягод, фруктово-ягодного мармелада, восточных сладостей, пастилы, сухофруктов (курага, изюм); использование в качестве третьих блюд фруктово-ягодных соков, настоев трав; увеличение производства и расширение ассортимента кондитерских изделий, в которых сахар заменен ксилитом или сорбитом. Для изготовления кондитерских изделий следует преимущественно использовать белковые, фруктово-ягодные начинки и кремы.</w:t>
      </w:r>
    </w:p>
    <w:bookmarkEnd w:id="3"/>
    <w:p w14:paraId="656877E5" w14:textId="0C7A8D82" w:rsidR="0020321E" w:rsidRPr="002D2B03" w:rsidRDefault="0020321E" w:rsidP="0020321E">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1.</w:t>
      </w:r>
    </w:p>
    <w:tbl>
      <w:tblPr>
        <w:tblStyle w:val="9"/>
        <w:tblW w:w="0" w:type="auto"/>
        <w:tblInd w:w="0" w:type="dxa"/>
        <w:tblLook w:val="04A0" w:firstRow="1" w:lastRow="0" w:firstColumn="1" w:lastColumn="0" w:noHBand="0" w:noVBand="1"/>
      </w:tblPr>
      <w:tblGrid>
        <w:gridCol w:w="562"/>
        <w:gridCol w:w="7230"/>
        <w:gridCol w:w="1553"/>
      </w:tblGrid>
      <w:tr w:rsidR="0020321E" w:rsidRPr="002D2B03" w14:paraId="2800F6A0" w14:textId="77777777" w:rsidTr="0020321E">
        <w:tc>
          <w:tcPr>
            <w:tcW w:w="562" w:type="dxa"/>
          </w:tcPr>
          <w:p w14:paraId="73CC8858"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897975A"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A96031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20321E" w:rsidRPr="002D2B03" w14:paraId="033C62D9" w14:textId="77777777" w:rsidTr="0020321E">
        <w:tc>
          <w:tcPr>
            <w:tcW w:w="562" w:type="dxa"/>
          </w:tcPr>
          <w:p w14:paraId="4802223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14E7FD90" w14:textId="77777777" w:rsidR="0020321E" w:rsidRPr="002D2B03" w:rsidRDefault="0020321E" w:rsidP="0020321E">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22F745C5"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20321E" w:rsidRPr="002D2B03" w14:paraId="6AA01E43" w14:textId="77777777" w:rsidTr="0020321E">
        <w:tc>
          <w:tcPr>
            <w:tcW w:w="562" w:type="dxa"/>
          </w:tcPr>
          <w:p w14:paraId="3EA8CEDD"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6D14B852" w14:textId="77777777" w:rsidR="0020321E" w:rsidRPr="002D2B03" w:rsidRDefault="0020321E" w:rsidP="0020321E">
            <w:pPr>
              <w:spacing w:line="240" w:lineRule="auto"/>
              <w:rPr>
                <w:rFonts w:ascii="Times New Roman" w:eastAsia="Times New Roman" w:hAnsi="Times New Roman"/>
                <w:color w:val="000000"/>
                <w:sz w:val="24"/>
                <w:szCs w:val="24"/>
                <w:lang w:eastAsia="ru-RU"/>
              </w:rPr>
            </w:pPr>
            <w:proofErr w:type="spellStart"/>
            <w:r w:rsidRPr="002D2B03">
              <w:rPr>
                <w:rFonts w:ascii="Times New Roman" w:eastAsiaTheme="minorHAnsi" w:hAnsi="Times New Roman"/>
                <w:sz w:val="24"/>
                <w:szCs w:val="24"/>
              </w:rPr>
              <w:t>И.п</w:t>
            </w:r>
            <w:proofErr w:type="spellEnd"/>
            <w:r w:rsidRPr="002D2B03">
              <w:rPr>
                <w:rFonts w:ascii="Times New Roman" w:eastAsiaTheme="minorHAnsi" w:hAnsi="Times New Roman"/>
                <w:sz w:val="24"/>
                <w:szCs w:val="24"/>
              </w:rPr>
              <w:t xml:space="preserve">. – О.с.1- руки в стороны, 2- руки вверх, 3- руки в стороны, 4- </w:t>
            </w:r>
            <w:proofErr w:type="spellStart"/>
            <w:r w:rsidRPr="002D2B03">
              <w:rPr>
                <w:rFonts w:ascii="Times New Roman" w:eastAsiaTheme="minorHAnsi" w:hAnsi="Times New Roman"/>
                <w:sz w:val="24"/>
                <w:szCs w:val="24"/>
              </w:rPr>
              <w:t>И.п</w:t>
            </w:r>
            <w:proofErr w:type="spellEnd"/>
            <w:r w:rsidRPr="002D2B03">
              <w:rPr>
                <w:rFonts w:ascii="Times New Roman" w:eastAsiaTheme="minorHAnsi" w:hAnsi="Times New Roman"/>
                <w:sz w:val="24"/>
                <w:szCs w:val="24"/>
              </w:rPr>
              <w:t>.</w:t>
            </w:r>
          </w:p>
        </w:tc>
        <w:tc>
          <w:tcPr>
            <w:tcW w:w="1553" w:type="dxa"/>
          </w:tcPr>
          <w:p w14:paraId="4EF00FEF"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4842A770" w14:textId="77777777" w:rsidTr="0020321E">
        <w:tc>
          <w:tcPr>
            <w:tcW w:w="562" w:type="dxa"/>
          </w:tcPr>
          <w:p w14:paraId="1BB5D36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297BA87A"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w:t>
            </w:r>
          </w:p>
        </w:tc>
        <w:tc>
          <w:tcPr>
            <w:tcW w:w="1553" w:type="dxa"/>
          </w:tcPr>
          <w:p w14:paraId="07FB218C"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3EC60AB9" w14:textId="77777777" w:rsidTr="0020321E">
        <w:tc>
          <w:tcPr>
            <w:tcW w:w="562" w:type="dxa"/>
          </w:tcPr>
          <w:p w14:paraId="401E5AA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67880F15"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69B779BC"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28906806" w14:textId="77777777" w:rsidTr="0020321E">
        <w:tc>
          <w:tcPr>
            <w:tcW w:w="562" w:type="dxa"/>
          </w:tcPr>
          <w:p w14:paraId="4E96247D"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71029B9C"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0C18A57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4C18F362" w14:textId="77777777" w:rsidTr="0020321E">
        <w:tc>
          <w:tcPr>
            <w:tcW w:w="562" w:type="dxa"/>
          </w:tcPr>
          <w:p w14:paraId="46F384F2"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07401EC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1EA1448"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1CE40ED8" w14:textId="77777777" w:rsidTr="0020321E">
        <w:tc>
          <w:tcPr>
            <w:tcW w:w="562" w:type="dxa"/>
          </w:tcPr>
          <w:p w14:paraId="743DDFA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04B9D679"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68659A79"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15AF47B7" w14:textId="77777777" w:rsidTr="0020321E">
        <w:tc>
          <w:tcPr>
            <w:tcW w:w="562" w:type="dxa"/>
          </w:tcPr>
          <w:p w14:paraId="741A23BF"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29DA47D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w:t>
            </w:r>
          </w:p>
        </w:tc>
        <w:tc>
          <w:tcPr>
            <w:tcW w:w="1553" w:type="dxa"/>
          </w:tcPr>
          <w:p w14:paraId="36026A28"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52C7E2C3" w14:textId="77777777" w:rsidTr="0020321E">
        <w:tc>
          <w:tcPr>
            <w:tcW w:w="562" w:type="dxa"/>
          </w:tcPr>
          <w:p w14:paraId="005F006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579EA5B0"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w:t>
            </w:r>
          </w:p>
        </w:tc>
        <w:tc>
          <w:tcPr>
            <w:tcW w:w="1553" w:type="dxa"/>
          </w:tcPr>
          <w:p w14:paraId="7C4734F7"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3E7865C4" w14:textId="77777777" w:rsidTr="0020321E">
        <w:tc>
          <w:tcPr>
            <w:tcW w:w="562" w:type="dxa"/>
          </w:tcPr>
          <w:p w14:paraId="59533691"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68614FCF"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присед на правой ноге, левая в сторону прямая.  1-3- наклон вперёд к прямой ноге, 4 – перенос центра тяжести на левую ногу.</w:t>
            </w:r>
          </w:p>
        </w:tc>
        <w:tc>
          <w:tcPr>
            <w:tcW w:w="1553" w:type="dxa"/>
          </w:tcPr>
          <w:p w14:paraId="783FB10E"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41A1B387" w14:textId="77777777" w:rsidTr="0020321E">
        <w:tc>
          <w:tcPr>
            <w:tcW w:w="562" w:type="dxa"/>
          </w:tcPr>
          <w:p w14:paraId="2BE4D77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052A99BF"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4E58D9A0"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2947001F" w14:textId="77777777" w:rsidTr="0020321E">
        <w:tc>
          <w:tcPr>
            <w:tcW w:w="562" w:type="dxa"/>
          </w:tcPr>
          <w:p w14:paraId="73712B2A"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12</w:t>
            </w:r>
          </w:p>
        </w:tc>
        <w:tc>
          <w:tcPr>
            <w:tcW w:w="7230" w:type="dxa"/>
          </w:tcPr>
          <w:p w14:paraId="5791E46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3 – мах левой ногой к правой ноге, 4 – И.П.</w:t>
            </w:r>
          </w:p>
        </w:tc>
        <w:tc>
          <w:tcPr>
            <w:tcW w:w="1553" w:type="dxa"/>
          </w:tcPr>
          <w:p w14:paraId="12F3AD2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3E1C8712" w14:textId="77777777" w:rsidTr="0020321E">
        <w:tc>
          <w:tcPr>
            <w:tcW w:w="562" w:type="dxa"/>
          </w:tcPr>
          <w:p w14:paraId="23DC7344"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13</w:t>
            </w:r>
          </w:p>
        </w:tc>
        <w:tc>
          <w:tcPr>
            <w:tcW w:w="7230" w:type="dxa"/>
          </w:tcPr>
          <w:p w14:paraId="5B3EAE8D"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roofErr w:type="spellStart"/>
            <w:r w:rsidRPr="002D2B03">
              <w:rPr>
                <w:rFonts w:ascii="Times New Roman" w:eastAsia="Times New Roman" w:hAnsi="Times New Roman"/>
                <w:color w:val="000000"/>
                <w:sz w:val="24"/>
                <w:szCs w:val="24"/>
                <w:lang w:eastAsia="ru-RU"/>
              </w:rPr>
              <w:t>И.п</w:t>
            </w:r>
            <w:proofErr w:type="spellEnd"/>
            <w:r w:rsidRPr="002D2B03">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0EBB2F91"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67769C9F"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p>
    <w:p w14:paraId="0A586841" w14:textId="6B2E30DF" w:rsidR="00BC0A08" w:rsidRPr="002D2B03" w:rsidRDefault="00BC0A08" w:rsidP="00BC0A08">
      <w:pPr>
        <w:spacing w:after="96" w:line="240" w:lineRule="auto"/>
        <w:jc w:val="center"/>
        <w:outlineLvl w:val="0"/>
        <w:rPr>
          <w:rFonts w:ascii="Times New Roman" w:eastAsia="Times New Roman" w:hAnsi="Times New Roman"/>
          <w:kern w:val="36"/>
          <w:sz w:val="24"/>
          <w:szCs w:val="24"/>
          <w:lang w:eastAsia="ru-RU"/>
        </w:rPr>
      </w:pPr>
      <w:bookmarkStart w:id="4" w:name="_Hlk40096354"/>
      <w:bookmarkEnd w:id="1"/>
      <w:r w:rsidRPr="002D2B03">
        <w:rPr>
          <w:rFonts w:ascii="Times New Roman" w:eastAsia="Times New Roman" w:hAnsi="Times New Roman"/>
          <w:kern w:val="36"/>
          <w:sz w:val="24"/>
          <w:szCs w:val="24"/>
          <w:lang w:eastAsia="ru-RU"/>
        </w:rPr>
        <w:t>Физиологическое значение витаминов</w:t>
      </w:r>
      <w:r w:rsidR="007655EA" w:rsidRPr="002D2B03">
        <w:rPr>
          <w:rFonts w:ascii="Times New Roman" w:eastAsia="Times New Roman" w:hAnsi="Times New Roman"/>
          <w:kern w:val="36"/>
          <w:sz w:val="24"/>
          <w:szCs w:val="24"/>
          <w:lang w:eastAsia="ru-RU"/>
        </w:rPr>
        <w:t>.</w:t>
      </w:r>
      <w:r w:rsidRPr="002D2B03">
        <w:rPr>
          <w:rFonts w:ascii="Times New Roman" w:eastAsia="Times New Roman" w:hAnsi="Times New Roman"/>
          <w:kern w:val="36"/>
          <w:sz w:val="24"/>
          <w:szCs w:val="24"/>
          <w:lang w:eastAsia="ru-RU"/>
        </w:rPr>
        <w:t xml:space="preserve"> </w:t>
      </w:r>
    </w:p>
    <w:p w14:paraId="448AC961" w14:textId="07B158EB"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 Витамины – это вещества </w:t>
      </w:r>
      <w:proofErr w:type="spellStart"/>
      <w:r w:rsidRPr="002D2B03">
        <w:rPr>
          <w:rFonts w:ascii="Times New Roman" w:eastAsia="Times New Roman" w:hAnsi="Times New Roman"/>
          <w:color w:val="444444"/>
          <w:sz w:val="24"/>
          <w:szCs w:val="24"/>
          <w:lang w:eastAsia="ru-RU"/>
        </w:rPr>
        <w:t>высокобиологического</w:t>
      </w:r>
      <w:proofErr w:type="spellEnd"/>
      <w:r w:rsidRPr="002D2B03">
        <w:rPr>
          <w:rFonts w:ascii="Times New Roman" w:eastAsia="Times New Roman" w:hAnsi="Times New Roman"/>
          <w:color w:val="444444"/>
          <w:sz w:val="24"/>
          <w:szCs w:val="24"/>
          <w:lang w:eastAsia="ru-RU"/>
        </w:rPr>
        <w:t xml:space="preserve"> действия, которые принимают участие во всех жизненно важных биохимических процессах.</w:t>
      </w:r>
    </w:p>
    <w:p w14:paraId="1B5C67C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Витамины синтезируются главным образом в растениях. Человек получает витамины непосредственно с растительной пищей или косвенно – через продукты животного происхождения, в которых витамины могут накапливаться из растительных материалов в течение жизни животного. В образовании некоторых витаминов (например, группы В) играет роль микрофлора пищевого канала человека и жвачных животных. Кальциферолы могут синтезироваться в организме при воздействии ультрафиолетовых лучей на содержащийся в кожном сале провитамин (7,8-дегидрохолестерин).</w:t>
      </w:r>
    </w:p>
    <w:p w14:paraId="4306197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Витамины выполняют в организме каталитические функции. Вместе с белками они образуют ферменты и являются необходимыми компонентами тех или иных ферментных реакций. Этим объясняется огромная роль ничтожных количеств витаминов в обмене веществ.</w:t>
      </w:r>
    </w:p>
    <w:p w14:paraId="5C0B610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Достаточное количество витаминов в пище повышает созидательные процессы в организме, способствует росту и восстановлению тканей, благоприятствует оптимальному течению обменных процессов и поддерживает их на таком уровне, когда защитные свойства организма против неблагоприятных факторов внешней среды сильно возрастают. Поэтому большое практическое значение имеет предупреждение витаминной недостаточности и обеспечение организма оптимальным количеством витаминов.</w:t>
      </w:r>
    </w:p>
    <w:p w14:paraId="3B95A32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витаминах возрастает при физической нагрузке и нервно-психическом напряжении, при работе в условиях повышенных или пониженных температур, а также при приеме некоторых лекарственных препаратов. Антибиотики, угнетая кишечную микрофлору, отрицательно влияют на витаминный обмен.</w:t>
      </w:r>
    </w:p>
    <w:p w14:paraId="76A1F58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Хотя потребность организма в витаминах невелика и исчисляется миллиграммами, удовлетворить ее нелегко.</w:t>
      </w:r>
    </w:p>
    <w:p w14:paraId="3E55F3E5"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Поступление витаминов в организм в нашей стране подвержено сезонным колебаниям. Это связано с ограничением потребления овощей, фруктов и ягод в зимние и весенние месяцы, а также со снижением содержания витаминов при длительном хранении продуктов.</w:t>
      </w:r>
    </w:p>
    <w:p w14:paraId="027A71B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нерациональном производстве и кулинарной обработке пищевых продуктов имеют место значительные потери и разрушение витаминов. Наиболее стойкими являются рибофлавин, пиридоксин, кальциферолы, токоферолы. Быстрее других разрушается аскорбиновая кислота.</w:t>
      </w:r>
    </w:p>
    <w:p w14:paraId="2E69EF1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Содержание витаминов в пищевых продуктах весьма изменчиво. В растительных продуктах оно зависит от сорта и условий произрастания, в продуктах животного происхождения – от условий содержания и вскармливания.</w:t>
      </w:r>
    </w:p>
    <w:p w14:paraId="3106559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Известны 13 незаменимых пищевых веществ, которые считаются витаминами. Их принято делить на водорастворимые и жирорастворимые: водорастворимые – это витамин С и витамины группы В, а также Н и РР; к жирорастворимым относятся витамины А, Е, D и К.</w:t>
      </w:r>
    </w:p>
    <w:p w14:paraId="5B0E8BF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С (аскорбиновая кислота) </w:t>
      </w:r>
      <w:r w:rsidRPr="002D2B03">
        <w:rPr>
          <w:rFonts w:ascii="Times New Roman" w:eastAsia="Times New Roman" w:hAnsi="Times New Roman"/>
          <w:color w:val="444444"/>
          <w:sz w:val="24"/>
          <w:szCs w:val="24"/>
          <w:lang w:eastAsia="ru-RU"/>
        </w:rPr>
        <w:t>относится к группе водорастворимых витаминов. Это основной витамин овощей и плодов; в животных продуктах он отсутствует. Организм человека, в отличие от животного, в процессе эволюции потерял способность вырабатывать аскорбиновую кислоту, поэтому должен получать ее с продуктами питания или в виде препаратов.</w:t>
      </w:r>
    </w:p>
    <w:p w14:paraId="581BBA0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аскорбиновая кислота участвует в окислительно-восстановительных процессах, уплотняет стенки капилляров, хрящевую и костную ткань, нормализует проницаемость сосудистой стенки, ее прочность и эластичность, повышает сопротивляемость организма к инфекционным заболеваниям. Витамин С стимулирует деятельность центральной нервной системы и эндокринных желез, улучшает работу печени. Он способствует усвоению железа и кроветворению, повышает сопротивляемость организма к различным интоксикациям, перегреванию, охлаждению, кислородному голоданию.</w:t>
      </w:r>
    </w:p>
    <w:p w14:paraId="3ABD573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частичном недостатке аскорбиновой кислоты в рационе развиваются скрытые формы С-витаминной недостаточности (С-гиповитаминозное состояние). Для начальных стадий С-гиповитаминоза характерны неспецифические симптомы: снижение умственной и физической работоспособности, вялость, слабость, снижение сопротивляемости инфекциям. Далее при С-гиповитаминозе наблюдается повышенная чувствительность к холоду, беспричинная зябкость, очень быстрая утомляемость, подавленность или раздражительность, снижение аппетита, слабость в ногах. Иногда отмечаются боли в ногах и пояснице, сердцебиение при небольшой физической нагрузке.</w:t>
      </w:r>
    </w:p>
    <w:p w14:paraId="0CC7D8A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выраженном С-гиповитаминозе на ягодицах, бедрах, разгибательной поверхности рук и ног в области волосяных фолликулов усиливается ороговение верхнего слоя кожи и образуются возвышающиеся над поверхностью кожи узелки. Кожа становится шероховатой, образуется «гусиная кожа».</w:t>
      </w:r>
    </w:p>
    <w:p w14:paraId="69CF92A6"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недостаточности витамина С приводят:</w:t>
      </w:r>
    </w:p>
    <w:p w14:paraId="5B39E08A"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курение, стрессы, алкоголь, высокая температура тела;</w:t>
      </w:r>
    </w:p>
    <w:p w14:paraId="5668001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прием антибиотиков и некоторых других лекарственных препаратов;</w:t>
      </w:r>
    </w:p>
    <w:p w14:paraId="6ED8A37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воздействие на организм вредных веществ (на химических, металлургических и других производствах);</w:t>
      </w:r>
    </w:p>
    <w:p w14:paraId="0804B52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интенсивная физическая нагрузка, беременность, острые и хронические заболевания, хирургические операции, болезни органов пищеварения;</w:t>
      </w:r>
    </w:p>
    <w:p w14:paraId="37A72CD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отсутствие в рационе свежих овощей и плодов, преимущественно углеводное питание.</w:t>
      </w:r>
    </w:p>
    <w:p w14:paraId="236FA4A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 xml:space="preserve">Суточная потребность </w:t>
      </w:r>
      <w:r w:rsidRPr="002D2B03">
        <w:rPr>
          <w:rFonts w:ascii="Times New Roman" w:eastAsia="Times New Roman" w:hAnsi="Times New Roman"/>
          <w:color w:val="444444"/>
          <w:sz w:val="24"/>
          <w:szCs w:val="24"/>
          <w:lang w:eastAsia="ru-RU"/>
        </w:rPr>
        <w:t>в витамине С для здорового человека составляет 70–100 мкг; при занятиях спортом – 150–200 мкг.</w:t>
      </w:r>
    </w:p>
    <w:p w14:paraId="0D0D244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А (ретинол</w:t>
      </w:r>
      <w:r w:rsidRPr="002D2B03">
        <w:rPr>
          <w:rFonts w:ascii="Times New Roman" w:eastAsia="Times New Roman" w:hAnsi="Times New Roman"/>
          <w:color w:val="444444"/>
          <w:sz w:val="24"/>
          <w:szCs w:val="24"/>
          <w:lang w:eastAsia="ru-RU"/>
        </w:rPr>
        <w:t xml:space="preserve">) включает значительное число жирорастворимых соединений, важнейшими среди которых являются ретинол, </w:t>
      </w:r>
      <w:proofErr w:type="spellStart"/>
      <w:r w:rsidRPr="002D2B03">
        <w:rPr>
          <w:rFonts w:ascii="Times New Roman" w:eastAsia="Times New Roman" w:hAnsi="Times New Roman"/>
          <w:color w:val="444444"/>
          <w:sz w:val="24"/>
          <w:szCs w:val="24"/>
          <w:lang w:eastAsia="ru-RU"/>
        </w:rPr>
        <w:t>ретиналь</w:t>
      </w:r>
      <w:proofErr w:type="spellEnd"/>
      <w:r w:rsidRPr="002D2B03">
        <w:rPr>
          <w:rFonts w:ascii="Times New Roman" w:eastAsia="Times New Roman" w:hAnsi="Times New Roman"/>
          <w:color w:val="444444"/>
          <w:sz w:val="24"/>
          <w:szCs w:val="24"/>
          <w:lang w:eastAsia="ru-RU"/>
        </w:rPr>
        <w:t xml:space="preserve">, </w:t>
      </w:r>
      <w:proofErr w:type="spellStart"/>
      <w:r w:rsidRPr="002D2B03">
        <w:rPr>
          <w:rFonts w:ascii="Times New Roman" w:eastAsia="Times New Roman" w:hAnsi="Times New Roman"/>
          <w:color w:val="444444"/>
          <w:sz w:val="24"/>
          <w:szCs w:val="24"/>
          <w:lang w:eastAsia="ru-RU"/>
        </w:rPr>
        <w:t>ретиноевая</w:t>
      </w:r>
      <w:proofErr w:type="spellEnd"/>
      <w:r w:rsidRPr="002D2B03">
        <w:rPr>
          <w:rFonts w:ascii="Times New Roman" w:eastAsia="Times New Roman" w:hAnsi="Times New Roman"/>
          <w:color w:val="444444"/>
          <w:sz w:val="24"/>
          <w:szCs w:val="24"/>
          <w:lang w:eastAsia="ru-RU"/>
        </w:rPr>
        <w:t xml:space="preserve"> кислота и эфиры ретинола. Витамин А присутствует в пищевых продуктах в виде эфиров (животные продукты), а также в виде провитаминов (растительные продукты), принадлежащих к группе каротиноидов. Печень служит депо витамина А и содержит значительные количества ретинола.</w:t>
      </w:r>
    </w:p>
    <w:p w14:paraId="4C36018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витамин А необходим для осуществления процессов роста, а также формирует защитные свойства кожных покровов и слизистых оболочек дыхательной, пищеварительной и мочеполовой систем. Специфическая роль витамина А заключается в регулировании образования зрительного пурпура в сетчатке глаза. Витамин А повышает иммунитет и сопротивляемость организма инфекциям, оказывает антиоксидантное и </w:t>
      </w:r>
      <w:proofErr w:type="spellStart"/>
      <w:r w:rsidRPr="002D2B03">
        <w:rPr>
          <w:rFonts w:ascii="Times New Roman" w:eastAsia="Times New Roman" w:hAnsi="Times New Roman"/>
          <w:color w:val="444444"/>
          <w:sz w:val="24"/>
          <w:szCs w:val="24"/>
          <w:lang w:eastAsia="ru-RU"/>
        </w:rPr>
        <w:t>противосклеротическое</w:t>
      </w:r>
      <w:proofErr w:type="spellEnd"/>
      <w:r w:rsidRPr="002D2B03">
        <w:rPr>
          <w:rFonts w:ascii="Times New Roman" w:eastAsia="Times New Roman" w:hAnsi="Times New Roman"/>
          <w:color w:val="444444"/>
          <w:sz w:val="24"/>
          <w:szCs w:val="24"/>
          <w:lang w:eastAsia="ru-RU"/>
        </w:rPr>
        <w:t xml:space="preserve"> действие.</w:t>
      </w:r>
    </w:p>
    <w:p w14:paraId="4EE4647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Недостаточность витамина А проявляется изменениями со стороны зрения, кожи и слизистых оболочек глаз, дыхательных, пищеварительных и мочевыводящих путей; задержкой роста у детей; нарушением функции нервной системы.</w:t>
      </w:r>
    </w:p>
    <w:p w14:paraId="2AEE0DD5"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А-гиповитаминозе отмечаются также снижение аппетита, быстрая утомляемость, повышенная восприимчивость к простудным заболеваниям. Характерны нарушения способности глаз приспосабливаться к слабому освещению, например при переходе из светлого помещения в темное. Человек плохо видит в сумерках и в плохо освещенном помещении. Ухудшается восприятие синего и желтого цвета и умеренно снижается острота зрения.</w:t>
      </w:r>
    </w:p>
    <w:p w14:paraId="0995628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Поражение кожи сначала проявляется ее бледностью, сухостью и шероховатостью в связи с ороговением поверхностного эпителия и нарушением функций потовых и сальных желез. Далее возникает сыпь и мелкое шелушение.</w:t>
      </w:r>
    </w:p>
    <w:p w14:paraId="42F06BD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Кроме рассмотренных симптомов, недостаточность витамина А может проявляться также изменениями волос (потеря блеска, небольшое выпадение), поражением эмали зубов, снижением секреторной функции желудка, анемией.</w:t>
      </w:r>
    </w:p>
    <w:p w14:paraId="1C66F34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Злоупотребление продуктами, богатыми каротином, может приводить к «</w:t>
      </w:r>
      <w:proofErr w:type="spellStart"/>
      <w:r w:rsidRPr="002D2B03">
        <w:rPr>
          <w:rFonts w:ascii="Times New Roman" w:eastAsia="Times New Roman" w:hAnsi="Times New Roman"/>
          <w:color w:val="444444"/>
          <w:sz w:val="24"/>
          <w:szCs w:val="24"/>
          <w:lang w:eastAsia="ru-RU"/>
        </w:rPr>
        <w:t>каротиновой</w:t>
      </w:r>
      <w:proofErr w:type="spellEnd"/>
      <w:r w:rsidRPr="002D2B03">
        <w:rPr>
          <w:rFonts w:ascii="Times New Roman" w:eastAsia="Times New Roman" w:hAnsi="Times New Roman"/>
          <w:color w:val="444444"/>
          <w:sz w:val="24"/>
          <w:szCs w:val="24"/>
          <w:lang w:eastAsia="ru-RU"/>
        </w:rPr>
        <w:t xml:space="preserve"> желтухе», когда кожные покровы прокрашиваются в оранжевый цвет каротиноидами, не успевшими утилизироваться печенью.</w:t>
      </w:r>
    </w:p>
    <w:p w14:paraId="349087A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Для всасывания в кишечнике витамина А и каротина необходимо присутствие жиров и желчных кислот. Дефицит в рационе белков, особенно животных, жиров и витамина Е также снижает усвоение витамина А и каротина.</w:t>
      </w:r>
    </w:p>
    <w:p w14:paraId="27B19BE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здорового человека – 1 мг; при интенсивных занятиях спортом – 2,5–3 мг.</w:t>
      </w:r>
    </w:p>
    <w:p w14:paraId="63B63B7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D (кальциферолы). </w:t>
      </w:r>
      <w:r w:rsidRPr="002D2B03">
        <w:rPr>
          <w:rFonts w:ascii="Times New Roman" w:eastAsia="Times New Roman" w:hAnsi="Times New Roman"/>
          <w:color w:val="444444"/>
          <w:sz w:val="24"/>
          <w:szCs w:val="24"/>
          <w:lang w:eastAsia="ru-RU"/>
        </w:rPr>
        <w:t xml:space="preserve">Витамином D называют группу жирорастворимых химических веществ. Основные представители этой группы – </w:t>
      </w:r>
      <w:proofErr w:type="spellStart"/>
      <w:r w:rsidRPr="002D2B03">
        <w:rPr>
          <w:rFonts w:ascii="Times New Roman" w:eastAsia="Times New Roman" w:hAnsi="Times New Roman"/>
          <w:color w:val="444444"/>
          <w:sz w:val="24"/>
          <w:szCs w:val="24"/>
          <w:lang w:eastAsia="ru-RU"/>
        </w:rPr>
        <w:t>эргокальциферол</w:t>
      </w:r>
      <w:proofErr w:type="spellEnd"/>
      <w:r w:rsidRPr="002D2B03">
        <w:rPr>
          <w:rFonts w:ascii="Times New Roman" w:eastAsia="Times New Roman" w:hAnsi="Times New Roman"/>
          <w:color w:val="444444"/>
          <w:sz w:val="24"/>
          <w:szCs w:val="24"/>
          <w:lang w:eastAsia="ru-RU"/>
        </w:rPr>
        <w:t xml:space="preserve"> (витамин D</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холекальциферол</w:t>
      </w:r>
      <w:proofErr w:type="spellEnd"/>
      <w:r w:rsidRPr="002D2B03">
        <w:rPr>
          <w:rFonts w:ascii="Times New Roman" w:eastAsia="Times New Roman" w:hAnsi="Times New Roman"/>
          <w:color w:val="444444"/>
          <w:sz w:val="24"/>
          <w:szCs w:val="24"/>
          <w:lang w:eastAsia="ru-RU"/>
        </w:rPr>
        <w:t xml:space="preserve"> (витамин D</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xml:space="preserve">). Витамин D, в отличие от других витаминов, не </w:t>
      </w:r>
      <w:r w:rsidRPr="002D2B03">
        <w:rPr>
          <w:rFonts w:ascii="Times New Roman" w:eastAsia="Times New Roman" w:hAnsi="Times New Roman"/>
          <w:color w:val="444444"/>
          <w:sz w:val="24"/>
          <w:szCs w:val="24"/>
          <w:lang w:eastAsia="ru-RU"/>
        </w:rPr>
        <w:lastRenderedPageBreak/>
        <w:t>только поступает в организм с пищей, но и образуется в коже под действием солнечных лучей и искусственного ультрафиолетового облучения.</w:t>
      </w:r>
    </w:p>
    <w:p w14:paraId="6114229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D регулирует обмен кальция и фосфора, стимулирует рост и формирование костей, участвует в регулировании тканевого дыхания и окислительно-восстановительных процессов. Он повышает всасывание кальция и фосфора из пищи, способствует усвоению этих минеральных веществ организмом и отложению их в костях. Имеются также указания на роль витамина D в регуляции свойств мембран клеток, в частности их проницаемости.</w:t>
      </w:r>
    </w:p>
    <w:p w14:paraId="5C7EE27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D-гиповитаминоз у детей проявляется в виде рахита, у взрослых – остеопороза и остеомаляции (размягчение костей). В основе этих заболеваний лежит низкое содержание кальция в крови, ведущее к нарушению минерализации вновь образующейся костной ткани и к усиленному выведению кальция из растущих костей. Это способствует размягчению костей и возникновению тяжелых костных деформаций.</w:t>
      </w:r>
    </w:p>
    <w:p w14:paraId="0AC2447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детей – 0,0025–0,01 мг; для людей, живущих в климате с недостаточным солнечным облучением (северные районы) – 0,02 мг; для спортсменов – 0,01–0,02 мг.</w:t>
      </w:r>
    </w:p>
    <w:p w14:paraId="59C8AE1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Е (токоферола ацетат) </w:t>
      </w:r>
      <w:r w:rsidRPr="002D2B03">
        <w:rPr>
          <w:rFonts w:ascii="Times New Roman" w:eastAsia="Times New Roman" w:hAnsi="Times New Roman"/>
          <w:color w:val="444444"/>
          <w:sz w:val="24"/>
          <w:szCs w:val="24"/>
          <w:lang w:eastAsia="ru-RU"/>
        </w:rPr>
        <w:t>является жирорастворимым витамином.</w:t>
      </w:r>
    </w:p>
    <w:p w14:paraId="02CC938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витамину Е принадлежит важная роль в поддержании стабильности мембран, обусловленная его антиоксидантными свойствами. Витамин Е влияет также на функцию половых и других эндокринных желез, защищая производимые ими гормоны от чрезмерного окисления. Он стимулирует деятельность мышц, способствуя накоплению в них гликогена и нормализуя обменные процессы. Витамин Е повышает устойчивость эритроцитов к гемолизу (распаду). Он улучшает использование белка организмом, способствует усвоению жиров и витаминов А и D.</w:t>
      </w:r>
    </w:p>
    <w:p w14:paraId="7D44B20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Одним из основных проявлений гиповитаминоза Е является гемолиз эритроцитов, медленно нарастающая мышечная слабость, нарушение половой функции (в частности, рост числа непроизвольных абортов). По последним данным, дефицит токоферола является одним из факторов развития атеросклероза. Токоферол препятствует повышенной проницаемости и ломкости капилляров.</w:t>
      </w:r>
    </w:p>
    <w:bookmarkEnd w:id="4"/>
    <w:p w14:paraId="3C8953EE" w14:textId="77777777" w:rsidR="00BC0A08" w:rsidRPr="002D2B03" w:rsidRDefault="00BC0A08" w:rsidP="00BC0A08">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2.</w:t>
      </w:r>
    </w:p>
    <w:tbl>
      <w:tblPr>
        <w:tblStyle w:val="8"/>
        <w:tblW w:w="0" w:type="auto"/>
        <w:tblInd w:w="0" w:type="dxa"/>
        <w:tblLook w:val="04A0" w:firstRow="1" w:lastRow="0" w:firstColumn="1" w:lastColumn="0" w:noHBand="0" w:noVBand="1"/>
      </w:tblPr>
      <w:tblGrid>
        <w:gridCol w:w="562"/>
        <w:gridCol w:w="7230"/>
        <w:gridCol w:w="1553"/>
      </w:tblGrid>
      <w:tr w:rsidR="00BC0A08" w:rsidRPr="002D2B03" w14:paraId="6F208BFD" w14:textId="77777777" w:rsidTr="00BC0A08">
        <w:tc>
          <w:tcPr>
            <w:tcW w:w="562" w:type="dxa"/>
          </w:tcPr>
          <w:p w14:paraId="7B65999D"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3C3192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EA94748"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BC0A08" w:rsidRPr="002D2B03" w14:paraId="27DC23FB" w14:textId="77777777" w:rsidTr="00BC0A08">
        <w:tc>
          <w:tcPr>
            <w:tcW w:w="562" w:type="dxa"/>
          </w:tcPr>
          <w:p w14:paraId="4EA76C69"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07F6C998" w14:textId="77777777" w:rsidR="00BC0A08" w:rsidRPr="002D2B03" w:rsidRDefault="00BC0A08" w:rsidP="00BC0A08">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21A090B5"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    20 мин.</w:t>
            </w:r>
          </w:p>
        </w:tc>
      </w:tr>
      <w:tr w:rsidR="00BC0A08" w:rsidRPr="002D2B03" w14:paraId="0C62388F" w14:textId="77777777" w:rsidTr="00BC0A08">
        <w:tc>
          <w:tcPr>
            <w:tcW w:w="562" w:type="dxa"/>
          </w:tcPr>
          <w:p w14:paraId="435D1ED0"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6673E81A"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079C25C9"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155AAE83" w14:textId="77777777" w:rsidTr="00BC0A08">
        <w:tc>
          <w:tcPr>
            <w:tcW w:w="562" w:type="dxa"/>
          </w:tcPr>
          <w:p w14:paraId="2F2083B1"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0D68EA8E"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0CFB077B"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13F650D1" w14:textId="77777777" w:rsidTr="00BC0A08">
        <w:tc>
          <w:tcPr>
            <w:tcW w:w="562" w:type="dxa"/>
          </w:tcPr>
          <w:p w14:paraId="52E58D3D"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4B683919"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7863490C"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4241BBC6" w14:textId="77777777" w:rsidTr="00BC0A08">
        <w:tc>
          <w:tcPr>
            <w:tcW w:w="562" w:type="dxa"/>
          </w:tcPr>
          <w:p w14:paraId="6B87145A"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5</w:t>
            </w:r>
          </w:p>
        </w:tc>
        <w:tc>
          <w:tcPr>
            <w:tcW w:w="7230" w:type="dxa"/>
          </w:tcPr>
          <w:p w14:paraId="3824A3E7"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70B09B46"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79E2A313" w14:textId="77777777" w:rsidTr="00BC0A08">
        <w:tc>
          <w:tcPr>
            <w:tcW w:w="562" w:type="dxa"/>
          </w:tcPr>
          <w:p w14:paraId="6ECD71C5"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5A928069"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41552113"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0BF37759" w14:textId="77777777" w:rsidTr="00BC0A08">
        <w:tc>
          <w:tcPr>
            <w:tcW w:w="562" w:type="dxa"/>
          </w:tcPr>
          <w:p w14:paraId="0697138E"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6CD5E79B"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лежа на спине, ладони положить на живот в об</w:t>
            </w:r>
            <w:r w:rsidRPr="002D2B03">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652307EA"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5AB2A73D" w14:textId="77777777" w:rsidTr="00BC0A08">
        <w:tc>
          <w:tcPr>
            <w:tcW w:w="562" w:type="dxa"/>
          </w:tcPr>
          <w:p w14:paraId="163654EC"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3D648F11"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55D154E5"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0449EDDC" w14:textId="77777777" w:rsidTr="00BC0A08">
        <w:tc>
          <w:tcPr>
            <w:tcW w:w="562" w:type="dxa"/>
          </w:tcPr>
          <w:p w14:paraId="12C6A508"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69B5DD86"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010051AC"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BC0A08" w:rsidRPr="002D2B03" w14:paraId="4077CB1B" w14:textId="77777777" w:rsidTr="00BC0A08">
        <w:tc>
          <w:tcPr>
            <w:tcW w:w="562" w:type="dxa"/>
          </w:tcPr>
          <w:p w14:paraId="2336B125"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04369B77" w14:textId="77777777" w:rsidR="00BC0A08" w:rsidRPr="002D2B03" w:rsidRDefault="00BC0A08" w:rsidP="00BC0A08">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3DF6CF34" w14:textId="77777777" w:rsidR="00BC0A08" w:rsidRPr="002D2B03" w:rsidRDefault="00BC0A08" w:rsidP="00BC0A08">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3463A1EE" w14:textId="6D48056C"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p>
    <w:p w14:paraId="745FBB0E" w14:textId="6081B5F4" w:rsidR="00BC0A08" w:rsidRPr="002D2B03" w:rsidRDefault="00BC0A08" w:rsidP="00BC0A08">
      <w:pPr>
        <w:spacing w:after="96" w:line="240" w:lineRule="auto"/>
        <w:jc w:val="center"/>
        <w:outlineLvl w:val="0"/>
        <w:rPr>
          <w:rFonts w:ascii="Times New Roman" w:eastAsia="Times New Roman" w:hAnsi="Times New Roman"/>
          <w:kern w:val="36"/>
          <w:sz w:val="24"/>
          <w:szCs w:val="24"/>
          <w:lang w:eastAsia="ru-RU"/>
        </w:rPr>
      </w:pPr>
      <w:bookmarkStart w:id="5" w:name="_Hlk40096394"/>
      <w:r w:rsidRPr="002D2B03">
        <w:rPr>
          <w:rFonts w:ascii="Times New Roman" w:eastAsia="Times New Roman" w:hAnsi="Times New Roman"/>
          <w:kern w:val="36"/>
          <w:sz w:val="24"/>
          <w:szCs w:val="24"/>
          <w:lang w:eastAsia="ru-RU"/>
        </w:rPr>
        <w:t>Физиологическое значение витаминов</w:t>
      </w:r>
      <w:r w:rsidR="007655EA" w:rsidRPr="002D2B03">
        <w:rPr>
          <w:rFonts w:ascii="Times New Roman" w:eastAsia="Times New Roman" w:hAnsi="Times New Roman"/>
          <w:kern w:val="36"/>
          <w:sz w:val="24"/>
          <w:szCs w:val="24"/>
          <w:lang w:eastAsia="ru-RU"/>
        </w:rPr>
        <w:t>.</w:t>
      </w:r>
      <w:r w:rsidRPr="002D2B03">
        <w:rPr>
          <w:rFonts w:ascii="Times New Roman" w:eastAsia="Times New Roman" w:hAnsi="Times New Roman"/>
          <w:kern w:val="36"/>
          <w:sz w:val="24"/>
          <w:szCs w:val="24"/>
          <w:lang w:eastAsia="ru-RU"/>
        </w:rPr>
        <w:t xml:space="preserve"> </w:t>
      </w:r>
    </w:p>
    <w:p w14:paraId="088AD146"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w:t>
      </w:r>
      <w:r w:rsidRPr="002D2B03">
        <w:rPr>
          <w:rFonts w:ascii="Times New Roman" w:eastAsia="Times New Roman" w:hAnsi="Times New Roman"/>
          <w:b/>
          <w:bCs/>
          <w:color w:val="444444"/>
          <w:sz w:val="24"/>
          <w:szCs w:val="24"/>
          <w:lang w:eastAsia="ru-RU"/>
        </w:rPr>
        <w:t xml:space="preserve"> (тиамин) </w:t>
      </w:r>
      <w:r w:rsidRPr="002D2B03">
        <w:rPr>
          <w:rFonts w:ascii="Times New Roman" w:eastAsia="Times New Roman" w:hAnsi="Times New Roman"/>
          <w:color w:val="444444"/>
          <w:sz w:val="24"/>
          <w:szCs w:val="24"/>
          <w:lang w:eastAsia="ru-RU"/>
        </w:rPr>
        <w:t>является водорастворимым витамином, в организме не синтезируется, в связи с чем необходимо его ежедневное поступление с пищей.</w:t>
      </w:r>
    </w:p>
    <w:p w14:paraId="508B31E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играет важную роль в обмене веществ, прежде всего углеводов, способствуя окислению продуктов их распада, участвует в обмене аминокислот, в образовании полиненасыщенных жирных кислот, в превращении углеводов в жиры. Тиамин необходим для нормальной деятельности центральной и периферической нервной системы, сердечно-сосудистой и эндокринной систем.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нормализует кислотность желудочного сока и двигательную функцию желудка и кишечника, повышает сопротивляемость организма инфекциям и другим неблагоприятным факторам внешней среды.</w:t>
      </w:r>
    </w:p>
    <w:p w14:paraId="07069C6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Все начинается постепенно – ослабление памяти, неуверенность в себе, депрессия, постоянная усталость и забывчивость, дрожание рук. При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-гиповитаминозе могут проявляться нарушения функции нервной, сердечно-сосудистой и пищеварительной систем. Появляется повышенная раздражительность, беспокойство, головные боли, снижение памяти, бессонница, иногда угнетенное состояние и плаксивость, зябкость, умственная и физическая утомляемость.</w:t>
      </w:r>
    </w:p>
    <w:p w14:paraId="23ABC0D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Снижению содержания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в организме способствует избыточное употребление углеводов, прием алкоголя, использование больших количеств чая и кофе. Жиры, напротив, уменьшают потребность в тиамине, обладая как бы сберегающим витамин действием. Как дефицит белков, так и их избыток способствуют снижению количества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w:t>
      </w:r>
    </w:p>
    <w:p w14:paraId="0F11B746"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мужчины – 1,6–2,5 мг; женщины – 1,3–2,2 мг; ребенка – 0,5–1,7 мг.</w:t>
      </w:r>
    </w:p>
    <w:p w14:paraId="35B0B0A0"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lastRenderedPageBreak/>
        <w:t>Витамин В</w:t>
      </w:r>
      <w:r w:rsidRPr="002D2B03">
        <w:rPr>
          <w:rFonts w:ascii="Times New Roman" w:eastAsia="Times New Roman" w:hAnsi="Times New Roman"/>
          <w:b/>
          <w:bCs/>
          <w:color w:val="444444"/>
          <w:sz w:val="24"/>
          <w:szCs w:val="24"/>
          <w:vertAlign w:val="subscript"/>
          <w:lang w:eastAsia="ru-RU"/>
        </w:rPr>
        <w:t>2</w:t>
      </w:r>
      <w:r w:rsidRPr="002D2B03">
        <w:rPr>
          <w:rFonts w:ascii="Times New Roman" w:eastAsia="Times New Roman" w:hAnsi="Times New Roman"/>
          <w:b/>
          <w:bCs/>
          <w:color w:val="444444"/>
          <w:sz w:val="24"/>
          <w:szCs w:val="24"/>
          <w:lang w:eastAsia="ru-RU"/>
        </w:rPr>
        <w:t xml:space="preserve"> (рибофлавин)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5674CCC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участвует в окислительно-восстановительных процессах и синтезе АТФ, принимает участие в образовании гемоглобина, защищает сетчатку от избыточного воздействия УФ-лучей и вместе с витамином А обеспечивает нормальное зрение – остроту восприятия цвета и света, а также </w:t>
      </w:r>
      <w:proofErr w:type="spellStart"/>
      <w:r w:rsidRPr="002D2B03">
        <w:rPr>
          <w:rFonts w:ascii="Times New Roman" w:eastAsia="Times New Roman" w:hAnsi="Times New Roman"/>
          <w:color w:val="444444"/>
          <w:sz w:val="24"/>
          <w:szCs w:val="24"/>
          <w:lang w:eastAsia="ru-RU"/>
        </w:rPr>
        <w:t>темновую</w:t>
      </w:r>
      <w:proofErr w:type="spellEnd"/>
      <w:r w:rsidRPr="002D2B03">
        <w:rPr>
          <w:rFonts w:ascii="Times New Roman" w:eastAsia="Times New Roman" w:hAnsi="Times New Roman"/>
          <w:color w:val="444444"/>
          <w:sz w:val="24"/>
          <w:szCs w:val="24"/>
          <w:lang w:eastAsia="ru-RU"/>
        </w:rPr>
        <w:t xml:space="preserve"> адаптацию. Он положительно влияет на состояние нервной системы, кожи и слизистых оболочек, функцию печени, стимулирует кроветворение.</w:t>
      </w:r>
    </w:p>
    <w:p w14:paraId="59E1DD2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выраженном дефиците витамина В</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xml:space="preserve"> поражается слизистая оболочка губ, отмечается воспаление слизистой оболочки языка, уголков рта, шелушение кожи вокруг рта, на крыльях носа, ушах, носогубных складках, зуд и слезоточивость глаз.</w:t>
      </w:r>
    </w:p>
    <w:p w14:paraId="48ED93E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1,3–2,4 мг.</w:t>
      </w:r>
    </w:p>
    <w:p w14:paraId="5D4FFF5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3</w:t>
      </w:r>
      <w:r w:rsidRPr="002D2B03">
        <w:rPr>
          <w:rFonts w:ascii="Times New Roman" w:eastAsia="Times New Roman" w:hAnsi="Times New Roman"/>
          <w:b/>
          <w:bCs/>
          <w:color w:val="444444"/>
          <w:sz w:val="24"/>
          <w:szCs w:val="24"/>
          <w:lang w:eastAsia="ru-RU"/>
        </w:rPr>
        <w:t xml:space="preserve"> (пантотеновая кислота)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6103F1E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пантотеновая кислота в виде коэнзима А находится во всех живых клетках. Она входит в состав ферментов, имеющих важное значение в обмене веществ, образовании и распаде жиров, образовании аминокислот, холестерина, гормонов </w:t>
      </w:r>
      <w:proofErr w:type="spellStart"/>
      <w:r w:rsidRPr="002D2B03">
        <w:rPr>
          <w:rFonts w:ascii="Times New Roman" w:eastAsia="Times New Roman" w:hAnsi="Times New Roman"/>
          <w:color w:val="444444"/>
          <w:sz w:val="24"/>
          <w:szCs w:val="24"/>
          <w:lang w:eastAsia="ru-RU"/>
        </w:rPr>
        <w:t>коры</w:t>
      </w:r>
      <w:proofErr w:type="spellEnd"/>
      <w:r w:rsidRPr="002D2B03">
        <w:rPr>
          <w:rFonts w:ascii="Times New Roman" w:eastAsia="Times New Roman" w:hAnsi="Times New Roman"/>
          <w:color w:val="444444"/>
          <w:sz w:val="24"/>
          <w:szCs w:val="24"/>
          <w:lang w:eastAsia="ru-RU"/>
        </w:rPr>
        <w:t xml:space="preserve"> надпочечников. Витамин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xml:space="preserve"> участвует в образовании передатчика нервного возбуждения – ацетилхолина, оказывает регулирующее влияние на функции нервной системы (предупреждает утомление, снимает стресс).</w:t>
      </w:r>
    </w:p>
    <w:p w14:paraId="6F639BA1"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Головокружение, головная боль, вялость, сонливость днем и бессонница ночью, апатия, депрессия, а также жжение, покалывание и онемение пальцев ног, боли в ногах. При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-гиповитаминозе часто возникают боли в суставах, покраснение кожи ног, нарушение чувствительности. Может также отмечаться снижение функции надпочечников и секреции половых гормонов, различные поражения кожи и слизистых оболочек.</w:t>
      </w:r>
    </w:p>
    <w:p w14:paraId="5B566D9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взрослых – 5 мг, увеличивается при напряженной физической работе и недостатке в рационе белка.</w:t>
      </w:r>
    </w:p>
    <w:p w14:paraId="1DB72EA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6</w:t>
      </w:r>
      <w:r w:rsidRPr="002D2B03">
        <w:rPr>
          <w:rFonts w:ascii="Times New Roman" w:eastAsia="Times New Roman" w:hAnsi="Times New Roman"/>
          <w:b/>
          <w:bCs/>
          <w:color w:val="444444"/>
          <w:sz w:val="24"/>
          <w:szCs w:val="24"/>
          <w:lang w:eastAsia="ru-RU"/>
        </w:rPr>
        <w:t xml:space="preserve"> (пиридоксин) – </w:t>
      </w:r>
      <w:r w:rsidRPr="002D2B03">
        <w:rPr>
          <w:rFonts w:ascii="Times New Roman" w:eastAsia="Times New Roman" w:hAnsi="Times New Roman"/>
          <w:color w:val="444444"/>
          <w:sz w:val="24"/>
          <w:szCs w:val="24"/>
          <w:lang w:eastAsia="ru-RU"/>
        </w:rPr>
        <w:t>водорастворимый витамин. Основные представители семейства витаминов группы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 </w:t>
      </w:r>
      <w:proofErr w:type="spellStart"/>
      <w:r w:rsidRPr="002D2B03">
        <w:rPr>
          <w:rFonts w:ascii="Times New Roman" w:eastAsia="Times New Roman" w:hAnsi="Times New Roman"/>
          <w:color w:val="444444"/>
          <w:sz w:val="24"/>
          <w:szCs w:val="24"/>
          <w:lang w:eastAsia="ru-RU"/>
        </w:rPr>
        <w:t>пиридоксаль</w:t>
      </w:r>
      <w:proofErr w:type="spellEnd"/>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пиридоксамин</w:t>
      </w:r>
      <w:proofErr w:type="spellEnd"/>
      <w:r w:rsidRPr="002D2B03">
        <w:rPr>
          <w:rFonts w:ascii="Times New Roman" w:eastAsia="Times New Roman" w:hAnsi="Times New Roman"/>
          <w:color w:val="444444"/>
          <w:sz w:val="24"/>
          <w:szCs w:val="24"/>
          <w:lang w:eastAsia="ru-RU"/>
        </w:rPr>
        <w:t>. Они же наиболее распространены в пищевых продуктах.</w:t>
      </w:r>
    </w:p>
    <w:p w14:paraId="178636C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биологическая роль витамина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определяется, в первую очередь, его участием в обмене аминокислот, в том числе и в образовании ниацина из триптофана. Кроме того, он улучшает липидный обмен, благотворно влияет на функции нервной системы, печени, кроветворение. Имеются данные об </w:t>
      </w:r>
      <w:proofErr w:type="spellStart"/>
      <w:r w:rsidRPr="002D2B03">
        <w:rPr>
          <w:rFonts w:ascii="Times New Roman" w:eastAsia="Times New Roman" w:hAnsi="Times New Roman"/>
          <w:color w:val="444444"/>
          <w:sz w:val="24"/>
          <w:szCs w:val="24"/>
          <w:lang w:eastAsia="ru-RU"/>
        </w:rPr>
        <w:t>иммунностимулирующем</w:t>
      </w:r>
      <w:proofErr w:type="spellEnd"/>
      <w:r w:rsidRPr="002D2B03">
        <w:rPr>
          <w:rFonts w:ascii="Times New Roman" w:eastAsia="Times New Roman" w:hAnsi="Times New Roman"/>
          <w:color w:val="444444"/>
          <w:sz w:val="24"/>
          <w:szCs w:val="24"/>
          <w:lang w:eastAsia="ru-RU"/>
        </w:rPr>
        <w:t xml:space="preserve"> и противораковом действии. Содержание пиридоксина в организме снижается при большой физической нагрузке, работе в условиях холода, длительном избытке в питании белков; приеме лекарств, подавляющих образование и обмен в организме пиридоксина (антибиотики, сульфаниламиды, противозачаточные и противотуберкулезные препараты).</w:t>
      </w:r>
    </w:p>
    <w:p w14:paraId="12F05646"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Проявление недостаточности в питании</w:t>
      </w:r>
      <w:r w:rsidRPr="002D2B03">
        <w:rPr>
          <w:rFonts w:ascii="Times New Roman" w:eastAsia="Times New Roman" w:hAnsi="Times New Roman"/>
          <w:color w:val="444444"/>
          <w:sz w:val="24"/>
          <w:szCs w:val="24"/>
          <w:lang w:eastAsia="ru-RU"/>
        </w:rPr>
        <w:t xml:space="preserve">: раздражительность или заторможенность и сонливость, потеря аппетита, тошнота, сухая неровная кожа в области носогубной складки, над бровями, вокруг глаз, иногда на шее и волосистой части головы. Реже проявляется </w:t>
      </w:r>
      <w:proofErr w:type="spellStart"/>
      <w:r w:rsidRPr="002D2B03">
        <w:rPr>
          <w:rFonts w:ascii="Times New Roman" w:eastAsia="Times New Roman" w:hAnsi="Times New Roman"/>
          <w:color w:val="444444"/>
          <w:sz w:val="24"/>
          <w:szCs w:val="24"/>
          <w:lang w:eastAsia="ru-RU"/>
        </w:rPr>
        <w:t>ангулярный</w:t>
      </w:r>
      <w:proofErr w:type="spellEnd"/>
      <w:r w:rsidRPr="002D2B03">
        <w:rPr>
          <w:rFonts w:ascii="Times New Roman" w:eastAsia="Times New Roman" w:hAnsi="Times New Roman"/>
          <w:color w:val="444444"/>
          <w:sz w:val="24"/>
          <w:szCs w:val="24"/>
          <w:lang w:eastAsia="ru-RU"/>
        </w:rPr>
        <w:t xml:space="preserve"> стоматит – трещины и язвочки в углах рта.</w:t>
      </w:r>
    </w:p>
    <w:p w14:paraId="292A771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 xml:space="preserve">Суточная потребность </w:t>
      </w:r>
      <w:r w:rsidRPr="002D2B03">
        <w:rPr>
          <w:rFonts w:ascii="Times New Roman" w:eastAsia="Times New Roman" w:hAnsi="Times New Roman"/>
          <w:color w:val="444444"/>
          <w:sz w:val="24"/>
          <w:szCs w:val="24"/>
          <w:lang w:eastAsia="ru-RU"/>
        </w:rPr>
        <w:t>взрослого человека в витамине В6 составляет 1,8–2 мг.</w:t>
      </w:r>
    </w:p>
    <w:p w14:paraId="5D26DDD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w:t>
      </w:r>
      <w:proofErr w:type="spellStart"/>
      <w:r w:rsidRPr="002D2B03">
        <w:rPr>
          <w:rFonts w:ascii="Times New Roman" w:eastAsia="Times New Roman" w:hAnsi="Times New Roman"/>
          <w:b/>
          <w:bCs/>
          <w:color w:val="444444"/>
          <w:sz w:val="24"/>
          <w:szCs w:val="24"/>
          <w:lang w:eastAsia="ru-RU"/>
        </w:rPr>
        <w:t>В</w:t>
      </w:r>
      <w:r w:rsidRPr="002D2B03">
        <w:rPr>
          <w:rFonts w:ascii="Times New Roman" w:eastAsia="Times New Roman" w:hAnsi="Times New Roman"/>
          <w:b/>
          <w:bCs/>
          <w:color w:val="444444"/>
          <w:sz w:val="24"/>
          <w:szCs w:val="24"/>
          <w:vertAlign w:val="subscript"/>
          <w:lang w:eastAsia="ru-RU"/>
        </w:rPr>
        <w:t>с</w:t>
      </w:r>
      <w:proofErr w:type="spellEnd"/>
      <w:r w:rsidRPr="002D2B03">
        <w:rPr>
          <w:rFonts w:ascii="Times New Roman" w:eastAsia="Times New Roman" w:hAnsi="Times New Roman"/>
          <w:b/>
          <w:bCs/>
          <w:color w:val="444444"/>
          <w:sz w:val="24"/>
          <w:szCs w:val="24"/>
          <w:lang w:eastAsia="ru-RU"/>
        </w:rPr>
        <w:t xml:space="preserve"> (фолиевая кислота, </w:t>
      </w:r>
      <w:proofErr w:type="spellStart"/>
      <w:r w:rsidRPr="002D2B03">
        <w:rPr>
          <w:rFonts w:ascii="Times New Roman" w:eastAsia="Times New Roman" w:hAnsi="Times New Roman"/>
          <w:b/>
          <w:bCs/>
          <w:color w:val="444444"/>
          <w:sz w:val="24"/>
          <w:szCs w:val="24"/>
          <w:lang w:eastAsia="ru-RU"/>
        </w:rPr>
        <w:t>фолацин</w:t>
      </w:r>
      <w:proofErr w:type="spellEnd"/>
      <w:r w:rsidRPr="002D2B03">
        <w:rPr>
          <w:rFonts w:ascii="Times New Roman" w:eastAsia="Times New Roman" w:hAnsi="Times New Roman"/>
          <w:b/>
          <w:bCs/>
          <w:color w:val="444444"/>
          <w:sz w:val="24"/>
          <w:szCs w:val="24"/>
          <w:lang w:eastAsia="ru-RU"/>
        </w:rPr>
        <w:t xml:space="preserve">) </w:t>
      </w:r>
      <w:r w:rsidRPr="002D2B03">
        <w:rPr>
          <w:rFonts w:ascii="Times New Roman" w:eastAsia="Times New Roman" w:hAnsi="Times New Roman"/>
          <w:color w:val="444444"/>
          <w:sz w:val="24"/>
          <w:szCs w:val="24"/>
          <w:lang w:eastAsia="ru-RU"/>
        </w:rPr>
        <w:t>относится к водорастворимым витаминам.</w:t>
      </w:r>
    </w:p>
    <w:p w14:paraId="3719FF1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фолиевая кислота необходима для нормальной деятельности кроветворной и пищеварительной систем, участвует в синтезе аминокислот, нуклеиновых кислот, медиаторов нервной системы, в обмене холина, в продуцировании новых клеток кожи, волос и других органов, а также удалении избытка жира из печени. Обеднение организма фолиевой кислотой может возникать не только при недостаточном поступлении ее с пищей, но также и при длительном дефиците в рационе белков, витаминов С,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Недостаточность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отмечается при заболеваниях желудочно-кишечного тракта, заболеваниях печени, хроническом алкоголизме, лучевой болезни, при подавлении образования витамина кишечной микрофлорой в результате приема антибиотиков и сульфаниламидов, противозачаточных средств.</w:t>
      </w:r>
    </w:p>
    <w:p w14:paraId="7B5CCC3B"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 xml:space="preserve">Гиповитаминоз развивается постепенно, так как запасы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в организме исчерпываются только через 3–6 мес. При недостаточности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поражаются в основном кроветворная и пищеварительная системы. В крови уменьшается содержание эритроцитов и общее содержание гемоглобина, появляются незрелые эритроциты (</w:t>
      </w:r>
      <w:proofErr w:type="spellStart"/>
      <w:r w:rsidRPr="002D2B03">
        <w:rPr>
          <w:rFonts w:ascii="Times New Roman" w:eastAsia="Times New Roman" w:hAnsi="Times New Roman"/>
          <w:color w:val="444444"/>
          <w:sz w:val="24"/>
          <w:szCs w:val="24"/>
          <w:lang w:eastAsia="ru-RU"/>
        </w:rPr>
        <w:t>мегалобласты</w:t>
      </w:r>
      <w:proofErr w:type="spellEnd"/>
      <w:r w:rsidRPr="002D2B03">
        <w:rPr>
          <w:rFonts w:ascii="Times New Roman" w:eastAsia="Times New Roman" w:hAnsi="Times New Roman"/>
          <w:color w:val="444444"/>
          <w:sz w:val="24"/>
          <w:szCs w:val="24"/>
          <w:lang w:eastAsia="ru-RU"/>
        </w:rPr>
        <w:t xml:space="preserve">). Далее в крови уменьшается содержание лейкоцитов и тромбоцитов. Может возникнуть кровоточивость десен, кишечника и др. Недостаточность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xml:space="preserve"> ведет также к поражению органов пищеварения (стоматит, гастрит, энтерит).</w:t>
      </w:r>
    </w:p>
    <w:p w14:paraId="3213E553"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хроническом гиповитаминозе возникают воспалительные поражения языка, слизистой оболочки полости рта, желудочно-кишечного тракта. Нарушается функция печени, у детей замедляется рост. Снижаются защитные силы организма, что ведет к наслоению инфекций.</w:t>
      </w:r>
    </w:p>
    <w:p w14:paraId="40517E9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взрослых людей – 300 мкг.</w:t>
      </w:r>
    </w:p>
    <w:p w14:paraId="11722DB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12</w:t>
      </w:r>
      <w:r w:rsidRPr="002D2B03">
        <w:rPr>
          <w:rFonts w:ascii="Times New Roman" w:eastAsia="Times New Roman" w:hAnsi="Times New Roman"/>
          <w:b/>
          <w:bCs/>
          <w:color w:val="444444"/>
          <w:sz w:val="24"/>
          <w:szCs w:val="24"/>
          <w:lang w:eastAsia="ru-RU"/>
        </w:rPr>
        <w:t xml:space="preserve"> (кобаламин). </w:t>
      </w:r>
      <w:r w:rsidRPr="002D2B03">
        <w:rPr>
          <w:rFonts w:ascii="Times New Roman" w:eastAsia="Times New Roman" w:hAnsi="Times New Roman"/>
          <w:color w:val="444444"/>
          <w:sz w:val="24"/>
          <w:szCs w:val="24"/>
          <w:lang w:eastAsia="ru-RU"/>
        </w:rPr>
        <w:t xml:space="preserve">Основными представителями водорастворимых кобаламинов являются </w:t>
      </w:r>
      <w:proofErr w:type="spellStart"/>
      <w:r w:rsidRPr="002D2B03">
        <w:rPr>
          <w:rFonts w:ascii="Times New Roman" w:eastAsia="Times New Roman" w:hAnsi="Times New Roman"/>
          <w:color w:val="444444"/>
          <w:sz w:val="24"/>
          <w:szCs w:val="24"/>
          <w:lang w:eastAsia="ru-RU"/>
        </w:rPr>
        <w:t>оксокобаламин</w:t>
      </w:r>
      <w:proofErr w:type="spellEnd"/>
      <w:r w:rsidRPr="002D2B03">
        <w:rPr>
          <w:rFonts w:ascii="Times New Roman" w:eastAsia="Times New Roman" w:hAnsi="Times New Roman"/>
          <w:color w:val="444444"/>
          <w:sz w:val="24"/>
          <w:szCs w:val="24"/>
          <w:lang w:eastAsia="ru-RU"/>
        </w:rPr>
        <w:t xml:space="preserve"> и </w:t>
      </w:r>
      <w:proofErr w:type="spellStart"/>
      <w:r w:rsidRPr="002D2B03">
        <w:rPr>
          <w:rFonts w:ascii="Times New Roman" w:eastAsia="Times New Roman" w:hAnsi="Times New Roman"/>
          <w:color w:val="444444"/>
          <w:sz w:val="24"/>
          <w:szCs w:val="24"/>
          <w:lang w:eastAsia="ru-RU"/>
        </w:rPr>
        <w:t>цианокобаламин</w:t>
      </w:r>
      <w:proofErr w:type="spellEnd"/>
      <w:r w:rsidRPr="002D2B03">
        <w:rPr>
          <w:rFonts w:ascii="Times New Roman" w:eastAsia="Times New Roman" w:hAnsi="Times New Roman"/>
          <w:color w:val="444444"/>
          <w:sz w:val="24"/>
          <w:szCs w:val="24"/>
          <w:lang w:eastAsia="ru-RU"/>
        </w:rPr>
        <w:t>.</w:t>
      </w:r>
    </w:p>
    <w:p w14:paraId="64517F0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необходим для нормального кроветворения, использования организмом аминокислот и </w:t>
      </w:r>
      <w:proofErr w:type="spellStart"/>
      <w:r w:rsidRPr="002D2B03">
        <w:rPr>
          <w:rFonts w:ascii="Times New Roman" w:eastAsia="Times New Roman" w:hAnsi="Times New Roman"/>
          <w:color w:val="444444"/>
          <w:sz w:val="24"/>
          <w:szCs w:val="24"/>
          <w:lang w:eastAsia="ru-RU"/>
        </w:rPr>
        <w:t>фолацина</w:t>
      </w:r>
      <w:proofErr w:type="spellEnd"/>
      <w:r w:rsidRPr="002D2B03">
        <w:rPr>
          <w:rFonts w:ascii="Times New Roman" w:eastAsia="Times New Roman" w:hAnsi="Times New Roman"/>
          <w:color w:val="444444"/>
          <w:sz w:val="24"/>
          <w:szCs w:val="24"/>
          <w:lang w:eastAsia="ru-RU"/>
        </w:rPr>
        <w:t>, образования холина и нуклеиновых кислот. Он стимулирует рост, благоприятно влияет на жировой обмен в печени, состояние центральной и периферической нервной системы. Дефицит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встречается при длительном строго вегетарианском питании, болезнях печени. При обычном питании в печени имеются большие запасы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поэтому симптомы недостаточности иногда могут проявляться через несколько лет после начала заболевания.</w:t>
      </w:r>
    </w:p>
    <w:p w14:paraId="25841C4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гиповитаминозе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отмечается нерезко выраженная анемия из-за нарушения нормального образования эритроцитов, нарушения со стороны нервной системы. Характерна слабость, повышенная утомляемость, головокружение, головные боли, учащенное сердцебиение при физической нагрузке, снижение аппетита.</w:t>
      </w:r>
    </w:p>
    <w:p w14:paraId="583E4BC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3 мкг.</w:t>
      </w:r>
    </w:p>
    <w:p w14:paraId="68EDE5A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lastRenderedPageBreak/>
        <w:t xml:space="preserve">Витамин РР (никотиновая кислота, ниацин). </w:t>
      </w:r>
      <w:r w:rsidRPr="002D2B03">
        <w:rPr>
          <w:rFonts w:ascii="Times New Roman" w:eastAsia="Times New Roman" w:hAnsi="Times New Roman"/>
          <w:color w:val="444444"/>
          <w:sz w:val="24"/>
          <w:szCs w:val="24"/>
          <w:lang w:eastAsia="ru-RU"/>
        </w:rPr>
        <w:t xml:space="preserve">Основными представителями этой группы водорастворимых витаминов являются никотиновая кислота и </w:t>
      </w:r>
      <w:proofErr w:type="spellStart"/>
      <w:r w:rsidRPr="002D2B03">
        <w:rPr>
          <w:rFonts w:ascii="Times New Roman" w:eastAsia="Times New Roman" w:hAnsi="Times New Roman"/>
          <w:color w:val="444444"/>
          <w:sz w:val="24"/>
          <w:szCs w:val="24"/>
          <w:lang w:eastAsia="ru-RU"/>
        </w:rPr>
        <w:t>никотинамид</w:t>
      </w:r>
      <w:proofErr w:type="spellEnd"/>
      <w:r w:rsidRPr="002D2B03">
        <w:rPr>
          <w:rFonts w:ascii="Times New Roman" w:eastAsia="Times New Roman" w:hAnsi="Times New Roman"/>
          <w:color w:val="444444"/>
          <w:sz w:val="24"/>
          <w:szCs w:val="24"/>
          <w:lang w:eastAsia="ru-RU"/>
        </w:rPr>
        <w:t>, близкие по своему влиянию на организм.</w:t>
      </w:r>
    </w:p>
    <w:p w14:paraId="0990727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ниацин входит в состав окислительно-восстановительных ферментов, осуществляющих процессы клеточного дыхания, выделение энергии из углеводов и жиров, обмен белков. Ниацин </w:t>
      </w:r>
      <w:proofErr w:type="spellStart"/>
      <w:r w:rsidRPr="002D2B03">
        <w:rPr>
          <w:rFonts w:ascii="Times New Roman" w:eastAsia="Times New Roman" w:hAnsi="Times New Roman"/>
          <w:color w:val="444444"/>
          <w:sz w:val="24"/>
          <w:szCs w:val="24"/>
          <w:lang w:eastAsia="ru-RU"/>
        </w:rPr>
        <w:t>регулирующе</w:t>
      </w:r>
      <w:proofErr w:type="spellEnd"/>
      <w:r w:rsidRPr="002D2B03">
        <w:rPr>
          <w:rFonts w:ascii="Times New Roman" w:eastAsia="Times New Roman" w:hAnsi="Times New Roman"/>
          <w:color w:val="444444"/>
          <w:sz w:val="24"/>
          <w:szCs w:val="24"/>
          <w:lang w:eastAsia="ru-RU"/>
        </w:rPr>
        <w:t xml:space="preserve"> воздействует на высшую нервную деятельность и функции всех органов пищеварения. Ниацин влияет также на сердечно-сосудистую систему, в частности расширяет мелкие периферические сосуды, улучшая кровообращение в коже и подкожных тканях. На содержание ниацина в организме существенное влияние оказывает дефицит белка и аминокислоты триптофана. При большой физической нагрузке его количество в пище должно быть повышено. Наиболее высоко содержание ниацина в мясе, молоке, яйцах, дрожжах. Животные продукты в среднем в 1,5 раза богаче триптофаном, чем растительные.</w:t>
      </w:r>
    </w:p>
    <w:p w14:paraId="0584128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Гиповитаминоз ниацина может годами протекать без специфических проявлений. Отмечается вялость, апатия, раздражительность, головокружение, головная боль, бессонница, снижение аппетита, падение массы тела. Снижается сопротивляемость организма к инфекциям. Такие общие симптомы возможны при недостатке в организме многих витаминов. Позднее на фоне общих нарушений появляются специфические симптомы со стороны пищеварительной, центральной нервной системы и кожи.</w:t>
      </w:r>
    </w:p>
    <w:p w14:paraId="36C8847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итоге выраженный и длительный дефицит витамина РР приводит к развитию тяжелейшего заболевания – пеллагры. Самое тяжелое проявление пеллагры – нарушение психики, вплоть до слабоумия: расстройство сознания, галлюцинации.</w:t>
      </w:r>
    </w:p>
    <w:p w14:paraId="458E8985"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 xml:space="preserve">в витамине РР нормируется в </w:t>
      </w:r>
      <w:proofErr w:type="spellStart"/>
      <w:r w:rsidRPr="002D2B03">
        <w:rPr>
          <w:rFonts w:ascii="Times New Roman" w:eastAsia="Times New Roman" w:hAnsi="Times New Roman"/>
          <w:color w:val="444444"/>
          <w:sz w:val="24"/>
          <w:szCs w:val="24"/>
          <w:lang w:eastAsia="ru-RU"/>
        </w:rPr>
        <w:t>ниациновых</w:t>
      </w:r>
      <w:proofErr w:type="spellEnd"/>
      <w:r w:rsidRPr="002D2B03">
        <w:rPr>
          <w:rFonts w:ascii="Times New Roman" w:eastAsia="Times New Roman" w:hAnsi="Times New Roman"/>
          <w:color w:val="444444"/>
          <w:sz w:val="24"/>
          <w:szCs w:val="24"/>
          <w:lang w:eastAsia="ru-RU"/>
        </w:rPr>
        <w:t xml:space="preserve"> эквивалентах, поскольку ниацин может образовываться в организме из триптофана (1 мг ниацина из 60 мг триптофана). Потребность взрослого человека составляет 14–28 мг </w:t>
      </w:r>
      <w:proofErr w:type="spellStart"/>
      <w:r w:rsidRPr="002D2B03">
        <w:rPr>
          <w:rFonts w:ascii="Times New Roman" w:eastAsia="Times New Roman" w:hAnsi="Times New Roman"/>
          <w:color w:val="444444"/>
          <w:sz w:val="24"/>
          <w:szCs w:val="24"/>
          <w:lang w:eastAsia="ru-RU"/>
        </w:rPr>
        <w:t>ниациновых</w:t>
      </w:r>
      <w:proofErr w:type="spellEnd"/>
      <w:r w:rsidRPr="002D2B03">
        <w:rPr>
          <w:rFonts w:ascii="Times New Roman" w:eastAsia="Times New Roman" w:hAnsi="Times New Roman"/>
          <w:color w:val="444444"/>
          <w:sz w:val="24"/>
          <w:szCs w:val="24"/>
          <w:lang w:eastAsia="ru-RU"/>
        </w:rPr>
        <w:t xml:space="preserve"> эквивалентов в сутки.</w:t>
      </w:r>
    </w:p>
    <w:p w14:paraId="083E8751"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К (филлохинон) </w:t>
      </w:r>
      <w:r w:rsidRPr="002D2B03">
        <w:rPr>
          <w:rFonts w:ascii="Times New Roman" w:eastAsia="Times New Roman" w:hAnsi="Times New Roman"/>
          <w:color w:val="444444"/>
          <w:sz w:val="24"/>
          <w:szCs w:val="24"/>
          <w:lang w:eastAsia="ru-RU"/>
        </w:rPr>
        <w:t>– жирорастворимый витамин.</w:t>
      </w:r>
    </w:p>
    <w:p w14:paraId="61D9D34A"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К необходим для образования в печени протромбина и других веществ, обеспечивающих процессы свертывания крови. Подобно другим жирорастворимым витаминам, витамин К является, по-видимому, одним из компонентов биологических мембран, улучшающим их структурные и функциональные свойства. Он влияет на формирование сгустка крови и повышает устойчивость стенок сосудов, участвует в энергетических процессах, нормализует двигательную функцию желудочно-кишечного тракта и деятельность мышц.</w:t>
      </w:r>
    </w:p>
    <w:p w14:paraId="7C8BA5CE"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Недавно установлено важное значение витамина К в усвоении кальция и формировании костей, а также в обеспечении нормальной работы почек.</w:t>
      </w:r>
    </w:p>
    <w:p w14:paraId="1464CD9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Дефициту витамина К способствует нарушение его всасывания в желудочно-кишечном тракте. Пищевой фактор не играет существенной роли в возникновении недостаточности витамина К из-за широкого распространения витамина в пищевых продуктах и его термостабильности.</w:t>
      </w:r>
    </w:p>
    <w:p w14:paraId="7A2F05B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Замедление свертывания крови и возникновение трудноостанавливаемых кровотечений.</w:t>
      </w:r>
    </w:p>
    <w:p w14:paraId="78FB601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 xml:space="preserve">Суточная потребность </w:t>
      </w:r>
      <w:r w:rsidRPr="002D2B03">
        <w:rPr>
          <w:rFonts w:ascii="Times New Roman" w:eastAsia="Times New Roman" w:hAnsi="Times New Roman"/>
          <w:color w:val="444444"/>
          <w:sz w:val="24"/>
          <w:szCs w:val="24"/>
          <w:lang w:eastAsia="ru-RU"/>
        </w:rPr>
        <w:t>0,2–0,3 мг.</w:t>
      </w:r>
    </w:p>
    <w:p w14:paraId="5EA1990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Н (биотин). </w:t>
      </w:r>
      <w:r w:rsidRPr="002D2B03">
        <w:rPr>
          <w:rFonts w:ascii="Times New Roman" w:eastAsia="Times New Roman" w:hAnsi="Times New Roman"/>
          <w:color w:val="444444"/>
          <w:sz w:val="24"/>
          <w:szCs w:val="24"/>
          <w:lang w:eastAsia="ru-RU"/>
        </w:rPr>
        <w:t xml:space="preserve">Биотин, относящийся к водорастворимым витаминам, иногда называют </w:t>
      </w:r>
      <w:proofErr w:type="spellStart"/>
      <w:r w:rsidRPr="002D2B03">
        <w:rPr>
          <w:rFonts w:ascii="Times New Roman" w:eastAsia="Times New Roman" w:hAnsi="Times New Roman"/>
          <w:color w:val="444444"/>
          <w:sz w:val="24"/>
          <w:szCs w:val="24"/>
          <w:lang w:eastAsia="ru-RU"/>
        </w:rPr>
        <w:t>микровитамином</w:t>
      </w:r>
      <w:proofErr w:type="spellEnd"/>
      <w:r w:rsidRPr="002D2B03">
        <w:rPr>
          <w:rFonts w:ascii="Times New Roman" w:eastAsia="Times New Roman" w:hAnsi="Times New Roman"/>
          <w:color w:val="444444"/>
          <w:sz w:val="24"/>
          <w:szCs w:val="24"/>
          <w:lang w:eastAsia="ru-RU"/>
        </w:rPr>
        <w:t>, поскольку для нормальной работы организма он необходим в чрезвычайно малых количествах. В организме человека синтезируется нормальной микрофлорой кишечника.</w:t>
      </w:r>
    </w:p>
    <w:p w14:paraId="7878C9E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Н входит в состав ферментов, осуществляющих начальный этап биосинтеза жирных кислот, участвует в обмене углеводов, аминокислот, влияет на состояние кожи, иммунитет и функции нервной системы.</w:t>
      </w:r>
    </w:p>
    <w:p w14:paraId="4CE6A8BD"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Сначала возникает шелушение кожи, далее дерматит рук, ног, щек. Постепенно кожа всего тела становится сухой и шелушится. К поражению кожи присоединяются вялость, сонливость, потеря аппетита, тошнота, мышечные боли, анемия.</w:t>
      </w:r>
    </w:p>
    <w:p w14:paraId="47E4446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 </w:t>
      </w:r>
      <w:r w:rsidRPr="002D2B03">
        <w:rPr>
          <w:rFonts w:ascii="Times New Roman" w:eastAsia="Times New Roman" w:hAnsi="Times New Roman"/>
          <w:color w:val="444444"/>
          <w:sz w:val="24"/>
          <w:szCs w:val="24"/>
          <w:lang w:eastAsia="ru-RU"/>
        </w:rPr>
        <w:t>150–300 мкг.</w:t>
      </w:r>
    </w:p>
    <w:p w14:paraId="1B2048C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т</w:t>
      </w:r>
      <w:r w:rsidRPr="002D2B03">
        <w:rPr>
          <w:rFonts w:ascii="Times New Roman" w:eastAsia="Times New Roman" w:hAnsi="Times New Roman"/>
          <w:b/>
          <w:bCs/>
          <w:color w:val="444444"/>
          <w:sz w:val="24"/>
          <w:szCs w:val="24"/>
          <w:lang w:eastAsia="ru-RU"/>
        </w:rPr>
        <w:t xml:space="preserve"> (карнитин) </w:t>
      </w:r>
      <w:r w:rsidRPr="002D2B03">
        <w:rPr>
          <w:rFonts w:ascii="Times New Roman" w:eastAsia="Times New Roman" w:hAnsi="Times New Roman"/>
          <w:color w:val="444444"/>
          <w:sz w:val="24"/>
          <w:szCs w:val="24"/>
          <w:lang w:eastAsia="ru-RU"/>
        </w:rPr>
        <w:t xml:space="preserve">раньше относился к </w:t>
      </w:r>
      <w:proofErr w:type="spellStart"/>
      <w:r w:rsidRPr="002D2B03">
        <w:rPr>
          <w:rFonts w:ascii="Times New Roman" w:eastAsia="Times New Roman" w:hAnsi="Times New Roman"/>
          <w:color w:val="444444"/>
          <w:sz w:val="24"/>
          <w:szCs w:val="24"/>
          <w:lang w:eastAsia="ru-RU"/>
        </w:rPr>
        <w:t>витаминоподобным</w:t>
      </w:r>
      <w:proofErr w:type="spellEnd"/>
      <w:r w:rsidRPr="002D2B03">
        <w:rPr>
          <w:rFonts w:ascii="Times New Roman" w:eastAsia="Times New Roman" w:hAnsi="Times New Roman"/>
          <w:color w:val="444444"/>
          <w:sz w:val="24"/>
          <w:szCs w:val="24"/>
          <w:lang w:eastAsia="ru-RU"/>
        </w:rPr>
        <w:t xml:space="preserve"> веществам, в настоящее время исключен из этой группы веществ, хотя до сих пор его можно встретить в составе биологически активных добавок в качестве «витамина». По своему строению близок к аминокислотам, существует в двух зеркально противоположных формах – D– и L-карнитина, причем, если L-форма является полезным биологически активным веществом, то D-форма токсична для организма. Поэтому как D-форма, так и смешанные DL-формы запрещены к применению.</w:t>
      </w:r>
    </w:p>
    <w:p w14:paraId="4093F632"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содержание карнитина в мышечной ткани человека в несколько раз выше, чем во всех других тканях, и достигает 20–50 мг. С началом приема карнитина начинается стойкая потеря жировой ткани с постоянной скоростью, которая иногда достигает 10–15 кг в течение месяца без изменения диеты. При этом резко повышается эффективность окисления жиров в организме, так как при достаточном содержании карнитина жирные кислоты дают не токсичные свободные радикалы, а энергию, запасаемую в виде АТФ. Особенно существенно улучшается энергетика сердечной мышцы, которая на 70 % питается жирными кислотами. Усиление проникновения жирных кислот внутрь клетки с последующим окислением значительно повышает силу и выносливость сердечной мышцы.</w:t>
      </w:r>
    </w:p>
    <w:p w14:paraId="0758AD17"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повышает выносливость и сокращает период восстановления после физической нагрузки, снижает содержание холестерина в крови, ускоряет рост мышечной ткани, стимулирует иммунитет.</w:t>
      </w:r>
    </w:p>
    <w:p w14:paraId="6FF5056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Учитывая, что в организме карнитин может синтезироваться из аминокислот лизина и метионина при участии витаминов группы В, аскорбиновой кислоты и железа, дефицит в питании этих компонентов снижает его содержание в организме.</w:t>
      </w:r>
    </w:p>
    <w:p w14:paraId="25DDF7AC"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является водорастворимым, поэтому довольно большие количества его теряются при замораживании и последующем оттаивании мясных продуктов, а также переходят в бульон при отваривании. Наибольшее количество карнитина отмечается в рыбе, постном мясе, дичи, птице, пивных дрожжах и молоке.</w:t>
      </w:r>
    </w:p>
    <w:p w14:paraId="4F7349A4"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Карнитин используется в спортивной медицине в качестве анаболика и средства для сгонки веса, а также для повышения выносливости при беговых, плавательных и других </w:t>
      </w:r>
      <w:r w:rsidRPr="002D2B03">
        <w:rPr>
          <w:rFonts w:ascii="Times New Roman" w:eastAsia="Times New Roman" w:hAnsi="Times New Roman"/>
          <w:color w:val="444444"/>
          <w:sz w:val="24"/>
          <w:szCs w:val="24"/>
          <w:lang w:eastAsia="ru-RU"/>
        </w:rPr>
        <w:lastRenderedPageBreak/>
        <w:t>нагрузках. Лучше всего принимать карнитин натощак за 0,5–1 ч до еды. Это необходимое условие, так как будучи принятым вместе с едой, карнитин частично связывается с компонентами пищи. Спортивная практика показала, что спортсменам карнитин необходим в относительно больших дозах: минимальная суточная доза карнитина – 2 г, максимальная – 8 г. Минимальную дозу необходимо подбирать самостоятельно опытным путем, регулируя ее в зависимости от интенсивности занятий спортом.</w:t>
      </w:r>
    </w:p>
    <w:p w14:paraId="14DCEF59"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Повышенная утомляемость, боли в мышцах после физической нагрузки, дрожание мышц, нарушения работы сердца, снижение содержания сахара в крови, угнетение функции печени, замедление роста у детей.</w:t>
      </w:r>
    </w:p>
    <w:bookmarkEnd w:id="5"/>
    <w:p w14:paraId="7AD6E9D8" w14:textId="77777777" w:rsidR="00BC0A08" w:rsidRPr="002D2B03" w:rsidRDefault="00BC0A08" w:rsidP="00BC0A08">
      <w:pPr>
        <w:spacing w:before="288" w:after="288" w:line="240" w:lineRule="auto"/>
        <w:rPr>
          <w:rFonts w:ascii="Times New Roman" w:eastAsia="Times New Roman" w:hAnsi="Times New Roman"/>
          <w:color w:val="444444"/>
          <w:sz w:val="24"/>
          <w:szCs w:val="24"/>
          <w:lang w:eastAsia="ru-RU"/>
        </w:rPr>
      </w:pPr>
    </w:p>
    <w:p w14:paraId="341AF8E9" w14:textId="77777777" w:rsidR="0020321E" w:rsidRPr="002D2B03" w:rsidRDefault="0020321E" w:rsidP="0020321E">
      <w:pPr>
        <w:jc w:val="center"/>
        <w:rPr>
          <w:rFonts w:ascii="Times New Roman" w:hAnsi="Times New Roman"/>
          <w:sz w:val="24"/>
          <w:szCs w:val="24"/>
        </w:rPr>
      </w:pPr>
      <w:r w:rsidRPr="002D2B03">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20321E" w:rsidRPr="002D2B03" w14:paraId="447FA12D" w14:textId="77777777" w:rsidTr="0020321E">
        <w:tc>
          <w:tcPr>
            <w:tcW w:w="562" w:type="dxa"/>
          </w:tcPr>
          <w:p w14:paraId="09CBD931"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C57D868"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116030C"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20321E" w:rsidRPr="002D2B03" w14:paraId="32B7EFAD" w14:textId="77777777" w:rsidTr="0020321E">
        <w:tc>
          <w:tcPr>
            <w:tcW w:w="562" w:type="dxa"/>
          </w:tcPr>
          <w:p w14:paraId="6F570F91"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79FD1945" w14:textId="77777777" w:rsidR="0020321E" w:rsidRPr="002D2B03" w:rsidRDefault="0020321E" w:rsidP="0020321E">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7DBF65F9"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20321E" w:rsidRPr="002D2B03" w14:paraId="3F5B1051" w14:textId="77777777" w:rsidTr="0020321E">
        <w:tc>
          <w:tcPr>
            <w:tcW w:w="562" w:type="dxa"/>
          </w:tcPr>
          <w:p w14:paraId="5572A12E"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299E39AE"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36178521"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13E3A528" w14:textId="77777777" w:rsidTr="0020321E">
        <w:tc>
          <w:tcPr>
            <w:tcW w:w="562" w:type="dxa"/>
          </w:tcPr>
          <w:p w14:paraId="238DB849"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0EE39F97"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4D6E19E1"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73C4DD84" w14:textId="77777777" w:rsidTr="0020321E">
        <w:tc>
          <w:tcPr>
            <w:tcW w:w="562" w:type="dxa"/>
          </w:tcPr>
          <w:p w14:paraId="1F43AFE6"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02BFBF29"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111528A4"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5C635B86" w14:textId="77777777" w:rsidTr="0020321E">
        <w:tc>
          <w:tcPr>
            <w:tcW w:w="562" w:type="dxa"/>
          </w:tcPr>
          <w:p w14:paraId="6272FBCD"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7032C235"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66516A2E"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5EA399A6" w14:textId="77777777" w:rsidTr="0020321E">
        <w:tc>
          <w:tcPr>
            <w:tcW w:w="562" w:type="dxa"/>
          </w:tcPr>
          <w:p w14:paraId="6ABB0456"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23A23D39"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22136F5A"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0D957C52" w14:textId="77777777" w:rsidTr="0020321E">
        <w:tc>
          <w:tcPr>
            <w:tcW w:w="562" w:type="dxa"/>
          </w:tcPr>
          <w:p w14:paraId="454A59DC"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50661D9E"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788B2849"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6802FEA5" w14:textId="77777777" w:rsidTr="0020321E">
        <w:tc>
          <w:tcPr>
            <w:tcW w:w="562" w:type="dxa"/>
          </w:tcPr>
          <w:p w14:paraId="3ACF1CBF"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368EA5C0"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197992D7"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52B38C11" w14:textId="77777777" w:rsidTr="0020321E">
        <w:tc>
          <w:tcPr>
            <w:tcW w:w="562" w:type="dxa"/>
          </w:tcPr>
          <w:p w14:paraId="55EFF727"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71E96CA1"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поднимать одну или обе ноги.</w:t>
            </w:r>
          </w:p>
        </w:tc>
        <w:tc>
          <w:tcPr>
            <w:tcW w:w="1553" w:type="dxa"/>
          </w:tcPr>
          <w:p w14:paraId="22F9580C"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4D736409" w14:textId="77777777" w:rsidTr="0020321E">
        <w:tc>
          <w:tcPr>
            <w:tcW w:w="562" w:type="dxa"/>
          </w:tcPr>
          <w:p w14:paraId="4D113B7F"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29245061"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месте и в движении.</w:t>
            </w:r>
          </w:p>
        </w:tc>
        <w:tc>
          <w:tcPr>
            <w:tcW w:w="1553" w:type="dxa"/>
          </w:tcPr>
          <w:p w14:paraId="712C5986"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26B25FA1" w14:textId="77777777" w:rsidTr="0020321E">
        <w:tc>
          <w:tcPr>
            <w:tcW w:w="562" w:type="dxa"/>
          </w:tcPr>
          <w:p w14:paraId="5ED19EEF"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2ACB25B8"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4E72D717"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240B67E6" w14:textId="77777777" w:rsidR="0020321E" w:rsidRPr="002D2B03" w:rsidRDefault="0020321E" w:rsidP="0020321E">
      <w:pPr>
        <w:spacing w:line="259" w:lineRule="auto"/>
        <w:jc w:val="center"/>
        <w:rPr>
          <w:rFonts w:ascii="Times New Roman" w:eastAsiaTheme="minorHAnsi" w:hAnsi="Times New Roman"/>
          <w:sz w:val="24"/>
          <w:szCs w:val="24"/>
        </w:rPr>
      </w:pPr>
    </w:p>
    <w:p w14:paraId="10E8F3AD" w14:textId="70D618C8" w:rsidR="000C4840" w:rsidRPr="000C4840" w:rsidRDefault="000C4840" w:rsidP="000C4840">
      <w:pPr>
        <w:spacing w:after="96" w:line="240" w:lineRule="auto"/>
        <w:outlineLvl w:val="0"/>
        <w:rPr>
          <w:rFonts w:ascii="Times New Roman" w:eastAsia="Times New Roman" w:hAnsi="Times New Roman"/>
          <w:color w:val="444444"/>
          <w:kern w:val="36"/>
          <w:sz w:val="24"/>
          <w:szCs w:val="24"/>
          <w:lang w:eastAsia="ru-RU"/>
        </w:rPr>
      </w:pPr>
      <w:bookmarkStart w:id="6" w:name="_Hlk40096450"/>
      <w:r w:rsidRPr="000C4840">
        <w:rPr>
          <w:rFonts w:ascii="Times New Roman" w:eastAsia="Times New Roman" w:hAnsi="Times New Roman"/>
          <w:color w:val="444444"/>
          <w:kern w:val="36"/>
          <w:sz w:val="24"/>
          <w:szCs w:val="24"/>
          <w:lang w:eastAsia="ru-RU"/>
        </w:rPr>
        <w:t>Физиологическое значение биоэлементов</w:t>
      </w:r>
      <w:r w:rsidR="007655EA"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41D63C58" w14:textId="3FB8C63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Знание роли различных макро– и микроэлементов, необходимых человеку как биологическому виду, постоянно дополняется новыми данными. Осознание проблемы дисбаланса макро– и микроэлементов у спортсменов привело к появлению первых попыток индивидуальной коррекции их биохимического статуса, включающих оценку элементного, витаминного, ферментного и антиоксидантного баланса.</w:t>
      </w:r>
    </w:p>
    <w:p w14:paraId="52D5D12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У спортсменов при больших физических нагрузках напряженность обменных процессов резко возрастает, а значит, увеличивается потребность в витаминах и макро– и микроэлементах. Для ряда витаминов доказано, что их прием должен регулироваться, исходя из энергозатрат. Относительно макро– и микроэлементов таких данных нет, </w:t>
      </w:r>
      <w:r w:rsidRPr="000C4840">
        <w:rPr>
          <w:rFonts w:ascii="Times New Roman" w:eastAsia="Times New Roman" w:hAnsi="Times New Roman"/>
          <w:color w:val="444444"/>
          <w:sz w:val="24"/>
          <w:szCs w:val="24"/>
          <w:lang w:eastAsia="ru-RU"/>
        </w:rPr>
        <w:lastRenderedPageBreak/>
        <w:t>однако точно известно, что с потом, мочой, слюной выделяется значительное количество многих элементов, нарушая их баланс в организме, вызывая определенные физиологические и патологические сдвиги. Следовательно, учитывая значимость элементов в сохранении гомеостаза, совершенно очевидна необходимость их поставки в определенных пропорциях людям, особенно спортсменам.</w:t>
      </w:r>
    </w:p>
    <w:p w14:paraId="6FC5FFE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Натрий. </w:t>
      </w:r>
      <w:r w:rsidRPr="000C4840">
        <w:rPr>
          <w:rFonts w:ascii="Times New Roman" w:eastAsia="Times New Roman" w:hAnsi="Times New Roman"/>
          <w:color w:val="444444"/>
          <w:sz w:val="24"/>
          <w:szCs w:val="24"/>
          <w:lang w:eastAsia="ru-RU"/>
        </w:rPr>
        <w:t>В организм человека натрий поступает ежедневно в виде хлорида натрия в достаточно больших количествах: 12–15 г. Натрий играет весьма важную роль в регуляции осмотического давления и водного обмена, при нарушении которых отмечаются следующие признаки: жажда, сухость слизистых оболочек, отечность. Он оказывает значительное влияние и на белковый обмен. Обмен натрия находится под контролем щитовидной железы и регулируется в основном альдостероном.</w:t>
      </w:r>
    </w:p>
    <w:p w14:paraId="19F69A2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натрия составляет около 4–7 г.</w:t>
      </w:r>
    </w:p>
    <w:p w14:paraId="2485B42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человека натрий выполняет внеклеточные функции, а именно:</w:t>
      </w:r>
    </w:p>
    <w:p w14:paraId="385CDCB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осмотического давления и рН среды;</w:t>
      </w:r>
    </w:p>
    <w:p w14:paraId="5D8B1F5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формирование потенциала действия путем обмена с ионами калия;</w:t>
      </w:r>
    </w:p>
    <w:p w14:paraId="3D3DE01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транспорт углекислого газа;</w:t>
      </w:r>
    </w:p>
    <w:p w14:paraId="09CA8E8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гидратацию белков;</w:t>
      </w:r>
    </w:p>
    <w:p w14:paraId="3ACA7F0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w:t>
      </w:r>
      <w:proofErr w:type="spellStart"/>
      <w:r w:rsidRPr="000C4840">
        <w:rPr>
          <w:rFonts w:ascii="Times New Roman" w:eastAsia="Times New Roman" w:hAnsi="Times New Roman"/>
          <w:color w:val="444444"/>
          <w:sz w:val="24"/>
          <w:szCs w:val="24"/>
          <w:lang w:eastAsia="ru-RU"/>
        </w:rPr>
        <w:t>солюбилизацию</w:t>
      </w:r>
      <w:proofErr w:type="spellEnd"/>
      <w:r w:rsidRPr="000C4840">
        <w:rPr>
          <w:rFonts w:ascii="Times New Roman" w:eastAsia="Times New Roman" w:hAnsi="Times New Roman"/>
          <w:color w:val="444444"/>
          <w:sz w:val="24"/>
          <w:szCs w:val="24"/>
          <w:lang w:eastAsia="ru-RU"/>
        </w:rPr>
        <w:t xml:space="preserve"> органических кислот.</w:t>
      </w:r>
    </w:p>
    <w:p w14:paraId="0578DD6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Внутри клеток натрий необходим для поддержания нейромышечной возбудимости и работы натрий-калиевого насоса, обеспечивающих регуляцию клеточного обмена различных метаболитов. От натрия зависит транспорт аминокислот, сахаров, различных неорганических и органических анионов через мембраны клеток.</w:t>
      </w:r>
    </w:p>
    <w:p w14:paraId="08D3984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натрия:</w:t>
      </w:r>
    </w:p>
    <w:p w14:paraId="3885DB6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исхудание, слабость;</w:t>
      </w:r>
    </w:p>
    <w:p w14:paraId="023E985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кожные сыпи, выпадение волос;</w:t>
      </w:r>
    </w:p>
    <w:p w14:paraId="36673BF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поносы, кишечные колики;</w:t>
      </w:r>
    </w:p>
    <w:p w14:paraId="31743DF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судорожные сокращения скелетных мышц;</w:t>
      </w:r>
    </w:p>
    <w:p w14:paraId="5379DEE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угнетение центральной нервной системы </w:t>
      </w:r>
      <w:r w:rsidRPr="000C4840">
        <w:rPr>
          <w:rFonts w:ascii="Times New Roman" w:eastAsia="Times New Roman" w:hAnsi="Times New Roman"/>
          <w:i/>
          <w:iCs/>
          <w:color w:val="444444"/>
          <w:sz w:val="24"/>
          <w:szCs w:val="24"/>
          <w:lang w:eastAsia="ru-RU"/>
        </w:rPr>
        <w:t>Основные проявления избытка натрия:</w:t>
      </w:r>
    </w:p>
    <w:p w14:paraId="056A452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утомление, возбуждение;</w:t>
      </w:r>
    </w:p>
    <w:p w14:paraId="58EAAF5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неврозы;</w:t>
      </w:r>
    </w:p>
    <w:p w14:paraId="3E55B13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дисфункция надпочечников;</w:t>
      </w:r>
    </w:p>
    <w:p w14:paraId="787B5FB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выделительной функции почек;</w:t>
      </w:r>
    </w:p>
    <w:p w14:paraId="301300A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жажда;</w:t>
      </w:r>
    </w:p>
    <w:p w14:paraId="640D3AD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отеки;</w:t>
      </w:r>
    </w:p>
    <w:p w14:paraId="6A9850E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гипертензия;</w:t>
      </w:r>
    </w:p>
    <w:p w14:paraId="7065A51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067B02A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натрия в организме. </w:t>
      </w:r>
      <w:r w:rsidRPr="000C4840">
        <w:rPr>
          <w:rFonts w:ascii="Times New Roman" w:eastAsia="Times New Roman" w:hAnsi="Times New Roman"/>
          <w:color w:val="444444"/>
          <w:sz w:val="24"/>
          <w:szCs w:val="24"/>
          <w:lang w:eastAsia="ru-RU"/>
        </w:rPr>
        <w:t xml:space="preserve">Нарушение обмена натрия в организме можно регулировать с помощью диеты с пониженным или повышенным содержанием его в продуктах, а также с помощью препаратов, восполняющих дефицит или устраняющих избыток элемента. К препаратам, восполняющим дефицит натрия, относятся солевые растворы типа </w:t>
      </w:r>
      <w:proofErr w:type="spellStart"/>
      <w:r w:rsidRPr="000C4840">
        <w:rPr>
          <w:rFonts w:ascii="Times New Roman" w:eastAsia="Times New Roman" w:hAnsi="Times New Roman"/>
          <w:color w:val="444444"/>
          <w:sz w:val="24"/>
          <w:szCs w:val="24"/>
          <w:lang w:eastAsia="ru-RU"/>
        </w:rPr>
        <w:t>регидрона</w:t>
      </w:r>
      <w:proofErr w:type="spellEnd"/>
      <w:r w:rsidRPr="000C4840">
        <w:rPr>
          <w:rFonts w:ascii="Times New Roman" w:eastAsia="Times New Roman" w:hAnsi="Times New Roman"/>
          <w:color w:val="444444"/>
          <w:sz w:val="24"/>
          <w:szCs w:val="24"/>
          <w:lang w:eastAsia="ru-RU"/>
        </w:rPr>
        <w:t>. Препараты альдостерона (верошпирон), диуретики устраняют избыток натрия в организме человека.</w:t>
      </w:r>
    </w:p>
    <w:p w14:paraId="38227DF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Калий. </w:t>
      </w:r>
      <w:r w:rsidRPr="000C4840">
        <w:rPr>
          <w:rFonts w:ascii="Times New Roman" w:eastAsia="Times New Roman" w:hAnsi="Times New Roman"/>
          <w:color w:val="444444"/>
          <w:sz w:val="24"/>
          <w:szCs w:val="24"/>
          <w:lang w:eastAsia="ru-RU"/>
        </w:rPr>
        <w:t xml:space="preserve">Соединения калия поступают в организм с пищей. В организме взрослого человека содержится 160–180 г калия (около 0,23 % от общей массы тела). Его </w:t>
      </w:r>
      <w:proofErr w:type="spellStart"/>
      <w:r w:rsidRPr="000C4840">
        <w:rPr>
          <w:rFonts w:ascii="Times New Roman" w:eastAsia="Times New Roman" w:hAnsi="Times New Roman"/>
          <w:color w:val="444444"/>
          <w:sz w:val="24"/>
          <w:szCs w:val="24"/>
          <w:lang w:eastAsia="ru-RU"/>
        </w:rPr>
        <w:t>биоусвояемость</w:t>
      </w:r>
      <w:proofErr w:type="spellEnd"/>
      <w:r w:rsidRPr="000C4840">
        <w:rPr>
          <w:rFonts w:ascii="Times New Roman" w:eastAsia="Times New Roman" w:hAnsi="Times New Roman"/>
          <w:color w:val="444444"/>
          <w:sz w:val="24"/>
          <w:szCs w:val="24"/>
          <w:lang w:eastAsia="ru-RU"/>
        </w:rPr>
        <w:t xml:space="preserve"> организмом составляет 90–95 %. Соли калия быстро всасываются и быстро выводятся из организма с мочой, потом и через желудочно-кишечный тракт.</w:t>
      </w:r>
    </w:p>
    <w:p w14:paraId="1E48364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Калий является основным внутриклеточным катионом. Его концентрация в клетках на порядок выше, чем вне клеток. Главной функцией калия является формирование трансмембранного потенциала и распространение изменения потенциала по клеточной мембране путем обмена с ионами натрия по градиенту концентраций. Вместе с натрием и хлором калий является постоянным составным элементов всех клеток и тканей.</w:t>
      </w:r>
    </w:p>
    <w:p w14:paraId="5356A2F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калия составляет примерно 2000 мг.</w:t>
      </w:r>
    </w:p>
    <w:p w14:paraId="3DB7F7B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калия в организме:</w:t>
      </w:r>
    </w:p>
    <w:p w14:paraId="55A7E51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постоянства состава клеточной и межклеточной жидкости;</w:t>
      </w:r>
    </w:p>
    <w:p w14:paraId="250CEF5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кислотно-щелочного равновесия;</w:t>
      </w:r>
    </w:p>
    <w:p w14:paraId="7C4593D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обеспечение межклеточных контактов.</w:t>
      </w:r>
    </w:p>
    <w:p w14:paraId="1446BA9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калия:</w:t>
      </w:r>
    </w:p>
    <w:p w14:paraId="7871E26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психическое истощение, чувство усталости, депрессия, снижение работоспособности;</w:t>
      </w:r>
    </w:p>
    <w:p w14:paraId="4406E98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w:t>
      </w:r>
    </w:p>
    <w:p w14:paraId="58389EF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защиты организма от токсических воздействий;</w:t>
      </w:r>
    </w:p>
    <w:p w14:paraId="0F36CD1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надпочечников, снижение адаптационных возможностей организма;</w:t>
      </w:r>
    </w:p>
    <w:p w14:paraId="4467762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обменные и функциональные нарушения в миокарде, изменение ритма сердечных сокращений, сердечная недостаточность;</w:t>
      </w:r>
    </w:p>
    <w:p w14:paraId="502D6F5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сухость кожи, ломкость волос;</w:t>
      </w:r>
    </w:p>
    <w:p w14:paraId="7A164CE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тошнота, рвота и атония кишечника.</w:t>
      </w:r>
    </w:p>
    <w:p w14:paraId="4490248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калия:</w:t>
      </w:r>
    </w:p>
    <w:p w14:paraId="68D5883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возбудимость, раздражительность, беспокойство, потливость;</w:t>
      </w:r>
    </w:p>
    <w:p w14:paraId="62D84D0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слабость и парезы мышц, дегенеративные нервно-мышечные расстройства;</w:t>
      </w:r>
    </w:p>
    <w:p w14:paraId="1F10AAB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нейроциркуляторная дистония;</w:t>
      </w:r>
    </w:p>
    <w:p w14:paraId="5D72E54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аритмии, ослабление сократительной способности мышцы сердца;</w:t>
      </w:r>
    </w:p>
    <w:p w14:paraId="1BD2E61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параличи скелетных мышц;</w:t>
      </w:r>
    </w:p>
    <w:p w14:paraId="04D16ED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кишечные колики.</w:t>
      </w:r>
    </w:p>
    <w:p w14:paraId="71955B2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калия в организме. </w:t>
      </w:r>
      <w:r w:rsidRPr="000C4840">
        <w:rPr>
          <w:rFonts w:ascii="Times New Roman" w:eastAsia="Times New Roman" w:hAnsi="Times New Roman"/>
          <w:color w:val="444444"/>
          <w:sz w:val="24"/>
          <w:szCs w:val="24"/>
          <w:lang w:eastAsia="ru-RU"/>
        </w:rPr>
        <w:t>При дефиците калия в организме могут быть полезными следующие рекомендации:</w:t>
      </w:r>
    </w:p>
    <w:p w14:paraId="09D70AD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ограничение психических и нервных перегрузок, организация правильного режима труда и отдыха;</w:t>
      </w:r>
    </w:p>
    <w:p w14:paraId="19C69C0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потребления продуктов с повышенным содержанием калия: молока и молочных продуктов, томатов, петрушки, абрикосов, кураги, изюма.</w:t>
      </w:r>
    </w:p>
    <w:p w14:paraId="735BFFB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избытке калия в организме необходимо ограничить его поступление извне, принять меры к нормализации регуляции обмена и лечению сопутствующих заболеваний.</w:t>
      </w:r>
    </w:p>
    <w:p w14:paraId="2B6F285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Магний </w:t>
      </w:r>
      <w:r w:rsidRPr="000C4840">
        <w:rPr>
          <w:rFonts w:ascii="Times New Roman" w:eastAsia="Times New Roman" w:hAnsi="Times New Roman"/>
          <w:color w:val="444444"/>
          <w:sz w:val="24"/>
          <w:szCs w:val="24"/>
          <w:lang w:eastAsia="ru-RU"/>
        </w:rPr>
        <w:t>поступает в организм с пищей и водой. Особенно богата магнием растительная пища. Часть ионизированного элемента отщепляется от магнезиальных солей пищи еще в желудке и всасывается в кровь. Основная часть труднорастворимых солей магния переходит в кишечник и всасывается только после их соединения с жирными кислотами; в желудочно-кишечном тракте абсорбируется до 40–45 % поступившего магния. В крови человека около 50 % элемента находится в связанном состоянии, а остальная часть – в ионизированном.</w:t>
      </w:r>
    </w:p>
    <w:p w14:paraId="626C59D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В организме взрослого человека содержится около 140 г магния (0,2 % от массы тела), </w:t>
      </w:r>
      <w:proofErr w:type="gramStart"/>
      <w:r w:rsidRPr="000C4840">
        <w:rPr>
          <w:rFonts w:ascii="Times New Roman" w:eastAsia="Times New Roman" w:hAnsi="Times New Roman"/>
          <w:color w:val="444444"/>
          <w:sz w:val="24"/>
          <w:szCs w:val="24"/>
          <w:lang w:eastAsia="ru-RU"/>
        </w:rPr>
        <w:t>причем ?</w:t>
      </w:r>
      <w:proofErr w:type="gramEnd"/>
      <w:r w:rsidRPr="000C4840">
        <w:rPr>
          <w:rFonts w:ascii="Times New Roman" w:eastAsia="Times New Roman" w:hAnsi="Times New Roman"/>
          <w:color w:val="444444"/>
          <w:sz w:val="24"/>
          <w:szCs w:val="24"/>
          <w:lang w:eastAsia="ru-RU"/>
        </w:rPr>
        <w:t xml:space="preserve"> от этого количества приходится на костную ткань. Выводится из организма в основном с мочой. Норма поступления составляет 200–400 мг в течение суток.</w:t>
      </w:r>
    </w:p>
    <w:p w14:paraId="71C06A9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Магний является важнейшим внутриклеточным элементом. Он участвует в обменных процессах, тесно взаимодействуя с калием, натрием и кальцием; является активатором для множества ферментативных реакций. Нормальный уровень магния в организме необходим для обеспечения энергетики множества жизненно важных процессов, регуляции нервно-мышечной проводимости, тонуса гладкой мускулатуры. Магний стимулирует образование белков, регулирует хранение и высвобождение АТФ, снижает возбуждение в нервных клетках.</w:t>
      </w:r>
    </w:p>
    <w:p w14:paraId="7DC5437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Магний укрепляет иммунную систему, обладает </w:t>
      </w:r>
      <w:proofErr w:type="spellStart"/>
      <w:r w:rsidRPr="000C4840">
        <w:rPr>
          <w:rFonts w:ascii="Times New Roman" w:eastAsia="Times New Roman" w:hAnsi="Times New Roman"/>
          <w:color w:val="444444"/>
          <w:sz w:val="24"/>
          <w:szCs w:val="24"/>
          <w:lang w:eastAsia="ru-RU"/>
        </w:rPr>
        <w:t>антиритмическим</w:t>
      </w:r>
      <w:proofErr w:type="spellEnd"/>
      <w:r w:rsidRPr="000C4840">
        <w:rPr>
          <w:rFonts w:ascii="Times New Roman" w:eastAsia="Times New Roman" w:hAnsi="Times New Roman"/>
          <w:color w:val="444444"/>
          <w:sz w:val="24"/>
          <w:szCs w:val="24"/>
          <w:lang w:eastAsia="ru-RU"/>
        </w:rPr>
        <w:t xml:space="preserve"> действием, способствует восстановлению сил после физических нагрузок. Магний легко вступает в обменные реакции с кальцием. Эти два элемента легко вытесняют друг друга из </w:t>
      </w:r>
      <w:r w:rsidRPr="000C4840">
        <w:rPr>
          <w:rFonts w:ascii="Times New Roman" w:eastAsia="Times New Roman" w:hAnsi="Times New Roman"/>
          <w:color w:val="444444"/>
          <w:sz w:val="24"/>
          <w:szCs w:val="24"/>
          <w:lang w:eastAsia="ru-RU"/>
        </w:rPr>
        <w:lastRenderedPageBreak/>
        <w:t>соединений. Дефицит магния в диете, богатой кальцием, обусловливает задержку кальция во всех тканях, что ведет к их обызвествлению.</w:t>
      </w:r>
    </w:p>
    <w:p w14:paraId="13BA4A1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магния:</w:t>
      </w:r>
    </w:p>
    <w:p w14:paraId="6CB9BCD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раздражительность;</w:t>
      </w:r>
    </w:p>
    <w:p w14:paraId="2C8F0F9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тошнота, рвота, диарея;</w:t>
      </w:r>
    </w:p>
    <w:p w14:paraId="07564C1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заболевания сердечно-сосудистой системы (магний зависимые аритмии, ангиоспазмы, стенокардия);</w:t>
      </w:r>
    </w:p>
    <w:p w14:paraId="14B2746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функции надпочечников;</w:t>
      </w:r>
    </w:p>
    <w:p w14:paraId="1D27C5D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 судороги мышц;</w:t>
      </w:r>
    </w:p>
    <w:p w14:paraId="19DEAF9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иммунодефициты.</w:t>
      </w:r>
    </w:p>
    <w:p w14:paraId="0F01FFF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магния:</w:t>
      </w:r>
    </w:p>
    <w:p w14:paraId="5AC508E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вялость, сонливость, снижение работоспособности;</w:t>
      </w:r>
    </w:p>
    <w:p w14:paraId="53F3A13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диарея.</w:t>
      </w:r>
    </w:p>
    <w:p w14:paraId="447DB61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магния в организме. </w:t>
      </w:r>
      <w:r w:rsidRPr="000C4840">
        <w:rPr>
          <w:rFonts w:ascii="Times New Roman" w:eastAsia="Times New Roman" w:hAnsi="Times New Roman"/>
          <w:color w:val="444444"/>
          <w:sz w:val="24"/>
          <w:szCs w:val="24"/>
          <w:lang w:eastAsia="ru-RU"/>
        </w:rPr>
        <w:t>При недостаточном поступлении магния в организм необходимо избегать психических и нервных перегрузок, увеличить потребление продуктов с повышенным содержанием этого элемента, ограничить прием фармпрепаратов.</w:t>
      </w:r>
    </w:p>
    <w:p w14:paraId="25C07AA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Кальций </w:t>
      </w:r>
      <w:r w:rsidRPr="000C4840">
        <w:rPr>
          <w:rFonts w:ascii="Times New Roman" w:eastAsia="Times New Roman" w:hAnsi="Times New Roman"/>
          <w:color w:val="444444"/>
          <w:sz w:val="24"/>
          <w:szCs w:val="24"/>
          <w:lang w:eastAsia="ru-RU"/>
        </w:rPr>
        <w:t>в больших количествах содержится во многих пищевых продуктах и ежедневно поступает в организм с пищей. Значительное его количество содержится в молочных продуктах. В меньших количествах он присутствует в огородной зелени, овощах, орехах и рыбе.</w:t>
      </w:r>
    </w:p>
    <w:p w14:paraId="642D7B9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Всасывание кальция происходит в тонком кишечнике, главным образом в двенадцатиперстной кишке. Здесь желчные кислоты образуют с солями кальция комплексные соединения, которые затем проходят через кишечные ворсинки.</w:t>
      </w:r>
    </w:p>
    <w:p w14:paraId="3FEBD29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Кальций является важной составляющей частью организма; его общее содержание – около 1,4 %. В организме он распределен неравномерно: около 99 % его количества приходится на костную ткань и лишь около 1 % содержится в других органах и тканях. Кальций обеспечивает опорную функцию костей. В то же время костная ткань выполняет функцию депо элемента в организме. Выводится кальций из организма через кишечник и почки.</w:t>
      </w:r>
    </w:p>
    <w:p w14:paraId="54FA7FD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Катионы кальция, входящие в состав плазмы крови и тканевых жидкостей, участвуют в поддержании гомеостаза, в регуляции сердечных сокращений и свертывании крови.</w:t>
      </w:r>
    </w:p>
    <w:p w14:paraId="2907093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Кальций очень активен: доминирующее положение этого элемента в конкуренции с другими металлами и соединениями за активные участки белков определяется химическими особенностями его иона – наличием двух валентностей и сравнительно небольшим атомным радиусом. Поэтому кальций может успешно конкурировать с тяжелыми металлами на всех этапах метаболизма. Метаболизм кальция находится под </w:t>
      </w:r>
      <w:r w:rsidRPr="000C4840">
        <w:rPr>
          <w:rFonts w:ascii="Times New Roman" w:eastAsia="Times New Roman" w:hAnsi="Times New Roman"/>
          <w:color w:val="444444"/>
          <w:sz w:val="24"/>
          <w:szCs w:val="24"/>
          <w:lang w:eastAsia="ru-RU"/>
        </w:rPr>
        <w:lastRenderedPageBreak/>
        <w:t xml:space="preserve">влиянием околощитовидных желез, кальцитонина (гормон щитовидной железы) и </w:t>
      </w:r>
      <w:proofErr w:type="spellStart"/>
      <w:r w:rsidRPr="000C4840">
        <w:rPr>
          <w:rFonts w:ascii="Times New Roman" w:eastAsia="Times New Roman" w:hAnsi="Times New Roman"/>
          <w:color w:val="444444"/>
          <w:sz w:val="24"/>
          <w:szCs w:val="24"/>
          <w:lang w:eastAsia="ru-RU"/>
        </w:rPr>
        <w:t>кальцеферолов</w:t>
      </w:r>
      <w:proofErr w:type="spellEnd"/>
      <w:r w:rsidRPr="000C4840">
        <w:rPr>
          <w:rFonts w:ascii="Times New Roman" w:eastAsia="Times New Roman" w:hAnsi="Times New Roman"/>
          <w:color w:val="444444"/>
          <w:sz w:val="24"/>
          <w:szCs w:val="24"/>
          <w:lang w:eastAsia="ru-RU"/>
        </w:rPr>
        <w:t xml:space="preserve"> (витамин D). Суточная потребность организма в кальции составляет 800–1500 мг.</w:t>
      </w:r>
    </w:p>
    <w:p w14:paraId="0DF8451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кальция:</w:t>
      </w:r>
    </w:p>
    <w:p w14:paraId="088038B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общая слабость, повышенная утомляемость;</w:t>
      </w:r>
    </w:p>
    <w:p w14:paraId="3A0D5DE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судороги в мышцах;</w:t>
      </w:r>
    </w:p>
    <w:p w14:paraId="2DD896C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костях, нарушения походки;</w:t>
      </w:r>
    </w:p>
    <w:p w14:paraId="691D0FA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скелета, остеопороз, деформация позвонков, переломы костей;</w:t>
      </w:r>
    </w:p>
    <w:p w14:paraId="1AEF79A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иммунитета;</w:t>
      </w:r>
    </w:p>
    <w:p w14:paraId="701BB82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свертываемости крови, кровоточивость.</w:t>
      </w:r>
    </w:p>
    <w:p w14:paraId="727506A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кальция:</w:t>
      </w:r>
    </w:p>
    <w:p w14:paraId="0E8E694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подавление возбудимости скелетных мышц и нервных волокон;</w:t>
      </w:r>
    </w:p>
    <w:p w14:paraId="08698C7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уменьшение тонуса гладких мышц;</w:t>
      </w:r>
    </w:p>
    <w:p w14:paraId="543E18C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содержания кальция в плазме крови;</w:t>
      </w:r>
    </w:p>
    <w:p w14:paraId="6D4A686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повышение кислотности желудочного сока, </w:t>
      </w:r>
      <w:proofErr w:type="spellStart"/>
      <w:r w:rsidRPr="000C4840">
        <w:rPr>
          <w:rFonts w:ascii="Times New Roman" w:eastAsia="Times New Roman" w:hAnsi="Times New Roman"/>
          <w:color w:val="444444"/>
          <w:sz w:val="24"/>
          <w:szCs w:val="24"/>
          <w:lang w:eastAsia="ru-RU"/>
        </w:rPr>
        <w:t>гиперацидный</w:t>
      </w:r>
      <w:proofErr w:type="spellEnd"/>
      <w:r w:rsidRPr="000C4840">
        <w:rPr>
          <w:rFonts w:ascii="Times New Roman" w:eastAsia="Times New Roman" w:hAnsi="Times New Roman"/>
          <w:color w:val="444444"/>
          <w:sz w:val="24"/>
          <w:szCs w:val="24"/>
          <w:lang w:eastAsia="ru-RU"/>
        </w:rPr>
        <w:t xml:space="preserve"> гастрит, язвы желудка;</w:t>
      </w:r>
    </w:p>
    <w:p w14:paraId="5A953CB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кальция в органах и тканях;</w:t>
      </w:r>
    </w:p>
    <w:p w14:paraId="2A483DB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307520A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свертываемости крови.</w:t>
      </w:r>
    </w:p>
    <w:p w14:paraId="18735C5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кальция в организме. </w:t>
      </w:r>
      <w:r w:rsidRPr="000C4840">
        <w:rPr>
          <w:rFonts w:ascii="Times New Roman" w:eastAsia="Times New Roman" w:hAnsi="Times New Roman"/>
          <w:color w:val="444444"/>
          <w:sz w:val="24"/>
          <w:szCs w:val="24"/>
          <w:lang w:eastAsia="ru-RU"/>
        </w:rPr>
        <w:t>Устранение дефицита кальция может быть достигнуто как изменениями в рационе питания, так и приемом кальцийсодержащих пищевых добавок.</w:t>
      </w:r>
    </w:p>
    <w:p w14:paraId="1CAA917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Как правило, избыток кальция связан с метаболическими, гормональными нарушениями, передозировкой препаратов кальция, а не с избыточным его потреблением с пищей и водой. В случае избыточного накопления кальция в организме необходимо отменить препараты, содержащие кальций, витамин D и применять антагонисты элемента: магний, фосфор, цинк, железо. Эти антагонисты замедляют усвоение кальция и могут ускорить процессы выведения его из организма.</w:t>
      </w:r>
    </w:p>
    <w:p w14:paraId="569B082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Фосфор </w:t>
      </w:r>
      <w:r w:rsidRPr="000C4840">
        <w:rPr>
          <w:rFonts w:ascii="Times New Roman" w:eastAsia="Times New Roman" w:hAnsi="Times New Roman"/>
          <w:color w:val="444444"/>
          <w:sz w:val="24"/>
          <w:szCs w:val="24"/>
          <w:lang w:eastAsia="ru-RU"/>
        </w:rPr>
        <w:t>в больших количествах присутствует во многих пищевых продуктах (молоко, мясо, рыба, хлеб, овощи). Большая часть потребляемого с пищей фосфора всасывается в проксимальном отделе тонкого кишечника. Всасывание, распределение и выведение его из организма в значительной степени связано с кальциевым обменом.</w:t>
      </w:r>
    </w:p>
    <w:p w14:paraId="1494810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Содержание фосфора в теле взрослого человека около 1 %. В организме основное количество фосфора находится в костях (около 85 %), много фосфора в мышцах и нервной ткани. Из организма фосфор выводится с мочой и калом.</w:t>
      </w:r>
    </w:p>
    <w:p w14:paraId="2027DB7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Значение фосфора для организма человека огромно. Он находится в </w:t>
      </w:r>
      <w:proofErr w:type="spellStart"/>
      <w:r w:rsidRPr="000C4840">
        <w:rPr>
          <w:rFonts w:ascii="Times New Roman" w:eastAsia="Times New Roman" w:hAnsi="Times New Roman"/>
          <w:color w:val="444444"/>
          <w:sz w:val="24"/>
          <w:szCs w:val="24"/>
          <w:lang w:eastAsia="ru-RU"/>
        </w:rPr>
        <w:t>биосредах</w:t>
      </w:r>
      <w:proofErr w:type="spellEnd"/>
      <w:r w:rsidRPr="000C4840">
        <w:rPr>
          <w:rFonts w:ascii="Times New Roman" w:eastAsia="Times New Roman" w:hAnsi="Times New Roman"/>
          <w:color w:val="444444"/>
          <w:sz w:val="24"/>
          <w:szCs w:val="24"/>
          <w:lang w:eastAsia="ru-RU"/>
        </w:rPr>
        <w:t xml:space="preserve"> в виде фосфат-иона, который входит в состав неорганических компонентов и органических </w:t>
      </w:r>
      <w:proofErr w:type="spellStart"/>
      <w:r w:rsidRPr="000C4840">
        <w:rPr>
          <w:rFonts w:ascii="Times New Roman" w:eastAsia="Times New Roman" w:hAnsi="Times New Roman"/>
          <w:color w:val="444444"/>
          <w:sz w:val="24"/>
          <w:szCs w:val="24"/>
          <w:lang w:eastAsia="ru-RU"/>
        </w:rPr>
        <w:t>биомолекул</w:t>
      </w:r>
      <w:proofErr w:type="spellEnd"/>
      <w:r w:rsidRPr="000C4840">
        <w:rPr>
          <w:rFonts w:ascii="Times New Roman" w:eastAsia="Times New Roman" w:hAnsi="Times New Roman"/>
          <w:color w:val="444444"/>
          <w:sz w:val="24"/>
          <w:szCs w:val="24"/>
          <w:lang w:eastAsia="ru-RU"/>
        </w:rPr>
        <w:t>. Фосфор входит в состав белков, нуклеиновых кислот, нуклеотидов, фосфолипидов. Соединения фосфора в виде АТФ и АДФ являются уникальными источниками энергии для всех живых клеток. Значительная часть энергии, образующаяся при распаде углеводов и других соединений, аккумулируется в богатых энергией органических соединениях фосфорной кислоты. Фосфор играет важную роль в деятельности головного мозга, сердца, мышечной ткани. Суточная потребность человека в фосфоре составляет 1,3 г.</w:t>
      </w:r>
    </w:p>
    <w:p w14:paraId="341B34D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фосфора:</w:t>
      </w:r>
    </w:p>
    <w:p w14:paraId="12C77A1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утомляемость, снижение внимания, слабость, истощение;</w:t>
      </w:r>
    </w:p>
    <w:p w14:paraId="09A4B27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мышцах;</w:t>
      </w:r>
    </w:p>
    <w:p w14:paraId="0E5EF90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сопротивляемости к инфекциям;</w:t>
      </w:r>
    </w:p>
    <w:p w14:paraId="6C83BF0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в миокарде;</w:t>
      </w:r>
    </w:p>
    <w:p w14:paraId="15437E2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кровоизлияния на коже и слизистых оболочках;</w:t>
      </w:r>
    </w:p>
    <w:p w14:paraId="594C651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62CE9D3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фосфора:</w:t>
      </w:r>
    </w:p>
    <w:p w14:paraId="2B71FE8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в тканях малорастворимых фосфатов;</w:t>
      </w:r>
    </w:p>
    <w:p w14:paraId="4F3D653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015FE9D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анемии, лейкопении;</w:t>
      </w:r>
    </w:p>
    <w:p w14:paraId="579A72D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кровотечения, кровоизлияния;</w:t>
      </w:r>
    </w:p>
    <w:p w14:paraId="5B34492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костной ткани.</w:t>
      </w:r>
    </w:p>
    <w:p w14:paraId="7FE6E7B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фосфора в организме. </w:t>
      </w:r>
      <w:r w:rsidRPr="000C4840">
        <w:rPr>
          <w:rFonts w:ascii="Times New Roman" w:eastAsia="Times New Roman" w:hAnsi="Times New Roman"/>
          <w:color w:val="444444"/>
          <w:sz w:val="24"/>
          <w:szCs w:val="24"/>
          <w:lang w:eastAsia="ru-RU"/>
        </w:rPr>
        <w:t>Восполнение дефицита фосфора в организме происходит путем увеличения потребления богатых фосфором пищевых продуктов.</w:t>
      </w:r>
    </w:p>
    <w:p w14:paraId="5854E23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Тактика лечения </w:t>
      </w:r>
      <w:proofErr w:type="spellStart"/>
      <w:r w:rsidRPr="000C4840">
        <w:rPr>
          <w:rFonts w:ascii="Times New Roman" w:eastAsia="Times New Roman" w:hAnsi="Times New Roman"/>
          <w:color w:val="444444"/>
          <w:sz w:val="24"/>
          <w:szCs w:val="24"/>
          <w:lang w:eastAsia="ru-RU"/>
        </w:rPr>
        <w:t>гиперфосфатемии</w:t>
      </w:r>
      <w:proofErr w:type="spellEnd"/>
      <w:r w:rsidRPr="000C4840">
        <w:rPr>
          <w:rFonts w:ascii="Times New Roman" w:eastAsia="Times New Roman" w:hAnsi="Times New Roman"/>
          <w:color w:val="444444"/>
          <w:sz w:val="24"/>
          <w:szCs w:val="24"/>
          <w:lang w:eastAsia="ru-RU"/>
        </w:rPr>
        <w:t xml:space="preserve"> зависит от состояния почек, обычно лечение проводится путем введения бедных фосфатами растворов, применением гидроокиси алюминия.</w:t>
      </w:r>
    </w:p>
    <w:bookmarkEnd w:id="6"/>
    <w:p w14:paraId="074CEA91" w14:textId="77777777" w:rsidR="007655EA" w:rsidRPr="002D2B03" w:rsidRDefault="007655EA" w:rsidP="007655EA">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7655EA" w:rsidRPr="002D2B03" w14:paraId="1F083566" w14:textId="77777777" w:rsidTr="00887571">
        <w:tc>
          <w:tcPr>
            <w:tcW w:w="562" w:type="dxa"/>
          </w:tcPr>
          <w:p w14:paraId="2CCF7672"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DFFCEFA"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9B4254F"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7655EA" w:rsidRPr="002D2B03" w14:paraId="7E352724" w14:textId="77777777" w:rsidTr="00887571">
        <w:tc>
          <w:tcPr>
            <w:tcW w:w="562" w:type="dxa"/>
          </w:tcPr>
          <w:p w14:paraId="18F53A89"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1</w:t>
            </w:r>
          </w:p>
        </w:tc>
        <w:tc>
          <w:tcPr>
            <w:tcW w:w="7230" w:type="dxa"/>
          </w:tcPr>
          <w:p w14:paraId="12D36141" w14:textId="77777777" w:rsidR="007655EA" w:rsidRPr="002D2B03" w:rsidRDefault="007655EA" w:rsidP="00887571">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5246B907"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7655EA" w:rsidRPr="002D2B03" w14:paraId="53DE9687" w14:textId="77777777" w:rsidTr="00887571">
        <w:tc>
          <w:tcPr>
            <w:tcW w:w="562" w:type="dxa"/>
          </w:tcPr>
          <w:p w14:paraId="582B9BF8"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1C0B57BB"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7A316437"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6EF7ABBF" w14:textId="77777777" w:rsidTr="00887571">
        <w:tc>
          <w:tcPr>
            <w:tcW w:w="562" w:type="dxa"/>
          </w:tcPr>
          <w:p w14:paraId="1D419F53"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7989E44D"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 перёд и назад.</w:t>
            </w:r>
          </w:p>
        </w:tc>
        <w:tc>
          <w:tcPr>
            <w:tcW w:w="1553" w:type="dxa"/>
          </w:tcPr>
          <w:p w14:paraId="3A08642B"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2EFCC455" w14:textId="77777777" w:rsidTr="00887571">
        <w:tc>
          <w:tcPr>
            <w:tcW w:w="562" w:type="dxa"/>
          </w:tcPr>
          <w:p w14:paraId="2E84AE55"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3320B4BE"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08C2A9E7"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720454EF" w14:textId="77777777" w:rsidTr="00887571">
        <w:tc>
          <w:tcPr>
            <w:tcW w:w="562" w:type="dxa"/>
          </w:tcPr>
          <w:p w14:paraId="3204BA4F"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7A6C42D6"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64CF94A"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76492ADB" w14:textId="77777777" w:rsidTr="00887571">
        <w:tc>
          <w:tcPr>
            <w:tcW w:w="562" w:type="dxa"/>
          </w:tcPr>
          <w:p w14:paraId="2B3B58D9"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1ECC58C5"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вправо и влево.</w:t>
            </w:r>
          </w:p>
        </w:tc>
        <w:tc>
          <w:tcPr>
            <w:tcW w:w="1553" w:type="dxa"/>
          </w:tcPr>
          <w:p w14:paraId="2076528A"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41D7233D" w14:textId="77777777" w:rsidTr="00887571">
        <w:tc>
          <w:tcPr>
            <w:tcW w:w="562" w:type="dxa"/>
          </w:tcPr>
          <w:p w14:paraId="6FFE12A2"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011DD375"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Выпады вперёд.</w:t>
            </w:r>
          </w:p>
        </w:tc>
        <w:tc>
          <w:tcPr>
            <w:tcW w:w="1553" w:type="dxa"/>
          </w:tcPr>
          <w:p w14:paraId="7045D3B1"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6CCA196D" w14:textId="77777777" w:rsidTr="00887571">
        <w:tc>
          <w:tcPr>
            <w:tcW w:w="562" w:type="dxa"/>
          </w:tcPr>
          <w:p w14:paraId="756FBCCA"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5AAA8538"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ногами вправо и влево.</w:t>
            </w:r>
          </w:p>
        </w:tc>
        <w:tc>
          <w:tcPr>
            <w:tcW w:w="1553" w:type="dxa"/>
          </w:tcPr>
          <w:p w14:paraId="5AC5AEA7"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7266361C" w14:textId="77777777" w:rsidTr="00887571">
        <w:tc>
          <w:tcPr>
            <w:tcW w:w="562" w:type="dxa"/>
          </w:tcPr>
          <w:p w14:paraId="203E65DB"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14D654C2"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на полу упражнения «велосипед».</w:t>
            </w:r>
          </w:p>
        </w:tc>
        <w:tc>
          <w:tcPr>
            <w:tcW w:w="1553" w:type="dxa"/>
          </w:tcPr>
          <w:p w14:paraId="7D7E53EA"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1021188C" w14:textId="77777777" w:rsidTr="00887571">
        <w:tc>
          <w:tcPr>
            <w:tcW w:w="562" w:type="dxa"/>
          </w:tcPr>
          <w:p w14:paraId="5636C4FC"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0E2FD848"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Лёжа на полу упражнение «свечка».</w:t>
            </w:r>
          </w:p>
        </w:tc>
        <w:tc>
          <w:tcPr>
            <w:tcW w:w="1553" w:type="dxa"/>
          </w:tcPr>
          <w:p w14:paraId="5C8908BD"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5082F946" w14:textId="77777777" w:rsidTr="00887571">
        <w:tc>
          <w:tcPr>
            <w:tcW w:w="562" w:type="dxa"/>
          </w:tcPr>
          <w:p w14:paraId="60B77D30"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7A4A7B77"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правой и левой ногах.</w:t>
            </w:r>
          </w:p>
        </w:tc>
        <w:tc>
          <w:tcPr>
            <w:tcW w:w="1553" w:type="dxa"/>
          </w:tcPr>
          <w:p w14:paraId="166F8D0D"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7655EA" w:rsidRPr="002D2B03" w14:paraId="4D7ED0BF" w14:textId="77777777" w:rsidTr="00887571">
        <w:tc>
          <w:tcPr>
            <w:tcW w:w="562" w:type="dxa"/>
          </w:tcPr>
          <w:p w14:paraId="4BA1CC32"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192364DF" w14:textId="77777777" w:rsidR="007655EA" w:rsidRPr="002D2B03" w:rsidRDefault="007655EA" w:rsidP="00887571">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7DE17628" w14:textId="77777777" w:rsidR="007655EA" w:rsidRPr="002D2B03" w:rsidRDefault="007655EA" w:rsidP="00887571">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551C2131" w14:textId="77777777" w:rsidR="007655EA" w:rsidRPr="002D2B03" w:rsidRDefault="007655EA" w:rsidP="000C4840">
      <w:pPr>
        <w:spacing w:before="288" w:after="288" w:line="240" w:lineRule="auto"/>
        <w:rPr>
          <w:rFonts w:ascii="Times New Roman" w:eastAsia="Times New Roman" w:hAnsi="Times New Roman"/>
          <w:b/>
          <w:bCs/>
          <w:color w:val="444444"/>
          <w:sz w:val="24"/>
          <w:szCs w:val="24"/>
          <w:lang w:eastAsia="ru-RU"/>
        </w:rPr>
      </w:pPr>
    </w:p>
    <w:p w14:paraId="47AB59D9" w14:textId="6DA1BCD5" w:rsidR="007655EA" w:rsidRPr="000C4840" w:rsidRDefault="007655EA" w:rsidP="007655EA">
      <w:pPr>
        <w:spacing w:after="96" w:line="240" w:lineRule="auto"/>
        <w:outlineLvl w:val="0"/>
        <w:rPr>
          <w:rFonts w:ascii="Times New Roman" w:eastAsia="Times New Roman" w:hAnsi="Times New Roman"/>
          <w:color w:val="444444"/>
          <w:kern w:val="36"/>
          <w:sz w:val="24"/>
          <w:szCs w:val="24"/>
          <w:lang w:eastAsia="ru-RU"/>
        </w:rPr>
      </w:pPr>
      <w:bookmarkStart w:id="7" w:name="_Hlk40096506"/>
      <w:r w:rsidRPr="000C4840">
        <w:rPr>
          <w:rFonts w:ascii="Times New Roman" w:eastAsia="Times New Roman" w:hAnsi="Times New Roman"/>
          <w:color w:val="444444"/>
          <w:kern w:val="36"/>
          <w:sz w:val="24"/>
          <w:szCs w:val="24"/>
          <w:lang w:eastAsia="ru-RU"/>
        </w:rPr>
        <w:t>Физиологическое значение биоэлементов</w:t>
      </w:r>
      <w:r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5BB21AB5" w14:textId="1586A701" w:rsidR="007655EA" w:rsidRPr="002D2B03" w:rsidRDefault="007655EA" w:rsidP="007655EA">
      <w:pPr>
        <w:tabs>
          <w:tab w:val="left" w:pos="2952"/>
        </w:tabs>
        <w:spacing w:before="288" w:after="288" w:line="240" w:lineRule="auto"/>
        <w:rPr>
          <w:rFonts w:ascii="Times New Roman" w:eastAsia="Times New Roman" w:hAnsi="Times New Roman"/>
          <w:b/>
          <w:bCs/>
          <w:color w:val="444444"/>
          <w:sz w:val="24"/>
          <w:szCs w:val="24"/>
          <w:lang w:eastAsia="ru-RU"/>
        </w:rPr>
      </w:pPr>
      <w:r w:rsidRPr="002D2B03">
        <w:rPr>
          <w:rFonts w:ascii="Times New Roman" w:eastAsia="Times New Roman" w:hAnsi="Times New Roman"/>
          <w:b/>
          <w:bCs/>
          <w:color w:val="444444"/>
          <w:sz w:val="24"/>
          <w:szCs w:val="24"/>
          <w:lang w:eastAsia="ru-RU"/>
        </w:rPr>
        <w:tab/>
      </w:r>
    </w:p>
    <w:p w14:paraId="4B77971F" w14:textId="29DE9976"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Железо </w:t>
      </w:r>
      <w:r w:rsidRPr="000C4840">
        <w:rPr>
          <w:rFonts w:ascii="Times New Roman" w:eastAsia="Times New Roman" w:hAnsi="Times New Roman"/>
          <w:color w:val="444444"/>
          <w:sz w:val="24"/>
          <w:szCs w:val="24"/>
          <w:lang w:eastAsia="ru-RU"/>
        </w:rPr>
        <w:t>в организм поступает с пищей. Пищевые продукты животного происхождения содержат этот элемент в наиболее легко усваиваемой форме.</w:t>
      </w:r>
    </w:p>
    <w:p w14:paraId="45ED681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взрослого человека содержится 3–5 г железа; почти две трети этого количества входит в состав гемоглобина.</w:t>
      </w:r>
    </w:p>
    <w:p w14:paraId="3FBFF0E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Основной функцией железа в организме является перенос кислорода и участие в окислительных процессах. Большая часть железа в организме содержится в эритроцитах; много железа в клетках мозга. Железо играет важную роль в процессах выделения энергии, в ферментативных реакциях, в обеспечении иммунных функций, метаболизме холестерина. Дефицит, так </w:t>
      </w:r>
      <w:proofErr w:type="gramStart"/>
      <w:r w:rsidRPr="000C4840">
        <w:rPr>
          <w:rFonts w:ascii="Times New Roman" w:eastAsia="Times New Roman" w:hAnsi="Times New Roman"/>
          <w:color w:val="444444"/>
          <w:sz w:val="24"/>
          <w:szCs w:val="24"/>
          <w:lang w:eastAsia="ru-RU"/>
        </w:rPr>
        <w:t>же</w:t>
      </w:r>
      <w:proofErr w:type="gramEnd"/>
      <w:r w:rsidRPr="000C4840">
        <w:rPr>
          <w:rFonts w:ascii="Times New Roman" w:eastAsia="Times New Roman" w:hAnsi="Times New Roman"/>
          <w:color w:val="444444"/>
          <w:sz w:val="24"/>
          <w:szCs w:val="24"/>
          <w:lang w:eastAsia="ru-RU"/>
        </w:rPr>
        <w:t xml:space="preserve"> как и избыток железа, отрицательно влияет на здоровье человека. Оптимальная интенсивность поступления железа составляет 10–20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418AD6D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железа:</w:t>
      </w:r>
    </w:p>
    <w:p w14:paraId="0660E40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железодефицитных анемий;</w:t>
      </w:r>
    </w:p>
    <w:p w14:paraId="4E18A5E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головные боли и головокружения, слабость, утомляемость, непереносимость холода, снижение памяти и концентрации внимания;</w:t>
      </w:r>
    </w:p>
    <w:p w14:paraId="22A2569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умственного и физического развития у детей, неадекватное поведение;</w:t>
      </w:r>
    </w:p>
    <w:p w14:paraId="48E051A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учащенное сердцебиение при незначительной физической нагрузке;</w:t>
      </w:r>
    </w:p>
    <w:p w14:paraId="60A9E82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растрескивание слизистых оболочек в углах рта, атрофия вкусовых сосочков;</w:t>
      </w:r>
    </w:p>
    <w:p w14:paraId="713C3AF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угнетение клеточного и гуморального иммунитета.</w:t>
      </w:r>
    </w:p>
    <w:p w14:paraId="2EAF204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железа:</w:t>
      </w:r>
    </w:p>
    <w:p w14:paraId="0F75F1B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железа в тканях и органах, сидероз;</w:t>
      </w:r>
    </w:p>
    <w:p w14:paraId="3AC72D4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головные боли, головокружение, повышенная утомляемость, слабость;</w:t>
      </w:r>
    </w:p>
    <w:p w14:paraId="0622072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пигментация кожи;</w:t>
      </w:r>
    </w:p>
    <w:p w14:paraId="6278C8F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печеночная недостаточность;</w:t>
      </w:r>
    </w:p>
    <w:p w14:paraId="4EC1AFB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риска развития атеросклероза, болезней печени и сердца и т. д.;</w:t>
      </w:r>
    </w:p>
    <w:p w14:paraId="777F34C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уменьшение массы тела.</w:t>
      </w:r>
    </w:p>
    <w:p w14:paraId="6619B28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железа в организме. </w:t>
      </w:r>
      <w:r w:rsidRPr="000C4840">
        <w:rPr>
          <w:rFonts w:ascii="Times New Roman" w:eastAsia="Times New Roman" w:hAnsi="Times New Roman"/>
          <w:color w:val="444444"/>
          <w:sz w:val="24"/>
          <w:szCs w:val="24"/>
          <w:lang w:eastAsia="ru-RU"/>
        </w:rPr>
        <w:t>Необходимо помнить, что железо является окисляющим агентом, поэтому не следует принимать железо в избыточных количествах. В случаях дефицита железа прием железосодержащих препаратов и БАПД нужно совмещать с приемом антиоксидантов: витаминов С и Е.</w:t>
      </w:r>
    </w:p>
    <w:p w14:paraId="02E3C4D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хроническом избытке железа, его отложении в тканях и органах (сидероз) применяют кровопускания, используют гепатопротекторы, препараты цинка и другие средства.</w:t>
      </w:r>
    </w:p>
    <w:p w14:paraId="7702F1A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Цинк. </w:t>
      </w:r>
      <w:r w:rsidRPr="000C4840">
        <w:rPr>
          <w:rFonts w:ascii="Times New Roman" w:eastAsia="Times New Roman" w:hAnsi="Times New Roman"/>
          <w:color w:val="444444"/>
          <w:sz w:val="24"/>
          <w:szCs w:val="24"/>
          <w:lang w:eastAsia="ru-RU"/>
        </w:rPr>
        <w:t>В организм цинк попадает с пищей. Особенно много его содержится в говядине, печени, морских продуктах, овсяной муке, моркови, горохе и орехах. Для лучшего усвоения цинка организмом необходимы витамины А и В6. Усвоению цинка препятствует медь, марганец, железо и кальций. Кадмий способен вытеснять цинк из организма.</w:t>
      </w:r>
    </w:p>
    <w:p w14:paraId="46FD581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Цинк является кофактором большой группы ферментов, участвующих в белковом и других видах обмена, поэтому он необходим для нормального протекания многих биохимических процессов. Этот элемент требуется для синтеза многих белков, в том числе коллагена, и формирования костей. Цинк принимает участие в процессах деления и дифференцировки клеток, в формировании Т-клеточного иммунитета, функционировании десятков ферментов, инсулина, поджелудочной железы, полового гормона </w:t>
      </w:r>
      <w:proofErr w:type="spellStart"/>
      <w:r w:rsidRPr="000C4840">
        <w:rPr>
          <w:rFonts w:ascii="Times New Roman" w:eastAsia="Times New Roman" w:hAnsi="Times New Roman"/>
          <w:color w:val="444444"/>
          <w:sz w:val="24"/>
          <w:szCs w:val="24"/>
          <w:lang w:eastAsia="ru-RU"/>
        </w:rPr>
        <w:t>дигидрокортикостерона</w:t>
      </w:r>
      <w:proofErr w:type="spellEnd"/>
      <w:r w:rsidRPr="000C4840">
        <w:rPr>
          <w:rFonts w:ascii="Times New Roman" w:eastAsia="Times New Roman" w:hAnsi="Times New Roman"/>
          <w:color w:val="444444"/>
          <w:sz w:val="24"/>
          <w:szCs w:val="24"/>
          <w:lang w:eastAsia="ru-RU"/>
        </w:rPr>
        <w:t>. Считается, что оптимальная интенсивность поступления цинка в организм 10–15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0028E1E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цинка:</w:t>
      </w:r>
    </w:p>
    <w:p w14:paraId="3B6EAD8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раздражительность, утомляемость, нарушения сна;</w:t>
      </w:r>
    </w:p>
    <w:p w14:paraId="2003519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гиперреактивность;</w:t>
      </w:r>
    </w:p>
    <w:p w14:paraId="3A5DA4E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депрессивные состояния;</w:t>
      </w:r>
    </w:p>
    <w:p w14:paraId="358D3C9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остроты зрения;</w:t>
      </w:r>
    </w:p>
    <w:p w14:paraId="0659550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вкусовых ощущений;</w:t>
      </w:r>
    </w:p>
    <w:p w14:paraId="2C20AD6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аппетита;</w:t>
      </w:r>
    </w:p>
    <w:p w14:paraId="7CA97F3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диарея;</w:t>
      </w:r>
    </w:p>
    <w:p w14:paraId="0D834F2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уменьшение массы тела, исхудание;</w:t>
      </w:r>
    </w:p>
    <w:p w14:paraId="01807F1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расслаивание ногтей, появление на них белых пятен;</w:t>
      </w:r>
    </w:p>
    <w:p w14:paraId="3998226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уровня инсулина, риск развития сахарного диабета;</w:t>
      </w:r>
    </w:p>
    <w:p w14:paraId="1C6C476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роста, позднее половое созревание;</w:t>
      </w:r>
    </w:p>
    <w:p w14:paraId="00FBD6A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оплодотворяющей способности сперматозоидов;</w:t>
      </w:r>
    </w:p>
    <w:p w14:paraId="586723F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преждевременные роды, рождение ослабленных детей, стерильность у женщин;</w:t>
      </w:r>
    </w:p>
    <w:p w14:paraId="07DB2C9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Т-клеточного иммунитета, снижение сопротивляемости инфекциям.</w:t>
      </w:r>
    </w:p>
    <w:p w14:paraId="7E49B5A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цинка:</w:t>
      </w:r>
    </w:p>
    <w:p w14:paraId="6CCBA97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функций иммунной системы, аутоиммунные реакции;</w:t>
      </w:r>
    </w:p>
    <w:p w14:paraId="5C31A26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состояния кожи, волос, ногтей;</w:t>
      </w:r>
    </w:p>
    <w:p w14:paraId="7731529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функции печени и поджелудочной железы;</w:t>
      </w:r>
    </w:p>
    <w:p w14:paraId="3A39612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содержания в организме железа, меди, кадмия.</w:t>
      </w:r>
    </w:p>
    <w:p w14:paraId="46505B40"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цинка в организме. </w:t>
      </w:r>
      <w:r w:rsidRPr="000C4840">
        <w:rPr>
          <w:rFonts w:ascii="Times New Roman" w:eastAsia="Times New Roman" w:hAnsi="Times New Roman"/>
          <w:color w:val="444444"/>
          <w:sz w:val="24"/>
          <w:szCs w:val="24"/>
          <w:lang w:eastAsia="ru-RU"/>
        </w:rPr>
        <w:t>Для коррекции дефицита цинка в организме следует увеличить его поступление с пищей, богатой белком животного происхождения, ограничить употребление спиртных напитков. Легкий и умеренный дефицит цинка можно ликвидировать с помощью БАД, содержащих цинк в виде хелатных соединений (</w:t>
      </w:r>
      <w:proofErr w:type="spellStart"/>
      <w:r w:rsidRPr="000C4840">
        <w:rPr>
          <w:rFonts w:ascii="Times New Roman" w:eastAsia="Times New Roman" w:hAnsi="Times New Roman"/>
          <w:color w:val="444444"/>
          <w:sz w:val="24"/>
          <w:szCs w:val="24"/>
          <w:lang w:eastAsia="ru-RU"/>
        </w:rPr>
        <w:t>аспарагинат</w:t>
      </w:r>
      <w:proofErr w:type="spellEnd"/>
      <w:r w:rsidRPr="000C4840">
        <w:rPr>
          <w:rFonts w:ascii="Times New Roman" w:eastAsia="Times New Roman" w:hAnsi="Times New Roman"/>
          <w:color w:val="444444"/>
          <w:sz w:val="24"/>
          <w:szCs w:val="24"/>
          <w:lang w:eastAsia="ru-RU"/>
        </w:rPr>
        <w:t xml:space="preserve">, глюконат, </w:t>
      </w:r>
      <w:proofErr w:type="spellStart"/>
      <w:r w:rsidRPr="000C4840">
        <w:rPr>
          <w:rFonts w:ascii="Times New Roman" w:eastAsia="Times New Roman" w:hAnsi="Times New Roman"/>
          <w:color w:val="444444"/>
          <w:sz w:val="24"/>
          <w:szCs w:val="24"/>
          <w:lang w:eastAsia="ru-RU"/>
        </w:rPr>
        <w:t>пиколинат</w:t>
      </w:r>
      <w:proofErr w:type="spellEnd"/>
      <w:r w:rsidRPr="000C4840">
        <w:rPr>
          <w:rFonts w:ascii="Times New Roman" w:eastAsia="Times New Roman" w:hAnsi="Times New Roman"/>
          <w:color w:val="444444"/>
          <w:sz w:val="24"/>
          <w:szCs w:val="24"/>
          <w:lang w:eastAsia="ru-RU"/>
        </w:rPr>
        <w:t>), ацетата, неорганических солей в дозах, обеспечивающих поступление 5–20 мг цинка в сутки в течение 3–6 мес.</w:t>
      </w:r>
    </w:p>
    <w:p w14:paraId="13C9706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Медь. </w:t>
      </w:r>
      <w:r w:rsidRPr="000C4840">
        <w:rPr>
          <w:rFonts w:ascii="Times New Roman" w:eastAsia="Times New Roman" w:hAnsi="Times New Roman"/>
          <w:color w:val="444444"/>
          <w:sz w:val="24"/>
          <w:szCs w:val="24"/>
          <w:lang w:eastAsia="ru-RU"/>
        </w:rPr>
        <w:t>В организм медь поступает в основном с пищей. В некоторых овощах и фруктах ее содержится от 30 до 230 мг. Считается, что оптимальная интенсивность поступления меди в организм составляет 2–3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Дефицит меди в организме может развиваться при недостаточном поступлении этого элемента (1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xml:space="preserve"> и менее), а порог токсичности для человека равен 200 мг/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 xml:space="preserve">. Медь способна проникать во все клетки, ткани и органы. Ведущую роль в метаболизме меди играет печень, поскольку здесь синтезируется белок </w:t>
      </w:r>
      <w:proofErr w:type="spellStart"/>
      <w:r w:rsidRPr="000C4840">
        <w:rPr>
          <w:rFonts w:ascii="Times New Roman" w:eastAsia="Times New Roman" w:hAnsi="Times New Roman"/>
          <w:color w:val="444444"/>
          <w:sz w:val="24"/>
          <w:szCs w:val="24"/>
          <w:lang w:eastAsia="ru-RU"/>
        </w:rPr>
        <w:t>церулоплазмин</w:t>
      </w:r>
      <w:proofErr w:type="spellEnd"/>
      <w:r w:rsidRPr="000C4840">
        <w:rPr>
          <w:rFonts w:ascii="Times New Roman" w:eastAsia="Times New Roman" w:hAnsi="Times New Roman"/>
          <w:color w:val="444444"/>
          <w:sz w:val="24"/>
          <w:szCs w:val="24"/>
          <w:lang w:eastAsia="ru-RU"/>
        </w:rPr>
        <w:t>, обладающий ферментативной активностью и участвующий в регуляции гомеостаза этого элемента.</w:t>
      </w:r>
    </w:p>
    <w:p w14:paraId="31EAFF0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Медь является жизненно важным элементом, который входит в состав многих витаминов, гормонов, ферментов, дыхательных пигментов, участвует в процессах обмена веществ, тканевом дыхании и т. д. Она имеет большое значение для поддержания нормальной структуры костей, хрящей, сухожилий, эластичности стенок кровеносных сосудов, легочных альвеол, кожи. Этот биоэлемент повышает устойчивость организма к некоторым инфекциям, связывает микробные токсины и усиливает действие антибиотиков. Медь обладает выраженным противовоспалительным действием, способствует усвоению железа. Медь входит в состав миелиновых оболочек нервов.</w:t>
      </w:r>
    </w:p>
    <w:p w14:paraId="1F47A6C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меди:</w:t>
      </w:r>
    </w:p>
    <w:p w14:paraId="1AD639A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xml:space="preserve">– торможение всасывания железа, нарушение </w:t>
      </w:r>
      <w:proofErr w:type="spellStart"/>
      <w:r w:rsidRPr="000C4840">
        <w:rPr>
          <w:rFonts w:ascii="Times New Roman" w:eastAsia="Times New Roman" w:hAnsi="Times New Roman"/>
          <w:color w:val="444444"/>
          <w:sz w:val="24"/>
          <w:szCs w:val="24"/>
          <w:lang w:eastAsia="ru-RU"/>
        </w:rPr>
        <w:t>гемоглобинообразования</w:t>
      </w:r>
      <w:proofErr w:type="spellEnd"/>
      <w:r w:rsidRPr="000C4840">
        <w:rPr>
          <w:rFonts w:ascii="Times New Roman" w:eastAsia="Times New Roman" w:hAnsi="Times New Roman"/>
          <w:color w:val="444444"/>
          <w:sz w:val="24"/>
          <w:szCs w:val="24"/>
          <w:lang w:eastAsia="ru-RU"/>
        </w:rPr>
        <w:t>, угнетение кроветворения;</w:t>
      </w:r>
    </w:p>
    <w:p w14:paraId="276F4E5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деятельности сердечно-сосудистой системы, ведущее к увеличению риска ишемической болезни сердца;</w:t>
      </w:r>
    </w:p>
    <w:p w14:paraId="741DCED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состояния костной и соединительной ткани, нарушение минерализации костей, остеопороз, переломы костей;</w:t>
      </w:r>
    </w:p>
    <w:p w14:paraId="36955A3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щитовидной железы;</w:t>
      </w:r>
    </w:p>
    <w:p w14:paraId="1AB29B5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полового развития у девочек, нарушение менструальной функции, бесплодие;</w:t>
      </w:r>
    </w:p>
    <w:p w14:paraId="50FF1F2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липидного обмена, угнетение функций иммунной системы;</w:t>
      </w:r>
    </w:p>
    <w:p w14:paraId="665A988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ускорение старения организма.</w:t>
      </w:r>
    </w:p>
    <w:p w14:paraId="3C9AFEF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меди:</w:t>
      </w:r>
    </w:p>
    <w:p w14:paraId="2134F85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функциональные расстройства нервной системы (ухудшение памяти, депрессия, бессонница);</w:t>
      </w:r>
    </w:p>
    <w:p w14:paraId="0828FA6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функции печени и почек;</w:t>
      </w:r>
    </w:p>
    <w:p w14:paraId="271BFDF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w:t>
      </w:r>
      <w:proofErr w:type="spellStart"/>
      <w:r w:rsidRPr="000C4840">
        <w:rPr>
          <w:rFonts w:ascii="Times New Roman" w:eastAsia="Times New Roman" w:hAnsi="Times New Roman"/>
          <w:color w:val="444444"/>
          <w:sz w:val="24"/>
          <w:szCs w:val="24"/>
          <w:lang w:eastAsia="ru-RU"/>
        </w:rPr>
        <w:t>аллергодерматозы</w:t>
      </w:r>
      <w:proofErr w:type="spellEnd"/>
      <w:r w:rsidRPr="000C4840">
        <w:rPr>
          <w:rFonts w:ascii="Times New Roman" w:eastAsia="Times New Roman" w:hAnsi="Times New Roman"/>
          <w:color w:val="444444"/>
          <w:sz w:val="24"/>
          <w:szCs w:val="24"/>
          <w:lang w:eastAsia="ru-RU"/>
        </w:rPr>
        <w:t>;</w:t>
      </w:r>
    </w:p>
    <w:p w14:paraId="77EBBD4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гемолиз эритроцитов, появление гемоглобина в моче, анемия.</w:t>
      </w:r>
    </w:p>
    <w:p w14:paraId="29CA56D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меди в организме. </w:t>
      </w:r>
      <w:r w:rsidRPr="000C4840">
        <w:rPr>
          <w:rFonts w:ascii="Times New Roman" w:eastAsia="Times New Roman" w:hAnsi="Times New Roman"/>
          <w:color w:val="444444"/>
          <w:sz w:val="24"/>
          <w:szCs w:val="24"/>
          <w:lang w:eastAsia="ru-RU"/>
        </w:rPr>
        <w:t>Для купирования дефицита меди можно использовать продукты, богатые медью, особенно шоколад, какао, морепродукты, печень, а также медьсодержащие препараты и БАПД (например, «</w:t>
      </w:r>
      <w:proofErr w:type="spellStart"/>
      <w:r w:rsidRPr="000C4840">
        <w:rPr>
          <w:rFonts w:ascii="Times New Roman" w:eastAsia="Times New Roman" w:hAnsi="Times New Roman"/>
          <w:color w:val="444444"/>
          <w:sz w:val="24"/>
          <w:szCs w:val="24"/>
          <w:lang w:eastAsia="ru-RU"/>
        </w:rPr>
        <w:t>Био</w:t>
      </w:r>
      <w:proofErr w:type="spellEnd"/>
      <w:r w:rsidRPr="000C4840">
        <w:rPr>
          <w:rFonts w:ascii="Times New Roman" w:eastAsia="Times New Roman" w:hAnsi="Times New Roman"/>
          <w:color w:val="444444"/>
          <w:sz w:val="24"/>
          <w:szCs w:val="24"/>
          <w:lang w:eastAsia="ru-RU"/>
        </w:rPr>
        <w:t>-медь» – оригинальный препарат производства АНО ЦБМ). При избыточном накоплении меди используют как диетотерапию, так и гепатопротекторы, желчегонные средства, БАПД и препараты, содержащие цинк, бор, молибден.</w:t>
      </w:r>
    </w:p>
    <w:p w14:paraId="5272598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Селен. </w:t>
      </w:r>
      <w:r w:rsidRPr="000C4840">
        <w:rPr>
          <w:rFonts w:ascii="Times New Roman" w:eastAsia="Times New Roman" w:hAnsi="Times New Roman"/>
          <w:color w:val="444444"/>
          <w:sz w:val="24"/>
          <w:szCs w:val="24"/>
          <w:lang w:eastAsia="ru-RU"/>
        </w:rPr>
        <w:t>Суточная потребность организма человека в селене составляет 20–100 мкг. Естественным источником его для человека являются пищевые продукты. Высоко содержание селена в чесноке, пшеничных отрубях и белых грибах. Также много селена содержится в оливковом масле, морских водорослях, пивных дрожжах, бобовых, маслинах, фисташках и кешью.</w:t>
      </w:r>
    </w:p>
    <w:p w14:paraId="07E1B80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селен стимулирует процессы обмена веществ. Его важной биохимической функцией является участие в построении и функционировании основных антиоксидантных соединений организма.</w:t>
      </w:r>
    </w:p>
    <w:p w14:paraId="795DEDE2"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защищает организм от вредных веществ, образующихся при распаде токсинов. Он является антагонистом ртути и мышьяка, способен защитить организм от кадмия, свинца и таллия.</w:t>
      </w:r>
    </w:p>
    <w:p w14:paraId="237BF54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является элементом, выполняющим многочисленные защитные функции: усиливает иммунную систему организма, способствует увеличению продолжительности жизни.</w:t>
      </w:r>
    </w:p>
    <w:p w14:paraId="657DA07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дефицита селена:</w:t>
      </w:r>
    </w:p>
    <w:p w14:paraId="1F832412"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 экзема;</w:t>
      </w:r>
    </w:p>
    <w:p w14:paraId="050B8AA7"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слабый рост и выпадение волос;</w:t>
      </w:r>
    </w:p>
    <w:p w14:paraId="26D2E06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ногтей;</w:t>
      </w:r>
    </w:p>
    <w:p w14:paraId="02F821B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степени иммунной защиты организма;</w:t>
      </w:r>
    </w:p>
    <w:p w14:paraId="04334AB2"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недостаточность репродуктивной системы (в основном – мужское бесплодие);</w:t>
      </w:r>
    </w:p>
    <w:p w14:paraId="3EC54BE2"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роста у детей.</w:t>
      </w:r>
    </w:p>
    <w:p w14:paraId="31FCF6E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селена:</w:t>
      </w:r>
    </w:p>
    <w:p w14:paraId="5099F13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нестабильные эмоциональные состояния;</w:t>
      </w:r>
    </w:p>
    <w:p w14:paraId="3CC77BE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тошнота и рвота;</w:t>
      </w:r>
    </w:p>
    <w:p w14:paraId="4BE9649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«чесночный» запах изо рта и от кожи (образование </w:t>
      </w:r>
      <w:proofErr w:type="spellStart"/>
      <w:r w:rsidRPr="000C4840">
        <w:rPr>
          <w:rFonts w:ascii="Times New Roman" w:eastAsia="Times New Roman" w:hAnsi="Times New Roman"/>
          <w:color w:val="444444"/>
          <w:sz w:val="24"/>
          <w:szCs w:val="24"/>
          <w:lang w:eastAsia="ru-RU"/>
        </w:rPr>
        <w:t>диметилселенида</w:t>
      </w:r>
      <w:proofErr w:type="spellEnd"/>
      <w:r w:rsidRPr="000C4840">
        <w:rPr>
          <w:rFonts w:ascii="Times New Roman" w:eastAsia="Times New Roman" w:hAnsi="Times New Roman"/>
          <w:color w:val="444444"/>
          <w:sz w:val="24"/>
          <w:szCs w:val="24"/>
          <w:lang w:eastAsia="ru-RU"/>
        </w:rPr>
        <w:t>);</w:t>
      </w:r>
    </w:p>
    <w:p w14:paraId="53C4277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функции печени;</w:t>
      </w:r>
    </w:p>
    <w:p w14:paraId="272A74F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выпадение волос, ломкость ногтей.</w:t>
      </w:r>
    </w:p>
    <w:p w14:paraId="22D704AC"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селена в организме. </w:t>
      </w:r>
      <w:r w:rsidRPr="000C4840">
        <w:rPr>
          <w:rFonts w:ascii="Times New Roman" w:eastAsia="Times New Roman" w:hAnsi="Times New Roman"/>
          <w:color w:val="444444"/>
          <w:sz w:val="24"/>
          <w:szCs w:val="24"/>
          <w:lang w:eastAsia="ru-RU"/>
        </w:rPr>
        <w:t>При умеренном дефиците элемента следует увеличить потребление продуктов, богатых селеном. Следует избегать поступления в организм тяжелых металлов, мышьяка, спиртных напитков. При выраженном дефиците селена следует увеличить его прием в виде БАПД или фармпрепаратов до 100–400 мкг/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2DDB108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Хром. </w:t>
      </w:r>
      <w:r w:rsidRPr="000C4840">
        <w:rPr>
          <w:rFonts w:ascii="Times New Roman" w:eastAsia="Times New Roman" w:hAnsi="Times New Roman"/>
          <w:color w:val="444444"/>
          <w:sz w:val="24"/>
          <w:szCs w:val="24"/>
          <w:lang w:eastAsia="ru-RU"/>
        </w:rPr>
        <w:t>Естественным источником хрома для человека являются растения. Хром содержится во многих овощах, ягодах и фруктах, в некоторых лекарственных растениях (сушеница топяная, мелисса), а также в рыбе, креветках, крабах, печени, куриных яйцах, пивных дрожжах.</w:t>
      </w:r>
    </w:p>
    <w:p w14:paraId="4814EC6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Потребность человеческого организма в этом биоэлементе составляет 50–200 мкг/</w:t>
      </w:r>
      <w:proofErr w:type="spellStart"/>
      <w:r w:rsidRPr="000C4840">
        <w:rPr>
          <w:rFonts w:ascii="Times New Roman" w:eastAsia="Times New Roman" w:hAnsi="Times New Roman"/>
          <w:color w:val="444444"/>
          <w:sz w:val="24"/>
          <w:szCs w:val="24"/>
          <w:lang w:eastAsia="ru-RU"/>
        </w:rPr>
        <w:t>сут</w:t>
      </w:r>
      <w:proofErr w:type="spellEnd"/>
      <w:r w:rsidRPr="000C4840">
        <w:rPr>
          <w:rFonts w:ascii="Times New Roman" w:eastAsia="Times New Roman" w:hAnsi="Times New Roman"/>
          <w:color w:val="444444"/>
          <w:sz w:val="24"/>
          <w:szCs w:val="24"/>
          <w:lang w:eastAsia="ru-RU"/>
        </w:rPr>
        <w:t>.</w:t>
      </w:r>
    </w:p>
    <w:p w14:paraId="65BEB09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человека содержится 6 мг хрома. Снижение содержания хрома и усиление его экскреции с мочой отмечено при повышенных физических нагрузках у спортсменов.</w:t>
      </w:r>
    </w:p>
    <w:p w14:paraId="5F8A7EE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хрома в организме:</w:t>
      </w:r>
    </w:p>
    <w:p w14:paraId="5F3263A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участвует в регуляции синтеза жиров и обмена углеводов, способствует превращению избыточного количества углеводов в жиры;</w:t>
      </w:r>
    </w:p>
    <w:p w14:paraId="2B25659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вместе с инсулином действует как регулятор уровня сахара в крови, обеспечивает нормальную активность инсулина; способствует структурной целостности молекул нуклеиновых кислот;</w:t>
      </w:r>
    </w:p>
    <w:p w14:paraId="54B82C7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участвует в регуляции работы сердечной мышцы и функционировании кровеносных сосудов;</w:t>
      </w:r>
    </w:p>
    <w:p w14:paraId="388F022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способствует выведению из организма токсинов, солей тяжелых металлов, радионуклидов.</w:t>
      </w:r>
    </w:p>
    <w:p w14:paraId="6151CCEF"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хрома:</w:t>
      </w:r>
    </w:p>
    <w:p w14:paraId="1A2FCCF6"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беспокойство, бессонница, головные боли;</w:t>
      </w:r>
    </w:p>
    <w:p w14:paraId="36D6AE91"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невралгии и снижение чувствительности конечностей;</w:t>
      </w:r>
    </w:p>
    <w:p w14:paraId="64F3C92A"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мышечной координации, дрожь в конечностях;</w:t>
      </w:r>
    </w:p>
    <w:p w14:paraId="77793DF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уровня глюкозы в крови, увеличение риска развития сахарного диабета;</w:t>
      </w:r>
    </w:p>
    <w:p w14:paraId="014A907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массы тела (исхудание, ожирение).</w:t>
      </w:r>
    </w:p>
    <w:p w14:paraId="2495AC9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хрома:</w:t>
      </w:r>
    </w:p>
    <w:p w14:paraId="1D0B7BB2"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воспалительные заболевания с тенденцией к изъязвлению слизистых оболочек;</w:t>
      </w:r>
    </w:p>
    <w:p w14:paraId="5C952248"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дерматиты и экземы;</w:t>
      </w:r>
    </w:p>
    <w:p w14:paraId="605118B5"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астматический бронхит, бронхиальная астма.</w:t>
      </w:r>
    </w:p>
    <w:p w14:paraId="222DB32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Избыток хрома в организме ведет к увеличению риска онкологических заболеваний.</w:t>
      </w:r>
    </w:p>
    <w:p w14:paraId="4E3F432D"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хрома в организме. </w:t>
      </w:r>
      <w:r w:rsidRPr="000C4840">
        <w:rPr>
          <w:rFonts w:ascii="Times New Roman" w:eastAsia="Times New Roman" w:hAnsi="Times New Roman"/>
          <w:color w:val="444444"/>
          <w:sz w:val="24"/>
          <w:szCs w:val="24"/>
          <w:lang w:eastAsia="ru-RU"/>
        </w:rPr>
        <w:t>Как дефицит, так и избыток хрома в организме способен привести к существенному нарушению здоровья человека. При недостаточном поступлении хрома в организм необходимо увеличить в рационе количество продуктов с повышенным его содержанием. Для восполнения недостатка хрома в организме рекомендуется прием биологически активной добавки к пище «</w:t>
      </w:r>
      <w:proofErr w:type="spellStart"/>
      <w:r w:rsidRPr="000C4840">
        <w:rPr>
          <w:rFonts w:ascii="Times New Roman" w:eastAsia="Times New Roman" w:hAnsi="Times New Roman"/>
          <w:color w:val="444444"/>
          <w:sz w:val="24"/>
          <w:szCs w:val="24"/>
          <w:lang w:eastAsia="ru-RU"/>
        </w:rPr>
        <w:t>Хромохел</w:t>
      </w:r>
      <w:proofErr w:type="spellEnd"/>
      <w:r w:rsidRPr="000C4840">
        <w:rPr>
          <w:rFonts w:ascii="Times New Roman" w:eastAsia="Times New Roman" w:hAnsi="Times New Roman"/>
          <w:color w:val="444444"/>
          <w:sz w:val="24"/>
          <w:szCs w:val="24"/>
          <w:lang w:eastAsia="ru-RU"/>
        </w:rPr>
        <w:t>», которую производит АНО ЦБМ. При интоксикации хромом необходимо прекратить его поступление в организм из источника загрязнения и проводить симптоматическое лечение.</w:t>
      </w:r>
    </w:p>
    <w:p w14:paraId="6C00E4EB"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Вопросы для самоконтроля</w:t>
      </w:r>
    </w:p>
    <w:p w14:paraId="795B07D3"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1. Значение питания как важнейшего фактора сохранения и укрепления здоровья.</w:t>
      </w:r>
    </w:p>
    <w:p w14:paraId="34481E9E"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2. Гигиеническое значение белков, жиров и углеводов.</w:t>
      </w:r>
    </w:p>
    <w:p w14:paraId="4DCB5BB4"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3. Гигиеническая характеристика наиболее важных витаминов.</w:t>
      </w:r>
    </w:p>
    <w:p w14:paraId="0D89ED19" w14:textId="77777777" w:rsidR="000C4840" w:rsidRPr="000C4840" w:rsidRDefault="000C4840" w:rsidP="000C4840">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4. Потребности организма в минеральных веществах в зависимости от половых, возрастных, профессиональных особенностей.</w:t>
      </w:r>
    </w:p>
    <w:bookmarkEnd w:id="7"/>
    <w:p w14:paraId="2E7F5DED" w14:textId="0A6A49CF" w:rsidR="0020321E" w:rsidRPr="002D2B03" w:rsidRDefault="0020321E" w:rsidP="0020321E">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5.</w:t>
      </w:r>
    </w:p>
    <w:tbl>
      <w:tblPr>
        <w:tblStyle w:val="2"/>
        <w:tblW w:w="0" w:type="auto"/>
        <w:tblInd w:w="0" w:type="dxa"/>
        <w:tblLook w:val="04A0" w:firstRow="1" w:lastRow="0" w:firstColumn="1" w:lastColumn="0" w:noHBand="0" w:noVBand="1"/>
      </w:tblPr>
      <w:tblGrid>
        <w:gridCol w:w="562"/>
        <w:gridCol w:w="7230"/>
        <w:gridCol w:w="1553"/>
      </w:tblGrid>
      <w:tr w:rsidR="0020321E" w:rsidRPr="002D2B03" w14:paraId="64E19282" w14:textId="77777777" w:rsidTr="0020321E">
        <w:tc>
          <w:tcPr>
            <w:tcW w:w="562" w:type="dxa"/>
          </w:tcPr>
          <w:p w14:paraId="67431CA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4AFC894"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6AEA44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20321E" w:rsidRPr="002D2B03" w14:paraId="4812E4A1" w14:textId="77777777" w:rsidTr="0020321E">
        <w:tc>
          <w:tcPr>
            <w:tcW w:w="562" w:type="dxa"/>
          </w:tcPr>
          <w:p w14:paraId="3CBE6715"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1</w:t>
            </w:r>
          </w:p>
        </w:tc>
        <w:tc>
          <w:tcPr>
            <w:tcW w:w="7230" w:type="dxa"/>
          </w:tcPr>
          <w:p w14:paraId="6F857302" w14:textId="77777777" w:rsidR="0020321E" w:rsidRPr="002D2B03" w:rsidRDefault="0020321E" w:rsidP="0020321E">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6D9A0085"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20321E" w:rsidRPr="002D2B03" w14:paraId="393DCFC7" w14:textId="77777777" w:rsidTr="0020321E">
        <w:tc>
          <w:tcPr>
            <w:tcW w:w="562" w:type="dxa"/>
          </w:tcPr>
          <w:p w14:paraId="17D9C723"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18B94A9B"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176FDB53"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7D992DAD" w14:textId="77777777" w:rsidTr="0020321E">
        <w:tc>
          <w:tcPr>
            <w:tcW w:w="562" w:type="dxa"/>
          </w:tcPr>
          <w:p w14:paraId="1358C9DB"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504491C0"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вправо и влево.</w:t>
            </w:r>
          </w:p>
        </w:tc>
        <w:tc>
          <w:tcPr>
            <w:tcW w:w="1553" w:type="dxa"/>
          </w:tcPr>
          <w:p w14:paraId="71985F9E"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08FB6CCC" w14:textId="77777777" w:rsidTr="0020321E">
        <w:tc>
          <w:tcPr>
            <w:tcW w:w="562" w:type="dxa"/>
          </w:tcPr>
          <w:p w14:paraId="787A3AA8"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04294622"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руками вверх и вниз.</w:t>
            </w:r>
          </w:p>
        </w:tc>
        <w:tc>
          <w:tcPr>
            <w:tcW w:w="1553" w:type="dxa"/>
          </w:tcPr>
          <w:p w14:paraId="3E7426A5"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45424639" w14:textId="77777777" w:rsidTr="0020321E">
        <w:tc>
          <w:tcPr>
            <w:tcW w:w="562" w:type="dxa"/>
          </w:tcPr>
          <w:p w14:paraId="30899452"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290BC8D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вперёд и назад.</w:t>
            </w:r>
          </w:p>
        </w:tc>
        <w:tc>
          <w:tcPr>
            <w:tcW w:w="1553" w:type="dxa"/>
          </w:tcPr>
          <w:p w14:paraId="44247250"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6283F77C" w14:textId="77777777" w:rsidTr="0020321E">
        <w:tc>
          <w:tcPr>
            <w:tcW w:w="562" w:type="dxa"/>
          </w:tcPr>
          <w:p w14:paraId="1A8CC669"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25A46B7C"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туловищем вправо и влево.</w:t>
            </w:r>
          </w:p>
        </w:tc>
        <w:tc>
          <w:tcPr>
            <w:tcW w:w="1553" w:type="dxa"/>
          </w:tcPr>
          <w:p w14:paraId="2FBC3682"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2E8B3959" w14:textId="77777777" w:rsidTr="0020321E">
        <w:tc>
          <w:tcPr>
            <w:tcW w:w="562" w:type="dxa"/>
          </w:tcPr>
          <w:p w14:paraId="7BBA3D37"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32CB59C6"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Выпады вправо и влево.</w:t>
            </w:r>
          </w:p>
        </w:tc>
        <w:tc>
          <w:tcPr>
            <w:tcW w:w="1553" w:type="dxa"/>
          </w:tcPr>
          <w:p w14:paraId="3E3FBEE5"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656EF030" w14:textId="77777777" w:rsidTr="0020321E">
        <w:tc>
          <w:tcPr>
            <w:tcW w:w="562" w:type="dxa"/>
          </w:tcPr>
          <w:p w14:paraId="2E23E339"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31D0DE05"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34E23744"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3902FE04" w14:textId="77777777" w:rsidTr="0020321E">
        <w:tc>
          <w:tcPr>
            <w:tcW w:w="562" w:type="dxa"/>
          </w:tcPr>
          <w:p w14:paraId="6C013C06"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0668A32D"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на полу упражнения «мостик».</w:t>
            </w:r>
          </w:p>
        </w:tc>
        <w:tc>
          <w:tcPr>
            <w:tcW w:w="1553" w:type="dxa"/>
          </w:tcPr>
          <w:p w14:paraId="7748A586"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0F0A54DF" w14:textId="77777777" w:rsidTr="0020321E">
        <w:tc>
          <w:tcPr>
            <w:tcW w:w="562" w:type="dxa"/>
          </w:tcPr>
          <w:p w14:paraId="42D7AE81"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674E568A"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Подъём на носки.</w:t>
            </w:r>
          </w:p>
        </w:tc>
        <w:tc>
          <w:tcPr>
            <w:tcW w:w="1553" w:type="dxa"/>
          </w:tcPr>
          <w:p w14:paraId="435AD781"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577F40B5" w14:textId="77777777" w:rsidTr="0020321E">
        <w:tc>
          <w:tcPr>
            <w:tcW w:w="562" w:type="dxa"/>
          </w:tcPr>
          <w:p w14:paraId="1A669CCC"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6D99F0E9"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вперед и назад.</w:t>
            </w:r>
          </w:p>
        </w:tc>
        <w:tc>
          <w:tcPr>
            <w:tcW w:w="1553" w:type="dxa"/>
          </w:tcPr>
          <w:p w14:paraId="45BBFA54"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20321E" w:rsidRPr="002D2B03" w14:paraId="31F995E0" w14:textId="77777777" w:rsidTr="0020321E">
        <w:tc>
          <w:tcPr>
            <w:tcW w:w="562" w:type="dxa"/>
          </w:tcPr>
          <w:p w14:paraId="47E23193"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4B94BBBA" w14:textId="77777777" w:rsidR="0020321E" w:rsidRPr="002D2B03" w:rsidRDefault="0020321E" w:rsidP="0020321E">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23F2BAEB" w14:textId="77777777" w:rsidR="0020321E" w:rsidRPr="002D2B03" w:rsidRDefault="0020321E" w:rsidP="0020321E">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4EF7774F" w14:textId="77777777" w:rsidR="0020321E" w:rsidRPr="002D2B03" w:rsidRDefault="0020321E" w:rsidP="0020321E">
      <w:pPr>
        <w:spacing w:line="259" w:lineRule="auto"/>
        <w:rPr>
          <w:rFonts w:ascii="Times New Roman" w:eastAsiaTheme="minorHAnsi" w:hAnsi="Times New Roman"/>
          <w:sz w:val="24"/>
          <w:szCs w:val="24"/>
        </w:rPr>
      </w:pPr>
    </w:p>
    <w:p w14:paraId="2F98EFDB" w14:textId="44182720" w:rsidR="007655EA" w:rsidRPr="007655EA" w:rsidRDefault="007655EA" w:rsidP="007655EA">
      <w:pPr>
        <w:spacing w:after="96" w:line="240" w:lineRule="auto"/>
        <w:jc w:val="center"/>
        <w:outlineLvl w:val="0"/>
        <w:rPr>
          <w:rFonts w:ascii="Times New Roman" w:eastAsia="Times New Roman" w:hAnsi="Times New Roman"/>
          <w:kern w:val="36"/>
          <w:sz w:val="24"/>
          <w:szCs w:val="24"/>
          <w:lang w:eastAsia="ru-RU"/>
        </w:rPr>
      </w:pPr>
      <w:bookmarkStart w:id="8" w:name="_Hlk40096558"/>
      <w:r w:rsidRPr="007655EA">
        <w:rPr>
          <w:rFonts w:ascii="Times New Roman" w:eastAsia="Times New Roman" w:hAnsi="Times New Roman"/>
          <w:kern w:val="36"/>
          <w:sz w:val="24"/>
          <w:szCs w:val="24"/>
          <w:lang w:eastAsia="ru-RU"/>
        </w:rPr>
        <w:t>Количественная адекватность питания</w:t>
      </w:r>
      <w:r w:rsidRPr="002D2B03">
        <w:rPr>
          <w:rFonts w:ascii="Times New Roman" w:eastAsia="Times New Roman" w:hAnsi="Times New Roman"/>
          <w:kern w:val="36"/>
          <w:sz w:val="24"/>
          <w:szCs w:val="24"/>
          <w:lang w:eastAsia="ru-RU"/>
        </w:rPr>
        <w:t>.</w:t>
      </w:r>
      <w:r w:rsidRPr="007655EA">
        <w:rPr>
          <w:rFonts w:ascii="Times New Roman" w:eastAsia="Times New Roman" w:hAnsi="Times New Roman"/>
          <w:kern w:val="36"/>
          <w:sz w:val="24"/>
          <w:szCs w:val="24"/>
          <w:lang w:eastAsia="ru-RU"/>
        </w:rPr>
        <w:t xml:space="preserve"> </w:t>
      </w:r>
    </w:p>
    <w:p w14:paraId="5AD27E45" w14:textId="0E258D61"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 Организм человека для обеспечения своих физиологических процессов нуждается в постоянном притоке энергии, которую он черпает из пищевых продуктов. В этой связи необходимо вспомнить, что универсальным носителем свободной энергии в организме является аденозинтрифосфорная кислота (АТФ), а источником свободной энергии являются физиологические реакции расщепления пищевых веществ, в первую очередь – углеводов и жиров. Доля белков в энергетическом балансе не превышает 5–12 %.</w:t>
      </w:r>
    </w:p>
    <w:p w14:paraId="5842F4E2"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При различных режимах физической активности пищевые вещества используются организмом в различных соотношениях. В значительной степени это обусловлено тем, что энергетическая стоимость пищевых веществ различна. Для белков и углеводов она составляет 4 ккал/г, для жиров – 9 ккал/г. Одна и та же калорийность суточного рациона может быть обеспечена различным соотношением пищевых веществ в рационе.</w:t>
      </w:r>
    </w:p>
    <w:p w14:paraId="1BB95773"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Потребность спортсмена в пищевых веществах и энергии, получаемой из них, во многом определяется спецификой вида спорта, методической направленностью тренировочного процесса, объемом и интенсивностью физических нагрузок.</w:t>
      </w:r>
    </w:p>
    <w:p w14:paraId="305C85FC"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При сбалансированном питании соотношение энергии, обеспечиваемое за счет белков, жиров и углеводов, выраженное в процентах, составляет в среднем 14: 30: 56. Однако в практике питания спортсменов это соотношение часто нарушается. Даже при рациональном питании, с учетом особенностей вида спорта, соотношение энергии, получаемой за счет белков, жиров и углеводов, приходится корректировать. Например, тяжелоатлетам полезно несколько увеличить долю белков в рационе: до 3 г на 1 кг массы тела, а легкоатлетам для формирования выносливости следует повышать энергетический вклад углеводов до 10–13 г на 1 кг массы тела.</w:t>
      </w:r>
    </w:p>
    <w:p w14:paraId="688CD8A8"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Руководствуясь рекомендациями по соотношению энергии в рационе питания, обеспечиваемой за счет белков, жиров и углеводов, можно вычислить удельный вес этих </w:t>
      </w:r>
      <w:r w:rsidRPr="007655EA">
        <w:rPr>
          <w:rFonts w:ascii="Times New Roman" w:eastAsia="Times New Roman" w:hAnsi="Times New Roman"/>
          <w:color w:val="444444"/>
          <w:sz w:val="24"/>
          <w:szCs w:val="24"/>
          <w:lang w:eastAsia="ru-RU"/>
        </w:rPr>
        <w:lastRenderedPageBreak/>
        <w:t xml:space="preserve">компонентов для каждого конкретного человека, используя сведения о его суточных </w:t>
      </w:r>
      <w:proofErr w:type="spellStart"/>
      <w:r w:rsidRPr="007655EA">
        <w:rPr>
          <w:rFonts w:ascii="Times New Roman" w:eastAsia="Times New Roman" w:hAnsi="Times New Roman"/>
          <w:color w:val="444444"/>
          <w:sz w:val="24"/>
          <w:szCs w:val="24"/>
          <w:lang w:eastAsia="ru-RU"/>
        </w:rPr>
        <w:t>энерготратах</w:t>
      </w:r>
      <w:proofErr w:type="spellEnd"/>
      <w:r w:rsidRPr="007655EA">
        <w:rPr>
          <w:rFonts w:ascii="Times New Roman" w:eastAsia="Times New Roman" w:hAnsi="Times New Roman"/>
          <w:color w:val="444444"/>
          <w:sz w:val="24"/>
          <w:szCs w:val="24"/>
          <w:lang w:eastAsia="ru-RU"/>
        </w:rPr>
        <w:t>. Формулы для подобных вычислений представлены ниже:</w:t>
      </w:r>
    </w:p>
    <w:p w14:paraId="7E608323"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xml:space="preserve"> 14/100;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30/100;</w:t>
      </w:r>
    </w:p>
    <w:p w14:paraId="5793DB50"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ЭТсут</w:t>
      </w:r>
      <w:proofErr w:type="spellEnd"/>
      <w:proofErr w:type="gramStart"/>
      <w:r w:rsidRPr="007655EA">
        <w:rPr>
          <w:rFonts w:ascii="Times New Roman" w:eastAsia="Times New Roman" w:hAnsi="Times New Roman"/>
          <w:color w:val="444444"/>
          <w:sz w:val="24"/>
          <w:szCs w:val="24"/>
          <w:lang w:eastAsia="ru-RU"/>
        </w:rPr>
        <w:t>. ?</w:t>
      </w:r>
      <w:proofErr w:type="gramEnd"/>
      <w:r w:rsidRPr="007655EA">
        <w:rPr>
          <w:rFonts w:ascii="Times New Roman" w:eastAsia="Times New Roman" w:hAnsi="Times New Roman"/>
          <w:color w:val="444444"/>
          <w:sz w:val="24"/>
          <w:szCs w:val="24"/>
          <w:lang w:eastAsia="ru-RU"/>
        </w:rPr>
        <w:t> 56/100,</w:t>
      </w:r>
    </w:p>
    <w:p w14:paraId="5E5160CE"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где </w:t>
      </w: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 xml:space="preserve"> – энергетические доли белков, жиров, углеводов в рационе питания, используемые организмом для компенсации суточных </w:t>
      </w:r>
      <w:proofErr w:type="spellStart"/>
      <w:r w:rsidRPr="007655EA">
        <w:rPr>
          <w:rFonts w:ascii="Times New Roman" w:eastAsia="Times New Roman" w:hAnsi="Times New Roman"/>
          <w:color w:val="444444"/>
          <w:sz w:val="24"/>
          <w:szCs w:val="24"/>
          <w:lang w:eastAsia="ru-RU"/>
        </w:rPr>
        <w:t>энерготрат</w:t>
      </w:r>
      <w:proofErr w:type="spellEnd"/>
      <w:r w:rsidRPr="007655EA">
        <w:rPr>
          <w:rFonts w:ascii="Times New Roman" w:eastAsia="Times New Roman" w:hAnsi="Times New Roman"/>
          <w:color w:val="444444"/>
          <w:sz w:val="24"/>
          <w:szCs w:val="24"/>
          <w:lang w:eastAsia="ru-RU"/>
        </w:rPr>
        <w:t xml:space="preserve"> (в ккал). Используемые для расчета величины 14, 30 и 56 соответствуют рекомендуемому стандартному соотношению белков, жиров и углеводов в рационе. </w:t>
      </w:r>
      <w:proofErr w:type="spellStart"/>
      <w:r w:rsidRPr="007655EA">
        <w:rPr>
          <w:rFonts w:ascii="Times New Roman" w:eastAsia="Times New Roman" w:hAnsi="Times New Roman"/>
          <w:color w:val="444444"/>
          <w:sz w:val="24"/>
          <w:szCs w:val="24"/>
          <w:lang w:eastAsia="ru-RU"/>
        </w:rPr>
        <w:t>ЭТсут</w:t>
      </w:r>
      <w:proofErr w:type="spellEnd"/>
      <w:r w:rsidRPr="007655EA">
        <w:rPr>
          <w:rFonts w:ascii="Times New Roman" w:eastAsia="Times New Roman" w:hAnsi="Times New Roman"/>
          <w:color w:val="444444"/>
          <w:sz w:val="24"/>
          <w:szCs w:val="24"/>
          <w:lang w:eastAsia="ru-RU"/>
        </w:rPr>
        <w:t xml:space="preserve">. – суточные </w:t>
      </w:r>
      <w:proofErr w:type="spellStart"/>
      <w:r w:rsidRPr="007655EA">
        <w:rPr>
          <w:rFonts w:ascii="Times New Roman" w:eastAsia="Times New Roman" w:hAnsi="Times New Roman"/>
          <w:color w:val="444444"/>
          <w:sz w:val="24"/>
          <w:szCs w:val="24"/>
          <w:lang w:eastAsia="ru-RU"/>
        </w:rPr>
        <w:t>энерготраты</w:t>
      </w:r>
      <w:proofErr w:type="spellEnd"/>
      <w:r w:rsidRPr="007655EA">
        <w:rPr>
          <w:rFonts w:ascii="Times New Roman" w:eastAsia="Times New Roman" w:hAnsi="Times New Roman"/>
          <w:color w:val="444444"/>
          <w:sz w:val="24"/>
          <w:szCs w:val="24"/>
          <w:lang w:eastAsia="ru-RU"/>
        </w:rPr>
        <w:t xml:space="preserve"> (ккал).</w:t>
      </w:r>
    </w:p>
    <w:p w14:paraId="72FBA962"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Показатели уровней энергии, обеспечиваемые за счет белков, жиров и углеводов, позволяют определить требуемое количество этих пищевых веществ в их весовом выражении. Для вычислений можно использовать следующие формулы:</w:t>
      </w:r>
    </w:p>
    <w:p w14:paraId="3B9DF9AE"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Пб = </w:t>
      </w:r>
      <w:proofErr w:type="spellStart"/>
      <w:r w:rsidRPr="007655EA">
        <w:rPr>
          <w:rFonts w:ascii="Times New Roman" w:eastAsia="Times New Roman" w:hAnsi="Times New Roman"/>
          <w:color w:val="444444"/>
          <w:sz w:val="24"/>
          <w:szCs w:val="24"/>
          <w:lang w:eastAsia="ru-RU"/>
        </w:rPr>
        <w:t>Эб</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Пж</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Эж</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Пу</w:t>
      </w:r>
      <w:proofErr w:type="spellEnd"/>
      <w:r w:rsidRPr="007655EA">
        <w:rPr>
          <w:rFonts w:ascii="Times New Roman" w:eastAsia="Times New Roman" w:hAnsi="Times New Roman"/>
          <w:color w:val="444444"/>
          <w:sz w:val="24"/>
          <w:szCs w:val="24"/>
          <w:lang w:eastAsia="ru-RU"/>
        </w:rPr>
        <w:t xml:space="preserve"> = </w:t>
      </w:r>
      <w:proofErr w:type="spellStart"/>
      <w:r w:rsidRPr="007655EA">
        <w:rPr>
          <w:rFonts w:ascii="Times New Roman" w:eastAsia="Times New Roman" w:hAnsi="Times New Roman"/>
          <w:color w:val="444444"/>
          <w:sz w:val="24"/>
          <w:szCs w:val="24"/>
          <w:lang w:eastAsia="ru-RU"/>
        </w:rPr>
        <w:t>Эу</w:t>
      </w:r>
      <w:proofErr w:type="spellEnd"/>
      <w:r w:rsidRPr="007655EA">
        <w:rPr>
          <w:rFonts w:ascii="Times New Roman" w:eastAsia="Times New Roman" w:hAnsi="Times New Roman"/>
          <w:color w:val="444444"/>
          <w:sz w:val="24"/>
          <w:szCs w:val="24"/>
          <w:lang w:eastAsia="ru-RU"/>
        </w:rPr>
        <w:t>/</w:t>
      </w:r>
      <w:proofErr w:type="spellStart"/>
      <w:r w:rsidRPr="007655EA">
        <w:rPr>
          <w:rFonts w:ascii="Times New Roman" w:eastAsia="Times New Roman" w:hAnsi="Times New Roman"/>
          <w:color w:val="444444"/>
          <w:sz w:val="24"/>
          <w:szCs w:val="24"/>
          <w:lang w:eastAsia="ru-RU"/>
        </w:rPr>
        <w:t>ЭКу</w:t>
      </w:r>
      <w:proofErr w:type="spellEnd"/>
      <w:r w:rsidRPr="007655EA">
        <w:rPr>
          <w:rFonts w:ascii="Times New Roman" w:eastAsia="Times New Roman" w:hAnsi="Times New Roman"/>
          <w:color w:val="444444"/>
          <w:sz w:val="24"/>
          <w:szCs w:val="24"/>
          <w:lang w:eastAsia="ru-RU"/>
        </w:rPr>
        <w:t>,</w:t>
      </w:r>
    </w:p>
    <w:p w14:paraId="36806366"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где Пб, </w:t>
      </w:r>
      <w:proofErr w:type="spellStart"/>
      <w:r w:rsidRPr="007655EA">
        <w:rPr>
          <w:rFonts w:ascii="Times New Roman" w:eastAsia="Times New Roman" w:hAnsi="Times New Roman"/>
          <w:color w:val="444444"/>
          <w:sz w:val="24"/>
          <w:szCs w:val="24"/>
          <w:lang w:eastAsia="ru-RU"/>
        </w:rPr>
        <w:t>Пж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Пу</w:t>
      </w:r>
      <w:proofErr w:type="spellEnd"/>
      <w:r w:rsidRPr="007655EA">
        <w:rPr>
          <w:rFonts w:ascii="Times New Roman" w:eastAsia="Times New Roman" w:hAnsi="Times New Roman"/>
          <w:color w:val="444444"/>
          <w:sz w:val="24"/>
          <w:szCs w:val="24"/>
          <w:lang w:eastAsia="ru-RU"/>
        </w:rPr>
        <w:t xml:space="preserve"> – потребное количество белков, жиров и углеводов в суточном рационе (г). </w:t>
      </w:r>
      <w:proofErr w:type="spellStart"/>
      <w:r w:rsidRPr="007655EA">
        <w:rPr>
          <w:rFonts w:ascii="Times New Roman" w:eastAsia="Times New Roman" w:hAnsi="Times New Roman"/>
          <w:color w:val="444444"/>
          <w:sz w:val="24"/>
          <w:szCs w:val="24"/>
          <w:lang w:eastAsia="ru-RU"/>
        </w:rPr>
        <w:t>ЭКб</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ЭКж</w:t>
      </w:r>
      <w:proofErr w:type="spellEnd"/>
      <w:r w:rsidRPr="007655EA">
        <w:rPr>
          <w:rFonts w:ascii="Times New Roman" w:eastAsia="Times New Roman" w:hAnsi="Times New Roman"/>
          <w:color w:val="444444"/>
          <w:sz w:val="24"/>
          <w:szCs w:val="24"/>
          <w:lang w:eastAsia="ru-RU"/>
        </w:rPr>
        <w:t xml:space="preserve">, </w:t>
      </w:r>
      <w:proofErr w:type="spellStart"/>
      <w:r w:rsidRPr="007655EA">
        <w:rPr>
          <w:rFonts w:ascii="Times New Roman" w:eastAsia="Times New Roman" w:hAnsi="Times New Roman"/>
          <w:color w:val="444444"/>
          <w:sz w:val="24"/>
          <w:szCs w:val="24"/>
          <w:lang w:eastAsia="ru-RU"/>
        </w:rPr>
        <w:t>ЭКу</w:t>
      </w:r>
      <w:proofErr w:type="spellEnd"/>
      <w:r w:rsidRPr="007655EA">
        <w:rPr>
          <w:rFonts w:ascii="Times New Roman" w:eastAsia="Times New Roman" w:hAnsi="Times New Roman"/>
          <w:color w:val="444444"/>
          <w:sz w:val="24"/>
          <w:szCs w:val="24"/>
          <w:lang w:eastAsia="ru-RU"/>
        </w:rPr>
        <w:t xml:space="preserve"> – энергетические коэффициенты для белков и углеводов (4 ккал/г), а также жиров (9 ккал/г).</w:t>
      </w:r>
    </w:p>
    <w:p w14:paraId="76721C10"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Современный спорт включает в себя виды с различными проявлениями основных физических качеств – силы, быстроты, выносливости, гибкости и ловкости. Высокие результаты спортивных тренировок и соревнований связаны с соответствующими уровнями развития этих качеств и характеризуются изменениями в обмене веществ, по которым можно составить представление о механизмах энергообеспечения мышечной деятельности. Особенности обмена веществ у спортсменов, специализирующихся в различных видах спорта, позволяют достаточно точно оценить их потребности в основных пищевых веществах.</w:t>
      </w:r>
    </w:p>
    <w:p w14:paraId="12AB941E"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В этой связи все виды спорта по характеру проявления физических качеств спортсмена в процессе специальной физической подготовки и по метаболическим особенностям можно разделить на пять групп:</w:t>
      </w:r>
    </w:p>
    <w:p w14:paraId="5B5DF194"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1) скоростно-силовые виды спорта (легкая атлетика – спринт, барьерный бег, прыжки, метания, многоборье; тяжелая атлетика и т. д.);</w:t>
      </w:r>
    </w:p>
    <w:p w14:paraId="3E099AD3"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2) циклические виды спорта (бег на средние и длинные дистанции, спортивная ходьба, велогонки на шоссе, лыжные гонки и т. д.);</w:t>
      </w:r>
    </w:p>
    <w:p w14:paraId="59F53B75"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3) сложно-координационные виды спорта (акробатика, художественная и спортивная гимнастика, прыжки в воду и на лыжах с трамплина, стрельба из лука, пулевая и стендовая, конный спорт);</w:t>
      </w:r>
    </w:p>
    <w:p w14:paraId="2FF6D1DE"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4) спортивные единоборства (борьба вольная, классическая, дзюдо, самбо, бокс, фехтование и т. д.);</w:t>
      </w:r>
    </w:p>
    <w:p w14:paraId="2ADE0DBD"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5) игровые виды спорта (баскетбол, волейбол, теннис, футбол, хоккей и т. д.).</w:t>
      </w:r>
    </w:p>
    <w:p w14:paraId="23C1C834"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lastRenderedPageBreak/>
        <w:t>С учетом энергозатрат и особенностей обмена веществ у спортсменов, относящихся к перечисленным группам, можно откорректировать структуру рациона питания по энергетическому вкладу белков, жиров и углеводов (табл. 5).</w:t>
      </w:r>
    </w:p>
    <w:p w14:paraId="5C2A43BD"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Немаловажную роль в гигиене питания играет распределение энергии суточного рациона по приемам пищи. Варианты распределения зависят от режима тренировок.</w:t>
      </w:r>
    </w:p>
    <w:p w14:paraId="5C758320"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Количественная адекватность питания достигается в том случае, если суточные </w:t>
      </w:r>
      <w:proofErr w:type="spellStart"/>
      <w:r w:rsidRPr="007655EA">
        <w:rPr>
          <w:rFonts w:ascii="Times New Roman" w:eastAsia="Times New Roman" w:hAnsi="Times New Roman"/>
          <w:color w:val="444444"/>
          <w:sz w:val="24"/>
          <w:szCs w:val="24"/>
          <w:lang w:eastAsia="ru-RU"/>
        </w:rPr>
        <w:t>энерготраты</w:t>
      </w:r>
      <w:proofErr w:type="spellEnd"/>
      <w:r w:rsidRPr="007655EA">
        <w:rPr>
          <w:rFonts w:ascii="Times New Roman" w:eastAsia="Times New Roman" w:hAnsi="Times New Roman"/>
          <w:color w:val="444444"/>
          <w:sz w:val="24"/>
          <w:szCs w:val="24"/>
          <w:lang w:eastAsia="ru-RU"/>
        </w:rPr>
        <w:t xml:space="preserve"> человека компенсируются соответствующим количеством энергии, поступающей в организм с потребляемой пищей. Например, при суточных </w:t>
      </w:r>
      <w:proofErr w:type="spellStart"/>
      <w:r w:rsidRPr="007655EA">
        <w:rPr>
          <w:rFonts w:ascii="Times New Roman" w:eastAsia="Times New Roman" w:hAnsi="Times New Roman"/>
          <w:color w:val="444444"/>
          <w:sz w:val="24"/>
          <w:szCs w:val="24"/>
          <w:lang w:eastAsia="ru-RU"/>
        </w:rPr>
        <w:t>энерготратах</w:t>
      </w:r>
      <w:proofErr w:type="spellEnd"/>
      <w:r w:rsidRPr="007655EA">
        <w:rPr>
          <w:rFonts w:ascii="Times New Roman" w:eastAsia="Times New Roman" w:hAnsi="Times New Roman"/>
          <w:color w:val="444444"/>
          <w:sz w:val="24"/>
          <w:szCs w:val="24"/>
          <w:lang w:eastAsia="ru-RU"/>
        </w:rPr>
        <w:t xml:space="preserve"> на уровне 4000 ккал энергоемкость суточного пайка должна быть не менее 4000 ккал.</w:t>
      </w:r>
    </w:p>
    <w:p w14:paraId="7308F55A" w14:textId="77777777" w:rsidR="007655EA" w:rsidRPr="007655EA" w:rsidRDefault="007655EA" w:rsidP="007655EA">
      <w:pPr>
        <w:spacing w:before="288" w:after="288" w:line="240" w:lineRule="auto"/>
        <w:rPr>
          <w:rFonts w:ascii="Times New Roman" w:eastAsia="Times New Roman" w:hAnsi="Times New Roman"/>
          <w:color w:val="444444"/>
          <w:sz w:val="24"/>
          <w:szCs w:val="24"/>
          <w:lang w:eastAsia="ru-RU"/>
        </w:rPr>
      </w:pPr>
    </w:p>
    <w:p w14:paraId="3E98261B" w14:textId="77777777" w:rsidR="000C4840" w:rsidRPr="002D2B03" w:rsidRDefault="000C4840" w:rsidP="0020321E">
      <w:pPr>
        <w:spacing w:line="259" w:lineRule="auto"/>
        <w:jc w:val="center"/>
        <w:rPr>
          <w:rFonts w:ascii="Times New Roman" w:eastAsiaTheme="minorHAnsi" w:hAnsi="Times New Roman"/>
          <w:sz w:val="24"/>
          <w:szCs w:val="24"/>
        </w:rPr>
      </w:pPr>
    </w:p>
    <w:p w14:paraId="47B0831F" w14:textId="77777777" w:rsidR="000C4840" w:rsidRPr="002D2B03" w:rsidRDefault="000C4840" w:rsidP="0020321E">
      <w:pPr>
        <w:spacing w:line="259" w:lineRule="auto"/>
        <w:jc w:val="center"/>
        <w:rPr>
          <w:rFonts w:ascii="Times New Roman" w:eastAsiaTheme="minorHAnsi" w:hAnsi="Times New Roman"/>
          <w:sz w:val="24"/>
          <w:szCs w:val="24"/>
        </w:rPr>
      </w:pPr>
    </w:p>
    <w:p w14:paraId="5FA23FFB" w14:textId="77777777" w:rsidR="000C4840" w:rsidRPr="002D2B03" w:rsidRDefault="000C4840" w:rsidP="0020321E">
      <w:pPr>
        <w:spacing w:line="259" w:lineRule="auto"/>
        <w:jc w:val="center"/>
        <w:rPr>
          <w:rFonts w:ascii="Times New Roman" w:eastAsiaTheme="minorHAnsi" w:hAnsi="Times New Roman"/>
          <w:sz w:val="24"/>
          <w:szCs w:val="24"/>
        </w:rPr>
      </w:pPr>
    </w:p>
    <w:p w14:paraId="5A04A913" w14:textId="77777777" w:rsidR="000C4840" w:rsidRPr="002D2B03" w:rsidRDefault="000C4840" w:rsidP="0020321E">
      <w:pPr>
        <w:spacing w:line="259" w:lineRule="auto"/>
        <w:jc w:val="center"/>
        <w:rPr>
          <w:rFonts w:ascii="Times New Roman" w:eastAsiaTheme="minorHAnsi" w:hAnsi="Times New Roman"/>
          <w:sz w:val="24"/>
          <w:szCs w:val="24"/>
        </w:rPr>
      </w:pPr>
    </w:p>
    <w:p w14:paraId="7BB08EEE" w14:textId="77777777" w:rsidR="000C4840" w:rsidRPr="002D2B03" w:rsidRDefault="000C4840" w:rsidP="0020321E">
      <w:pPr>
        <w:spacing w:line="259" w:lineRule="auto"/>
        <w:jc w:val="center"/>
        <w:rPr>
          <w:rFonts w:ascii="Times New Roman" w:eastAsiaTheme="minorHAnsi" w:hAnsi="Times New Roman"/>
          <w:sz w:val="24"/>
          <w:szCs w:val="24"/>
        </w:rPr>
      </w:pPr>
    </w:p>
    <w:p w14:paraId="1E0405D1" w14:textId="77777777" w:rsidR="000C4840" w:rsidRPr="002D2B03" w:rsidRDefault="000C4840" w:rsidP="0020321E">
      <w:pPr>
        <w:spacing w:line="259" w:lineRule="auto"/>
        <w:jc w:val="center"/>
        <w:rPr>
          <w:rFonts w:ascii="Times New Roman" w:eastAsiaTheme="minorHAnsi" w:hAnsi="Times New Roman"/>
          <w:sz w:val="24"/>
          <w:szCs w:val="24"/>
        </w:rPr>
      </w:pPr>
    </w:p>
    <w:p w14:paraId="493D81BC" w14:textId="77777777" w:rsidR="000C4840" w:rsidRPr="002D2B03" w:rsidRDefault="000C4840" w:rsidP="0020321E">
      <w:pPr>
        <w:spacing w:line="259" w:lineRule="auto"/>
        <w:jc w:val="center"/>
        <w:rPr>
          <w:rFonts w:ascii="Times New Roman" w:eastAsiaTheme="minorHAnsi" w:hAnsi="Times New Roman"/>
          <w:sz w:val="24"/>
          <w:szCs w:val="24"/>
        </w:rPr>
      </w:pPr>
    </w:p>
    <w:bookmarkEnd w:id="8"/>
    <w:p w14:paraId="361D01A4" w14:textId="77777777" w:rsidR="000C4840" w:rsidRPr="002D2B03" w:rsidRDefault="000C4840" w:rsidP="0020321E">
      <w:pPr>
        <w:spacing w:line="259" w:lineRule="auto"/>
        <w:jc w:val="center"/>
        <w:rPr>
          <w:rFonts w:ascii="Times New Roman" w:eastAsiaTheme="minorHAnsi" w:hAnsi="Times New Roman"/>
          <w:sz w:val="24"/>
          <w:szCs w:val="24"/>
        </w:rPr>
      </w:pPr>
    </w:p>
    <w:p w14:paraId="2A386A20" w14:textId="77777777" w:rsidR="000C4840" w:rsidRPr="002D2B03" w:rsidRDefault="000C4840" w:rsidP="0020321E">
      <w:pPr>
        <w:spacing w:line="259" w:lineRule="auto"/>
        <w:jc w:val="center"/>
        <w:rPr>
          <w:rFonts w:ascii="Times New Roman" w:eastAsiaTheme="minorHAnsi" w:hAnsi="Times New Roman"/>
          <w:sz w:val="24"/>
          <w:szCs w:val="24"/>
        </w:rPr>
      </w:pPr>
    </w:p>
    <w:p w14:paraId="6D5CE266" w14:textId="77777777" w:rsidR="000C4840" w:rsidRPr="002D2B03" w:rsidRDefault="000C4840" w:rsidP="0020321E">
      <w:pPr>
        <w:spacing w:line="259" w:lineRule="auto"/>
        <w:jc w:val="center"/>
        <w:rPr>
          <w:rFonts w:ascii="Times New Roman" w:eastAsiaTheme="minorHAnsi" w:hAnsi="Times New Roman"/>
          <w:sz w:val="24"/>
          <w:szCs w:val="24"/>
        </w:rPr>
      </w:pPr>
    </w:p>
    <w:p w14:paraId="31CA7D0A" w14:textId="77777777" w:rsidR="000C4840" w:rsidRPr="002D2B03" w:rsidRDefault="000C4840" w:rsidP="0020321E">
      <w:pPr>
        <w:spacing w:line="259" w:lineRule="auto"/>
        <w:jc w:val="center"/>
        <w:rPr>
          <w:rFonts w:ascii="Times New Roman" w:eastAsiaTheme="minorHAnsi" w:hAnsi="Times New Roman"/>
          <w:sz w:val="24"/>
          <w:szCs w:val="24"/>
        </w:rPr>
      </w:pPr>
    </w:p>
    <w:p w14:paraId="667AB409" w14:textId="77777777" w:rsidR="000C4840" w:rsidRPr="002D2B03" w:rsidRDefault="000C4840" w:rsidP="0020321E">
      <w:pPr>
        <w:spacing w:line="259" w:lineRule="auto"/>
        <w:jc w:val="center"/>
        <w:rPr>
          <w:rFonts w:ascii="Times New Roman" w:eastAsiaTheme="minorHAnsi" w:hAnsi="Times New Roman"/>
          <w:sz w:val="24"/>
          <w:szCs w:val="24"/>
        </w:rPr>
      </w:pPr>
    </w:p>
    <w:p w14:paraId="692883BD" w14:textId="77777777" w:rsidR="000C4840" w:rsidRPr="002D2B03" w:rsidRDefault="000C4840" w:rsidP="0020321E">
      <w:pPr>
        <w:spacing w:line="259" w:lineRule="auto"/>
        <w:jc w:val="center"/>
        <w:rPr>
          <w:rFonts w:ascii="Times New Roman" w:eastAsiaTheme="minorHAnsi" w:hAnsi="Times New Roman"/>
          <w:sz w:val="24"/>
          <w:szCs w:val="24"/>
        </w:rPr>
      </w:pPr>
    </w:p>
    <w:p w14:paraId="514A3BCF" w14:textId="77777777" w:rsidR="000C4840" w:rsidRPr="002D2B03" w:rsidRDefault="000C4840" w:rsidP="0020321E">
      <w:pPr>
        <w:spacing w:line="259" w:lineRule="auto"/>
        <w:jc w:val="center"/>
        <w:rPr>
          <w:rFonts w:ascii="Times New Roman" w:eastAsiaTheme="minorHAnsi" w:hAnsi="Times New Roman"/>
          <w:sz w:val="24"/>
          <w:szCs w:val="24"/>
        </w:rPr>
      </w:pPr>
    </w:p>
    <w:p w14:paraId="26DADA2C" w14:textId="77777777" w:rsidR="000C4840" w:rsidRPr="002D2B03" w:rsidRDefault="000C4840" w:rsidP="0020321E">
      <w:pPr>
        <w:spacing w:line="259" w:lineRule="auto"/>
        <w:jc w:val="center"/>
        <w:rPr>
          <w:rFonts w:ascii="Times New Roman" w:eastAsiaTheme="minorHAnsi" w:hAnsi="Times New Roman"/>
          <w:sz w:val="24"/>
          <w:szCs w:val="24"/>
        </w:rPr>
      </w:pPr>
    </w:p>
    <w:p w14:paraId="0BE6E890" w14:textId="77777777" w:rsidR="000C4840" w:rsidRPr="002D2B03" w:rsidRDefault="000C4840" w:rsidP="0020321E">
      <w:pPr>
        <w:spacing w:line="259" w:lineRule="auto"/>
        <w:jc w:val="center"/>
        <w:rPr>
          <w:rFonts w:ascii="Times New Roman" w:eastAsiaTheme="minorHAnsi" w:hAnsi="Times New Roman"/>
          <w:sz w:val="24"/>
          <w:szCs w:val="24"/>
        </w:rPr>
      </w:pPr>
    </w:p>
    <w:p w14:paraId="7A29C29B" w14:textId="77777777" w:rsidR="000C4840" w:rsidRPr="002D2B03" w:rsidRDefault="000C4840" w:rsidP="0020321E">
      <w:pPr>
        <w:spacing w:line="259" w:lineRule="auto"/>
        <w:jc w:val="center"/>
        <w:rPr>
          <w:rFonts w:ascii="Times New Roman" w:eastAsiaTheme="minorHAnsi" w:hAnsi="Times New Roman"/>
          <w:sz w:val="24"/>
          <w:szCs w:val="24"/>
        </w:rPr>
      </w:pPr>
    </w:p>
    <w:p w14:paraId="5633688A" w14:textId="77777777" w:rsidR="000C4840" w:rsidRPr="002D2B03" w:rsidRDefault="000C4840" w:rsidP="0020321E">
      <w:pPr>
        <w:spacing w:line="259" w:lineRule="auto"/>
        <w:jc w:val="center"/>
        <w:rPr>
          <w:rFonts w:ascii="Times New Roman" w:eastAsiaTheme="minorHAnsi" w:hAnsi="Times New Roman"/>
          <w:sz w:val="24"/>
          <w:szCs w:val="24"/>
        </w:rPr>
      </w:pPr>
    </w:p>
    <w:p w14:paraId="2A8BF543" w14:textId="77777777" w:rsidR="000C4840" w:rsidRPr="002D2B03" w:rsidRDefault="000C4840" w:rsidP="0020321E">
      <w:pPr>
        <w:spacing w:line="259" w:lineRule="auto"/>
        <w:jc w:val="center"/>
        <w:rPr>
          <w:rFonts w:ascii="Times New Roman" w:eastAsiaTheme="minorHAnsi" w:hAnsi="Times New Roman"/>
          <w:sz w:val="24"/>
          <w:szCs w:val="24"/>
        </w:rPr>
      </w:pPr>
    </w:p>
    <w:p w14:paraId="59CE0342" w14:textId="77777777" w:rsidR="000C4840" w:rsidRPr="002D2B03" w:rsidRDefault="000C4840" w:rsidP="0020321E">
      <w:pPr>
        <w:spacing w:line="259" w:lineRule="auto"/>
        <w:jc w:val="center"/>
        <w:rPr>
          <w:rFonts w:ascii="Times New Roman" w:eastAsiaTheme="minorHAnsi" w:hAnsi="Times New Roman"/>
          <w:sz w:val="24"/>
          <w:szCs w:val="24"/>
        </w:rPr>
      </w:pPr>
    </w:p>
    <w:p w14:paraId="2E9E979E" w14:textId="77777777" w:rsidR="000C4840" w:rsidRPr="002D2B03" w:rsidRDefault="000C4840" w:rsidP="0020321E">
      <w:pPr>
        <w:spacing w:line="259" w:lineRule="auto"/>
        <w:jc w:val="center"/>
        <w:rPr>
          <w:rFonts w:ascii="Times New Roman" w:eastAsiaTheme="minorHAnsi" w:hAnsi="Times New Roman"/>
          <w:sz w:val="24"/>
          <w:szCs w:val="24"/>
        </w:rPr>
      </w:pPr>
    </w:p>
    <w:p w14:paraId="3D2AE6E9" w14:textId="77777777" w:rsidR="000C4840" w:rsidRPr="002D2B03" w:rsidRDefault="000C4840" w:rsidP="0020321E">
      <w:pPr>
        <w:spacing w:line="259" w:lineRule="auto"/>
        <w:jc w:val="center"/>
        <w:rPr>
          <w:rFonts w:ascii="Times New Roman" w:eastAsiaTheme="minorHAnsi" w:hAnsi="Times New Roman"/>
          <w:sz w:val="24"/>
          <w:szCs w:val="24"/>
        </w:rPr>
      </w:pPr>
    </w:p>
    <w:p w14:paraId="5C9E6CC8" w14:textId="77777777" w:rsidR="000C4840" w:rsidRPr="002D2B03" w:rsidRDefault="000C4840" w:rsidP="0020321E">
      <w:pPr>
        <w:spacing w:line="259" w:lineRule="auto"/>
        <w:jc w:val="center"/>
        <w:rPr>
          <w:rFonts w:ascii="Times New Roman" w:eastAsiaTheme="minorHAnsi" w:hAnsi="Times New Roman"/>
          <w:sz w:val="24"/>
          <w:szCs w:val="24"/>
        </w:rPr>
      </w:pPr>
    </w:p>
    <w:p w14:paraId="18B0BC06" w14:textId="77777777" w:rsidR="000C4840" w:rsidRPr="002D2B03" w:rsidRDefault="000C4840" w:rsidP="0020321E">
      <w:pPr>
        <w:spacing w:line="259" w:lineRule="auto"/>
        <w:jc w:val="center"/>
        <w:rPr>
          <w:rFonts w:ascii="Times New Roman" w:eastAsiaTheme="minorHAnsi" w:hAnsi="Times New Roman"/>
          <w:sz w:val="24"/>
          <w:szCs w:val="24"/>
        </w:rPr>
      </w:pPr>
    </w:p>
    <w:p w14:paraId="1889AB1B" w14:textId="77777777" w:rsidR="000C4840" w:rsidRPr="002D2B03" w:rsidRDefault="000C4840" w:rsidP="0020321E">
      <w:pPr>
        <w:spacing w:line="259" w:lineRule="auto"/>
        <w:jc w:val="center"/>
        <w:rPr>
          <w:rFonts w:ascii="Times New Roman" w:eastAsiaTheme="minorHAnsi" w:hAnsi="Times New Roman"/>
          <w:sz w:val="24"/>
          <w:szCs w:val="24"/>
        </w:rPr>
      </w:pPr>
    </w:p>
    <w:p w14:paraId="6C3EA143" w14:textId="77777777" w:rsidR="000C4840" w:rsidRPr="002D2B03" w:rsidRDefault="000C4840" w:rsidP="0020321E">
      <w:pPr>
        <w:spacing w:line="259" w:lineRule="auto"/>
        <w:jc w:val="center"/>
        <w:rPr>
          <w:rFonts w:ascii="Times New Roman" w:eastAsiaTheme="minorHAnsi" w:hAnsi="Times New Roman"/>
          <w:sz w:val="24"/>
          <w:szCs w:val="24"/>
        </w:rPr>
      </w:pPr>
    </w:p>
    <w:p w14:paraId="350BC801" w14:textId="77777777" w:rsidR="000C4840" w:rsidRPr="002D2B03" w:rsidRDefault="000C4840" w:rsidP="0020321E">
      <w:pPr>
        <w:spacing w:line="259" w:lineRule="auto"/>
        <w:jc w:val="center"/>
        <w:rPr>
          <w:rFonts w:ascii="Times New Roman" w:eastAsiaTheme="minorHAnsi" w:hAnsi="Times New Roman"/>
          <w:sz w:val="24"/>
          <w:szCs w:val="24"/>
        </w:rPr>
      </w:pPr>
    </w:p>
    <w:p w14:paraId="6E25BF84" w14:textId="77777777" w:rsidR="000C4840" w:rsidRPr="002D2B03" w:rsidRDefault="000C4840" w:rsidP="0020321E">
      <w:pPr>
        <w:spacing w:line="259" w:lineRule="auto"/>
        <w:jc w:val="center"/>
        <w:rPr>
          <w:rFonts w:ascii="Times New Roman" w:eastAsiaTheme="minorHAnsi" w:hAnsi="Times New Roman"/>
          <w:sz w:val="24"/>
          <w:szCs w:val="24"/>
        </w:rPr>
      </w:pPr>
    </w:p>
    <w:p w14:paraId="2D295C86" w14:textId="77777777" w:rsidR="000C4840" w:rsidRPr="002D2B03" w:rsidRDefault="000C4840" w:rsidP="0020321E">
      <w:pPr>
        <w:spacing w:line="259" w:lineRule="auto"/>
        <w:jc w:val="center"/>
        <w:rPr>
          <w:rFonts w:ascii="Times New Roman" w:eastAsiaTheme="minorHAnsi" w:hAnsi="Times New Roman"/>
          <w:sz w:val="24"/>
          <w:szCs w:val="24"/>
        </w:rPr>
      </w:pPr>
    </w:p>
    <w:p w14:paraId="7C1E0E7E" w14:textId="77777777" w:rsidR="000C4840" w:rsidRPr="002D2B03" w:rsidRDefault="000C4840" w:rsidP="0020321E">
      <w:pPr>
        <w:spacing w:line="259" w:lineRule="auto"/>
        <w:jc w:val="center"/>
        <w:rPr>
          <w:rFonts w:ascii="Times New Roman" w:eastAsiaTheme="minorHAnsi" w:hAnsi="Times New Roman"/>
          <w:sz w:val="24"/>
          <w:szCs w:val="24"/>
        </w:rPr>
      </w:pPr>
    </w:p>
    <w:p w14:paraId="479D5DAC" w14:textId="77777777" w:rsidR="000C4840" w:rsidRPr="002D2B03" w:rsidRDefault="000C4840" w:rsidP="0020321E">
      <w:pPr>
        <w:spacing w:line="259" w:lineRule="auto"/>
        <w:jc w:val="center"/>
        <w:rPr>
          <w:rFonts w:ascii="Times New Roman" w:eastAsiaTheme="minorHAnsi" w:hAnsi="Times New Roman"/>
          <w:sz w:val="24"/>
          <w:szCs w:val="24"/>
        </w:rPr>
      </w:pPr>
    </w:p>
    <w:p w14:paraId="7FFB7C9B" w14:textId="77777777" w:rsidR="000C4840" w:rsidRPr="002D2B03" w:rsidRDefault="000C4840" w:rsidP="0020321E">
      <w:pPr>
        <w:spacing w:line="259" w:lineRule="auto"/>
        <w:jc w:val="center"/>
        <w:rPr>
          <w:rFonts w:ascii="Times New Roman" w:eastAsiaTheme="minorHAnsi" w:hAnsi="Times New Roman"/>
          <w:sz w:val="24"/>
          <w:szCs w:val="24"/>
        </w:rPr>
      </w:pPr>
    </w:p>
    <w:bookmarkEnd w:id="2"/>
    <w:p w14:paraId="000BC231" w14:textId="77777777" w:rsidR="000C4840" w:rsidRPr="002D2B03" w:rsidRDefault="000C4840" w:rsidP="0020321E">
      <w:pPr>
        <w:spacing w:line="259" w:lineRule="auto"/>
        <w:jc w:val="center"/>
        <w:rPr>
          <w:rFonts w:ascii="Times New Roman" w:eastAsiaTheme="minorHAnsi" w:hAnsi="Times New Roman"/>
          <w:sz w:val="24"/>
          <w:szCs w:val="24"/>
        </w:rPr>
      </w:pPr>
    </w:p>
    <w:sectPr w:rsidR="000C4840" w:rsidRPr="002D2B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87"/>
    <w:rsid w:val="0001634B"/>
    <w:rsid w:val="00024D2E"/>
    <w:rsid w:val="00070FFD"/>
    <w:rsid w:val="000735D6"/>
    <w:rsid w:val="000A40F5"/>
    <w:rsid w:val="000A77C6"/>
    <w:rsid w:val="000B5A61"/>
    <w:rsid w:val="000C4840"/>
    <w:rsid w:val="000E5E66"/>
    <w:rsid w:val="00114027"/>
    <w:rsid w:val="00115EC1"/>
    <w:rsid w:val="001241FB"/>
    <w:rsid w:val="00147931"/>
    <w:rsid w:val="001543AD"/>
    <w:rsid w:val="001716FB"/>
    <w:rsid w:val="001C5C2E"/>
    <w:rsid w:val="001E2542"/>
    <w:rsid w:val="001E721E"/>
    <w:rsid w:val="0020321E"/>
    <w:rsid w:val="00283688"/>
    <w:rsid w:val="002A59B0"/>
    <w:rsid w:val="002C4358"/>
    <w:rsid w:val="002D2B03"/>
    <w:rsid w:val="002E2AA6"/>
    <w:rsid w:val="00310CFA"/>
    <w:rsid w:val="003155D7"/>
    <w:rsid w:val="0031688D"/>
    <w:rsid w:val="00340508"/>
    <w:rsid w:val="00375161"/>
    <w:rsid w:val="003763B4"/>
    <w:rsid w:val="00390C4C"/>
    <w:rsid w:val="003D1E2A"/>
    <w:rsid w:val="003E4E2C"/>
    <w:rsid w:val="003F7D45"/>
    <w:rsid w:val="00400E16"/>
    <w:rsid w:val="00412552"/>
    <w:rsid w:val="00417D9F"/>
    <w:rsid w:val="00434355"/>
    <w:rsid w:val="0044243D"/>
    <w:rsid w:val="00454B0B"/>
    <w:rsid w:val="004B2429"/>
    <w:rsid w:val="004B4A72"/>
    <w:rsid w:val="004C0691"/>
    <w:rsid w:val="004C796A"/>
    <w:rsid w:val="004C7DDC"/>
    <w:rsid w:val="004D323F"/>
    <w:rsid w:val="004E18A6"/>
    <w:rsid w:val="004E62C5"/>
    <w:rsid w:val="004F0208"/>
    <w:rsid w:val="004F1DC1"/>
    <w:rsid w:val="00541AE5"/>
    <w:rsid w:val="005432E9"/>
    <w:rsid w:val="00557D01"/>
    <w:rsid w:val="00563EF1"/>
    <w:rsid w:val="005777DE"/>
    <w:rsid w:val="005E24A7"/>
    <w:rsid w:val="005F0987"/>
    <w:rsid w:val="005F1621"/>
    <w:rsid w:val="005F50A5"/>
    <w:rsid w:val="005F6334"/>
    <w:rsid w:val="00603E9A"/>
    <w:rsid w:val="0060468B"/>
    <w:rsid w:val="00605027"/>
    <w:rsid w:val="00626CE1"/>
    <w:rsid w:val="006427D8"/>
    <w:rsid w:val="0065229D"/>
    <w:rsid w:val="00654659"/>
    <w:rsid w:val="006617C6"/>
    <w:rsid w:val="0066739B"/>
    <w:rsid w:val="00691BEE"/>
    <w:rsid w:val="006A2AC0"/>
    <w:rsid w:val="006F0518"/>
    <w:rsid w:val="006F2539"/>
    <w:rsid w:val="00725628"/>
    <w:rsid w:val="00731101"/>
    <w:rsid w:val="007341D4"/>
    <w:rsid w:val="007444B4"/>
    <w:rsid w:val="007541E1"/>
    <w:rsid w:val="007655EA"/>
    <w:rsid w:val="00782589"/>
    <w:rsid w:val="007A7BD0"/>
    <w:rsid w:val="007B7A3C"/>
    <w:rsid w:val="007D4964"/>
    <w:rsid w:val="007F65ED"/>
    <w:rsid w:val="0081668B"/>
    <w:rsid w:val="00830837"/>
    <w:rsid w:val="00834B37"/>
    <w:rsid w:val="00836D19"/>
    <w:rsid w:val="0085396A"/>
    <w:rsid w:val="00887571"/>
    <w:rsid w:val="00893414"/>
    <w:rsid w:val="00896B76"/>
    <w:rsid w:val="008A5E63"/>
    <w:rsid w:val="008B2FAB"/>
    <w:rsid w:val="008C3CBB"/>
    <w:rsid w:val="00927036"/>
    <w:rsid w:val="00940A87"/>
    <w:rsid w:val="00940DCD"/>
    <w:rsid w:val="0094213C"/>
    <w:rsid w:val="009575B9"/>
    <w:rsid w:val="00963F35"/>
    <w:rsid w:val="00967745"/>
    <w:rsid w:val="009B41DE"/>
    <w:rsid w:val="009D0069"/>
    <w:rsid w:val="009D0F67"/>
    <w:rsid w:val="00A43F2E"/>
    <w:rsid w:val="00AA5ABC"/>
    <w:rsid w:val="00AD2929"/>
    <w:rsid w:val="00B01975"/>
    <w:rsid w:val="00B145C0"/>
    <w:rsid w:val="00B223F9"/>
    <w:rsid w:val="00B50376"/>
    <w:rsid w:val="00B661E8"/>
    <w:rsid w:val="00B72377"/>
    <w:rsid w:val="00B74241"/>
    <w:rsid w:val="00B94E22"/>
    <w:rsid w:val="00BA1380"/>
    <w:rsid w:val="00BC0A08"/>
    <w:rsid w:val="00BC591C"/>
    <w:rsid w:val="00C37C81"/>
    <w:rsid w:val="00C57856"/>
    <w:rsid w:val="00C64F4C"/>
    <w:rsid w:val="00C82F44"/>
    <w:rsid w:val="00CC2D1E"/>
    <w:rsid w:val="00CD0382"/>
    <w:rsid w:val="00CE7C5C"/>
    <w:rsid w:val="00D0389F"/>
    <w:rsid w:val="00D065EE"/>
    <w:rsid w:val="00D17C60"/>
    <w:rsid w:val="00D21428"/>
    <w:rsid w:val="00D32097"/>
    <w:rsid w:val="00DC7FD1"/>
    <w:rsid w:val="00DE6175"/>
    <w:rsid w:val="00E217DF"/>
    <w:rsid w:val="00E62D9A"/>
    <w:rsid w:val="00E82E41"/>
    <w:rsid w:val="00EA229C"/>
    <w:rsid w:val="00EF58E1"/>
    <w:rsid w:val="00F21E15"/>
    <w:rsid w:val="00F31AB5"/>
    <w:rsid w:val="00F74497"/>
    <w:rsid w:val="00F87AA3"/>
    <w:rsid w:val="00F96E9D"/>
    <w:rsid w:val="00FB3C74"/>
    <w:rsid w:val="00FB5770"/>
    <w:rsid w:val="00FD3445"/>
    <w:rsid w:val="00FF26CB"/>
    <w:rsid w:val="00FF4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ADC7"/>
  <w15:chartTrackingRefBased/>
  <w15:docId w15:val="{899DB9F6-5447-43F1-AF4E-743138B0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5E66"/>
    <w:pPr>
      <w:spacing w:line="256" w:lineRule="auto"/>
    </w:pPr>
    <w:rPr>
      <w:rFonts w:ascii="Calibri" w:eastAsia="Calibri" w:hAnsi="Calibri" w:cs="Times New Roman"/>
    </w:rPr>
  </w:style>
  <w:style w:type="paragraph" w:styleId="3">
    <w:name w:val="heading 3"/>
    <w:basedOn w:val="a"/>
    <w:link w:val="30"/>
    <w:qFormat/>
    <w:rsid w:val="0043435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5E6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4F1DC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8539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0735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F96E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1E721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E62C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7256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B145C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0321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434355"/>
    <w:rPr>
      <w:rFonts w:ascii="Times New Roman" w:eastAsia="Times New Roman" w:hAnsi="Times New Roman" w:cs="Times New Roman"/>
      <w:b/>
      <w:bCs/>
      <w:sz w:val="27"/>
      <w:szCs w:val="27"/>
      <w:lang w:eastAsia="ru-RU"/>
    </w:rPr>
  </w:style>
  <w:style w:type="paragraph" w:styleId="a4">
    <w:name w:val="Normal (Web)"/>
    <w:basedOn w:val="a"/>
    <w:rsid w:val="00434355"/>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0">
    <w:name w:val="Сетка таблицы10"/>
    <w:basedOn w:val="a1"/>
    <w:next w:val="a3"/>
    <w:uiPriority w:val="39"/>
    <w:rsid w:val="00BC0A0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BEB63-26D2-45A1-AAD7-5CA01A861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10332</Words>
  <Characters>58893</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141</cp:revision>
  <dcterms:created xsi:type="dcterms:W3CDTF">2020-04-12T13:21:00Z</dcterms:created>
  <dcterms:modified xsi:type="dcterms:W3CDTF">2020-05-11T08:36:00Z</dcterms:modified>
</cp:coreProperties>
</file>