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071554" w14:textId="77777777" w:rsidR="00BA6D01" w:rsidRPr="001543AD" w:rsidRDefault="00BA6D01" w:rsidP="00BA6D01">
      <w:pPr>
        <w:spacing w:after="0"/>
        <w:jc w:val="right"/>
        <w:rPr>
          <w:rFonts w:ascii="Times New Roman" w:hAnsi="Times New Roman"/>
          <w:sz w:val="24"/>
          <w:szCs w:val="24"/>
        </w:rPr>
      </w:pPr>
      <w:r w:rsidRPr="001543AD">
        <w:rPr>
          <w:rFonts w:ascii="Times New Roman" w:hAnsi="Times New Roman"/>
          <w:sz w:val="24"/>
          <w:szCs w:val="24"/>
        </w:rPr>
        <w:t>Приложение №2</w:t>
      </w:r>
    </w:p>
    <w:p w14:paraId="73CA21C3" w14:textId="77777777" w:rsidR="00BA6D01" w:rsidRPr="001543AD" w:rsidRDefault="00BA6D01" w:rsidP="00BA6D01">
      <w:pPr>
        <w:spacing w:after="0"/>
        <w:jc w:val="right"/>
        <w:rPr>
          <w:rFonts w:ascii="Times New Roman" w:hAnsi="Times New Roman"/>
          <w:sz w:val="24"/>
          <w:szCs w:val="24"/>
        </w:rPr>
      </w:pPr>
      <w:r w:rsidRPr="001543AD">
        <w:rPr>
          <w:rFonts w:ascii="Times New Roman" w:hAnsi="Times New Roman"/>
          <w:sz w:val="24"/>
          <w:szCs w:val="24"/>
        </w:rPr>
        <w:t>к приказу №73-о от 16.03.2020</w:t>
      </w:r>
    </w:p>
    <w:p w14:paraId="2C7E2569" w14:textId="77777777" w:rsidR="00BA6D01" w:rsidRPr="001543AD" w:rsidRDefault="00BA6D01" w:rsidP="00BA6D01">
      <w:pPr>
        <w:spacing w:after="0"/>
        <w:jc w:val="right"/>
        <w:rPr>
          <w:rFonts w:ascii="Times New Roman" w:hAnsi="Times New Roman"/>
          <w:sz w:val="24"/>
          <w:szCs w:val="24"/>
        </w:rPr>
      </w:pPr>
    </w:p>
    <w:p w14:paraId="7E6DF273" w14:textId="77777777" w:rsidR="00BA6D01" w:rsidRPr="001543AD" w:rsidRDefault="00BA6D01" w:rsidP="00BA6D01">
      <w:pPr>
        <w:spacing w:after="0"/>
        <w:jc w:val="center"/>
        <w:rPr>
          <w:rFonts w:ascii="Times New Roman" w:hAnsi="Times New Roman"/>
          <w:sz w:val="24"/>
          <w:szCs w:val="24"/>
        </w:rPr>
      </w:pPr>
    </w:p>
    <w:p w14:paraId="5AFB26A7" w14:textId="77777777" w:rsidR="00BA6D01" w:rsidRPr="001367F5" w:rsidRDefault="00BA6D01" w:rsidP="00BA6D01">
      <w:pPr>
        <w:spacing w:after="0"/>
        <w:jc w:val="center"/>
        <w:rPr>
          <w:rFonts w:ascii="Times New Roman" w:hAnsi="Times New Roman"/>
          <w:sz w:val="24"/>
          <w:szCs w:val="24"/>
        </w:rPr>
      </w:pPr>
      <w:r w:rsidRPr="001367F5">
        <w:rPr>
          <w:rFonts w:ascii="Times New Roman" w:hAnsi="Times New Roman"/>
          <w:sz w:val="24"/>
          <w:szCs w:val="24"/>
        </w:rPr>
        <w:t>План (образец)</w:t>
      </w:r>
    </w:p>
    <w:p w14:paraId="7006BEB0" w14:textId="77777777" w:rsidR="00BA6D01" w:rsidRPr="001367F5" w:rsidRDefault="00BA6D01" w:rsidP="00BA6D01">
      <w:pPr>
        <w:spacing w:after="0"/>
        <w:jc w:val="center"/>
        <w:rPr>
          <w:rFonts w:ascii="Times New Roman" w:hAnsi="Times New Roman"/>
          <w:sz w:val="24"/>
          <w:szCs w:val="24"/>
        </w:rPr>
      </w:pPr>
      <w:r w:rsidRPr="001367F5">
        <w:rPr>
          <w:rFonts w:ascii="Times New Roman" w:hAnsi="Times New Roman"/>
          <w:sz w:val="24"/>
          <w:szCs w:val="24"/>
        </w:rPr>
        <w:t>самостоятельной работы тренировочной группы по пауэрлифтингу.</w:t>
      </w:r>
    </w:p>
    <w:p w14:paraId="4DCE66F7" w14:textId="77777777" w:rsidR="00BA6D01" w:rsidRPr="001367F5" w:rsidRDefault="00BA6D01" w:rsidP="00BA6D01">
      <w:pPr>
        <w:spacing w:after="0"/>
        <w:ind w:left="5664" w:firstLine="708"/>
        <w:rPr>
          <w:rFonts w:ascii="Times New Roman" w:hAnsi="Times New Roman"/>
          <w:sz w:val="24"/>
          <w:szCs w:val="24"/>
        </w:rPr>
      </w:pPr>
      <w:r w:rsidRPr="001367F5">
        <w:rPr>
          <w:rFonts w:ascii="Times New Roman" w:hAnsi="Times New Roman"/>
          <w:sz w:val="24"/>
          <w:szCs w:val="24"/>
        </w:rPr>
        <w:t>(вид спорта)</w:t>
      </w:r>
    </w:p>
    <w:p w14:paraId="0250E37B" w14:textId="77777777" w:rsidR="00BA6D01" w:rsidRPr="001367F5" w:rsidRDefault="00BA6D01" w:rsidP="00BA6D01">
      <w:pPr>
        <w:spacing w:after="0"/>
        <w:ind w:left="5664" w:firstLine="708"/>
        <w:rPr>
          <w:rFonts w:ascii="Times New Roman" w:hAnsi="Times New Roman"/>
          <w:sz w:val="24"/>
          <w:szCs w:val="24"/>
        </w:rPr>
      </w:pPr>
    </w:p>
    <w:p w14:paraId="74339FAD" w14:textId="053C07CC" w:rsidR="00BA6D01" w:rsidRPr="001367F5" w:rsidRDefault="00BA6D01" w:rsidP="00BA6D01">
      <w:pPr>
        <w:spacing w:after="0"/>
        <w:rPr>
          <w:rFonts w:ascii="Times New Roman" w:hAnsi="Times New Roman"/>
          <w:sz w:val="24"/>
          <w:szCs w:val="24"/>
        </w:rPr>
      </w:pPr>
      <w:r w:rsidRPr="001367F5">
        <w:rPr>
          <w:rFonts w:ascii="Times New Roman" w:hAnsi="Times New Roman"/>
          <w:sz w:val="24"/>
          <w:szCs w:val="24"/>
        </w:rPr>
        <w:t xml:space="preserve">Этап (период) обучения: </w:t>
      </w:r>
      <w:r w:rsidR="008676E9">
        <w:rPr>
          <w:rFonts w:ascii="Times New Roman" w:hAnsi="Times New Roman"/>
          <w:sz w:val="24"/>
          <w:szCs w:val="24"/>
        </w:rPr>
        <w:t>УТГ св. 2-х лет.</w:t>
      </w:r>
    </w:p>
    <w:p w14:paraId="7B81A050" w14:textId="77777777" w:rsidR="00BA6D01" w:rsidRPr="001367F5" w:rsidRDefault="00BA6D01" w:rsidP="00BA6D01">
      <w:pPr>
        <w:spacing w:after="0"/>
        <w:rPr>
          <w:rFonts w:ascii="Times New Roman" w:hAnsi="Times New Roman"/>
          <w:sz w:val="24"/>
          <w:szCs w:val="24"/>
        </w:rPr>
      </w:pPr>
      <w:r w:rsidRPr="001367F5">
        <w:rPr>
          <w:rFonts w:ascii="Times New Roman" w:hAnsi="Times New Roman"/>
          <w:sz w:val="24"/>
          <w:szCs w:val="24"/>
        </w:rPr>
        <w:t>Тренер: Хосроева Е.В.</w:t>
      </w:r>
    </w:p>
    <w:p w14:paraId="36F0268F" w14:textId="77777777" w:rsidR="00BA6D01" w:rsidRPr="001367F5" w:rsidRDefault="00BA6D01" w:rsidP="00BA6D01">
      <w:pPr>
        <w:rPr>
          <w:rFonts w:ascii="Times New Roman" w:hAnsi="Times New Roman"/>
          <w:sz w:val="24"/>
          <w:szCs w:val="24"/>
        </w:rPr>
      </w:pPr>
      <w:r w:rsidRPr="001367F5">
        <w:rPr>
          <w:rFonts w:ascii="Times New Roman" w:hAnsi="Times New Roman"/>
          <w:sz w:val="24"/>
          <w:szCs w:val="24"/>
        </w:rPr>
        <w:t xml:space="preserve">  </w:t>
      </w:r>
    </w:p>
    <w:tbl>
      <w:tblPr>
        <w:tblStyle w:val="a3"/>
        <w:tblW w:w="9776" w:type="dxa"/>
        <w:tblInd w:w="0" w:type="dxa"/>
        <w:tblLook w:val="04A0" w:firstRow="1" w:lastRow="0" w:firstColumn="1" w:lastColumn="0" w:noHBand="0" w:noVBand="1"/>
      </w:tblPr>
      <w:tblGrid>
        <w:gridCol w:w="540"/>
        <w:gridCol w:w="1888"/>
        <w:gridCol w:w="5649"/>
        <w:gridCol w:w="1699"/>
      </w:tblGrid>
      <w:tr w:rsidR="00BA6D01" w:rsidRPr="0035100C" w14:paraId="4F863CBA" w14:textId="77777777" w:rsidTr="00FA6561">
        <w:tc>
          <w:tcPr>
            <w:tcW w:w="540" w:type="dxa"/>
            <w:tcBorders>
              <w:top w:val="single" w:sz="4" w:space="0" w:color="auto"/>
              <w:left w:val="single" w:sz="4" w:space="0" w:color="auto"/>
              <w:bottom w:val="single" w:sz="4" w:space="0" w:color="auto"/>
              <w:right w:val="single" w:sz="4" w:space="0" w:color="auto"/>
            </w:tcBorders>
            <w:hideMark/>
          </w:tcPr>
          <w:p w14:paraId="3603FB6A" w14:textId="77777777" w:rsidR="00BA6D01" w:rsidRPr="0035100C" w:rsidRDefault="00BA6D01" w:rsidP="00FA6561">
            <w:pPr>
              <w:spacing w:line="240" w:lineRule="auto"/>
              <w:rPr>
                <w:rFonts w:ascii="Times New Roman" w:hAnsi="Times New Roman"/>
                <w:sz w:val="24"/>
                <w:szCs w:val="24"/>
              </w:rPr>
            </w:pPr>
            <w:r w:rsidRPr="0035100C">
              <w:rPr>
                <w:rFonts w:ascii="Times New Roman" w:hAnsi="Times New Roman"/>
                <w:sz w:val="24"/>
                <w:szCs w:val="24"/>
              </w:rPr>
              <w:t>№ п/п</w:t>
            </w:r>
          </w:p>
        </w:tc>
        <w:tc>
          <w:tcPr>
            <w:tcW w:w="1888" w:type="dxa"/>
            <w:tcBorders>
              <w:top w:val="single" w:sz="4" w:space="0" w:color="auto"/>
              <w:left w:val="single" w:sz="4" w:space="0" w:color="auto"/>
              <w:bottom w:val="single" w:sz="4" w:space="0" w:color="auto"/>
              <w:right w:val="single" w:sz="4" w:space="0" w:color="auto"/>
            </w:tcBorders>
            <w:hideMark/>
          </w:tcPr>
          <w:p w14:paraId="51D0E594" w14:textId="77777777" w:rsidR="00BA6D01" w:rsidRPr="0035100C" w:rsidRDefault="00BA6D01" w:rsidP="00FA6561">
            <w:pPr>
              <w:spacing w:line="240" w:lineRule="auto"/>
              <w:jc w:val="center"/>
              <w:rPr>
                <w:rFonts w:ascii="Times New Roman" w:hAnsi="Times New Roman"/>
                <w:sz w:val="24"/>
                <w:szCs w:val="24"/>
              </w:rPr>
            </w:pPr>
            <w:r w:rsidRPr="0035100C">
              <w:rPr>
                <w:rFonts w:ascii="Times New Roman" w:hAnsi="Times New Roman"/>
                <w:sz w:val="24"/>
                <w:szCs w:val="24"/>
              </w:rPr>
              <w:t>Дата проведения</w:t>
            </w:r>
          </w:p>
        </w:tc>
        <w:tc>
          <w:tcPr>
            <w:tcW w:w="5649" w:type="dxa"/>
            <w:tcBorders>
              <w:top w:val="single" w:sz="4" w:space="0" w:color="auto"/>
              <w:left w:val="single" w:sz="4" w:space="0" w:color="auto"/>
              <w:bottom w:val="single" w:sz="4" w:space="0" w:color="auto"/>
              <w:right w:val="single" w:sz="4" w:space="0" w:color="auto"/>
            </w:tcBorders>
            <w:hideMark/>
          </w:tcPr>
          <w:p w14:paraId="560430F6" w14:textId="77777777" w:rsidR="00BA6D01" w:rsidRPr="0035100C" w:rsidRDefault="00BA6D01" w:rsidP="00FA6561">
            <w:pPr>
              <w:spacing w:line="240" w:lineRule="auto"/>
              <w:jc w:val="center"/>
              <w:rPr>
                <w:rFonts w:ascii="Times New Roman" w:hAnsi="Times New Roman"/>
                <w:sz w:val="24"/>
                <w:szCs w:val="24"/>
              </w:rPr>
            </w:pPr>
            <w:r w:rsidRPr="0035100C">
              <w:rPr>
                <w:rFonts w:ascii="Times New Roman" w:hAnsi="Times New Roman"/>
                <w:sz w:val="24"/>
                <w:szCs w:val="24"/>
              </w:rPr>
              <w:t>Содержание</w:t>
            </w:r>
          </w:p>
        </w:tc>
        <w:tc>
          <w:tcPr>
            <w:tcW w:w="1699" w:type="dxa"/>
            <w:tcBorders>
              <w:top w:val="single" w:sz="4" w:space="0" w:color="auto"/>
              <w:left w:val="single" w:sz="4" w:space="0" w:color="auto"/>
              <w:bottom w:val="single" w:sz="4" w:space="0" w:color="auto"/>
              <w:right w:val="single" w:sz="4" w:space="0" w:color="auto"/>
            </w:tcBorders>
            <w:hideMark/>
          </w:tcPr>
          <w:p w14:paraId="79D7312B" w14:textId="77777777" w:rsidR="00BA6D01" w:rsidRPr="0035100C" w:rsidRDefault="00BA6D01" w:rsidP="00FA6561">
            <w:pPr>
              <w:spacing w:line="240" w:lineRule="auto"/>
              <w:jc w:val="center"/>
              <w:rPr>
                <w:rFonts w:ascii="Times New Roman" w:hAnsi="Times New Roman"/>
                <w:sz w:val="24"/>
                <w:szCs w:val="24"/>
              </w:rPr>
            </w:pPr>
            <w:r w:rsidRPr="0035100C">
              <w:rPr>
                <w:rFonts w:ascii="Times New Roman" w:hAnsi="Times New Roman"/>
                <w:sz w:val="24"/>
                <w:szCs w:val="24"/>
              </w:rPr>
              <w:t>Дозировка</w:t>
            </w:r>
          </w:p>
        </w:tc>
      </w:tr>
      <w:tr w:rsidR="00834B4C" w:rsidRPr="0035100C" w14:paraId="1CA59AC7" w14:textId="77777777" w:rsidTr="00FA6561">
        <w:tc>
          <w:tcPr>
            <w:tcW w:w="540" w:type="dxa"/>
            <w:tcBorders>
              <w:top w:val="single" w:sz="4" w:space="0" w:color="auto"/>
              <w:left w:val="single" w:sz="4" w:space="0" w:color="auto"/>
              <w:bottom w:val="single" w:sz="4" w:space="0" w:color="auto"/>
              <w:right w:val="single" w:sz="4" w:space="0" w:color="auto"/>
            </w:tcBorders>
            <w:hideMark/>
          </w:tcPr>
          <w:p w14:paraId="6BD47A05" w14:textId="261275B0" w:rsidR="00834B4C" w:rsidRPr="0035100C" w:rsidRDefault="00581856" w:rsidP="00834B4C">
            <w:pPr>
              <w:spacing w:line="240" w:lineRule="auto"/>
              <w:rPr>
                <w:rFonts w:ascii="Times New Roman" w:hAnsi="Times New Roman"/>
                <w:sz w:val="24"/>
                <w:szCs w:val="24"/>
              </w:rPr>
            </w:pPr>
            <w:r>
              <w:rPr>
                <w:rFonts w:ascii="Times New Roman" w:hAnsi="Times New Roman"/>
                <w:sz w:val="24"/>
                <w:szCs w:val="24"/>
              </w:rPr>
              <w:t>34</w:t>
            </w:r>
          </w:p>
        </w:tc>
        <w:tc>
          <w:tcPr>
            <w:tcW w:w="1888" w:type="dxa"/>
            <w:tcBorders>
              <w:top w:val="single" w:sz="4" w:space="0" w:color="auto"/>
              <w:left w:val="single" w:sz="4" w:space="0" w:color="auto"/>
              <w:bottom w:val="single" w:sz="4" w:space="0" w:color="auto"/>
              <w:right w:val="single" w:sz="4" w:space="0" w:color="auto"/>
            </w:tcBorders>
            <w:hideMark/>
          </w:tcPr>
          <w:p w14:paraId="5159F279" w14:textId="374D5D4F" w:rsidR="00834B4C" w:rsidRPr="0035100C" w:rsidRDefault="00581856" w:rsidP="00834B4C">
            <w:pPr>
              <w:spacing w:line="240" w:lineRule="auto"/>
              <w:rPr>
                <w:rFonts w:ascii="Times New Roman" w:hAnsi="Times New Roman"/>
                <w:sz w:val="24"/>
                <w:szCs w:val="24"/>
              </w:rPr>
            </w:pPr>
            <w:r>
              <w:rPr>
                <w:rFonts w:ascii="Times New Roman" w:hAnsi="Times New Roman"/>
                <w:sz w:val="24"/>
                <w:szCs w:val="24"/>
              </w:rPr>
              <w:t>11</w:t>
            </w:r>
            <w:r w:rsidR="00834B4C" w:rsidRPr="0035100C">
              <w:rPr>
                <w:rFonts w:ascii="Times New Roman" w:hAnsi="Times New Roman"/>
                <w:sz w:val="24"/>
                <w:szCs w:val="24"/>
              </w:rPr>
              <w:t>.0</w:t>
            </w:r>
            <w:r w:rsidR="00FA6561">
              <w:rPr>
                <w:rFonts w:ascii="Times New Roman" w:hAnsi="Times New Roman"/>
                <w:sz w:val="24"/>
                <w:szCs w:val="24"/>
              </w:rPr>
              <w:t>5</w:t>
            </w:r>
            <w:r w:rsidR="00834B4C" w:rsidRPr="0035100C">
              <w:rPr>
                <w:rFonts w:ascii="Times New Roman" w:hAnsi="Times New Roman"/>
                <w:sz w:val="24"/>
                <w:szCs w:val="24"/>
              </w:rPr>
              <w:t>.2020</w:t>
            </w:r>
          </w:p>
        </w:tc>
        <w:tc>
          <w:tcPr>
            <w:tcW w:w="5649" w:type="dxa"/>
            <w:tcBorders>
              <w:top w:val="single" w:sz="4" w:space="0" w:color="auto"/>
              <w:left w:val="single" w:sz="4" w:space="0" w:color="auto"/>
              <w:bottom w:val="single" w:sz="4" w:space="0" w:color="auto"/>
              <w:right w:val="single" w:sz="4" w:space="0" w:color="auto"/>
            </w:tcBorders>
            <w:hideMark/>
          </w:tcPr>
          <w:p w14:paraId="4D0AFA84" w14:textId="1C2D8FEA" w:rsidR="00834B4C" w:rsidRPr="0035100C" w:rsidRDefault="00834B4C" w:rsidP="00834B4C">
            <w:pPr>
              <w:spacing w:line="240" w:lineRule="auto"/>
              <w:rPr>
                <w:rFonts w:ascii="Times New Roman" w:hAnsi="Times New Roman"/>
                <w:sz w:val="24"/>
                <w:szCs w:val="24"/>
              </w:rPr>
            </w:pPr>
            <w:r w:rsidRPr="0035100C">
              <w:rPr>
                <w:rFonts w:ascii="Times New Roman" w:hAnsi="Times New Roman"/>
                <w:sz w:val="24"/>
                <w:szCs w:val="24"/>
              </w:rPr>
              <w:t xml:space="preserve">Комплекс ОРУ № </w:t>
            </w:r>
            <w:r w:rsidR="00581856">
              <w:rPr>
                <w:rFonts w:ascii="Times New Roman" w:hAnsi="Times New Roman"/>
                <w:sz w:val="24"/>
                <w:szCs w:val="24"/>
              </w:rPr>
              <w:t>7</w:t>
            </w:r>
            <w:r w:rsidRPr="0035100C">
              <w:rPr>
                <w:rFonts w:ascii="Times New Roman" w:hAnsi="Times New Roman"/>
                <w:sz w:val="24"/>
                <w:szCs w:val="24"/>
              </w:rPr>
              <w:t>.</w:t>
            </w:r>
          </w:p>
          <w:p w14:paraId="3939833A" w14:textId="77777777" w:rsidR="00834B4C" w:rsidRPr="0035100C" w:rsidRDefault="00834B4C" w:rsidP="00834B4C">
            <w:pPr>
              <w:spacing w:line="240" w:lineRule="auto"/>
              <w:rPr>
                <w:rFonts w:ascii="Times New Roman" w:hAnsi="Times New Roman"/>
                <w:sz w:val="24"/>
                <w:szCs w:val="24"/>
              </w:rPr>
            </w:pPr>
            <w:r w:rsidRPr="0035100C">
              <w:rPr>
                <w:rFonts w:ascii="Times New Roman" w:hAnsi="Times New Roman"/>
                <w:sz w:val="24"/>
                <w:szCs w:val="24"/>
              </w:rPr>
              <w:t>ОФП:</w:t>
            </w:r>
          </w:p>
          <w:p w14:paraId="6E6C29C6" w14:textId="01808DA5" w:rsidR="00834B4C" w:rsidRPr="0035100C" w:rsidRDefault="00834B4C" w:rsidP="00834B4C">
            <w:pPr>
              <w:spacing w:line="240" w:lineRule="auto"/>
              <w:rPr>
                <w:rFonts w:ascii="Times New Roman" w:hAnsi="Times New Roman"/>
                <w:sz w:val="24"/>
                <w:szCs w:val="24"/>
              </w:rPr>
            </w:pPr>
            <w:r w:rsidRPr="0035100C">
              <w:rPr>
                <w:rFonts w:ascii="Times New Roman" w:hAnsi="Times New Roman"/>
                <w:sz w:val="24"/>
                <w:szCs w:val="24"/>
              </w:rPr>
              <w:t>1 приседания на груди</w:t>
            </w:r>
            <w:r w:rsidR="00FA6561">
              <w:rPr>
                <w:rFonts w:ascii="Times New Roman" w:hAnsi="Times New Roman"/>
                <w:sz w:val="24"/>
                <w:szCs w:val="24"/>
              </w:rPr>
              <w:t xml:space="preserve"> + 2кг.</w:t>
            </w:r>
            <w:r w:rsidRPr="0035100C">
              <w:rPr>
                <w:rFonts w:ascii="Times New Roman" w:hAnsi="Times New Roman"/>
                <w:sz w:val="24"/>
                <w:szCs w:val="24"/>
              </w:rPr>
              <w:t xml:space="preserve"> (</w:t>
            </w:r>
            <w:r w:rsidR="00C91EFD" w:rsidRPr="0035100C">
              <w:rPr>
                <w:rFonts w:ascii="Times New Roman" w:hAnsi="Times New Roman"/>
                <w:sz w:val="24"/>
                <w:szCs w:val="24"/>
              </w:rPr>
              <w:t>25</w:t>
            </w:r>
            <w:r w:rsidRPr="0035100C">
              <w:rPr>
                <w:rFonts w:ascii="Times New Roman" w:hAnsi="Times New Roman"/>
                <w:sz w:val="24"/>
                <w:szCs w:val="24"/>
              </w:rPr>
              <w:t>-</w:t>
            </w:r>
            <w:r w:rsidR="00C91EFD" w:rsidRPr="0035100C">
              <w:rPr>
                <w:rFonts w:ascii="Times New Roman" w:hAnsi="Times New Roman"/>
                <w:sz w:val="24"/>
                <w:szCs w:val="24"/>
              </w:rPr>
              <w:t>3</w:t>
            </w:r>
            <w:r w:rsidR="00581856">
              <w:rPr>
                <w:rFonts w:ascii="Times New Roman" w:hAnsi="Times New Roman"/>
                <w:sz w:val="24"/>
                <w:szCs w:val="24"/>
              </w:rPr>
              <w:t>5</w:t>
            </w:r>
            <w:r w:rsidRPr="0035100C">
              <w:rPr>
                <w:rFonts w:ascii="Times New Roman" w:hAnsi="Times New Roman"/>
                <w:sz w:val="24"/>
                <w:szCs w:val="24"/>
              </w:rPr>
              <w:t xml:space="preserve">раз по </w:t>
            </w:r>
            <w:r w:rsidR="00FA6561">
              <w:rPr>
                <w:rFonts w:ascii="Times New Roman" w:hAnsi="Times New Roman"/>
                <w:sz w:val="24"/>
                <w:szCs w:val="24"/>
              </w:rPr>
              <w:t>5</w:t>
            </w:r>
            <w:r w:rsidRPr="0035100C">
              <w:rPr>
                <w:rFonts w:ascii="Times New Roman" w:hAnsi="Times New Roman"/>
                <w:sz w:val="24"/>
                <w:szCs w:val="24"/>
              </w:rPr>
              <w:t xml:space="preserve"> подхода)</w:t>
            </w:r>
          </w:p>
          <w:p w14:paraId="468B8BBD" w14:textId="50133B39" w:rsidR="00834B4C" w:rsidRPr="0035100C" w:rsidRDefault="00834B4C" w:rsidP="00834B4C">
            <w:pPr>
              <w:spacing w:line="240" w:lineRule="auto"/>
              <w:rPr>
                <w:rFonts w:ascii="Times New Roman" w:hAnsi="Times New Roman"/>
                <w:sz w:val="24"/>
                <w:szCs w:val="24"/>
              </w:rPr>
            </w:pPr>
            <w:r w:rsidRPr="0035100C">
              <w:rPr>
                <w:rFonts w:ascii="Times New Roman" w:hAnsi="Times New Roman"/>
                <w:sz w:val="24"/>
                <w:szCs w:val="24"/>
              </w:rPr>
              <w:t>2 отжимания ноги на возвышенности (</w:t>
            </w:r>
            <w:r w:rsidR="00C91EFD" w:rsidRPr="0035100C">
              <w:rPr>
                <w:rFonts w:ascii="Times New Roman" w:hAnsi="Times New Roman"/>
                <w:sz w:val="24"/>
                <w:szCs w:val="24"/>
              </w:rPr>
              <w:t>25</w:t>
            </w:r>
            <w:r w:rsidRPr="0035100C">
              <w:rPr>
                <w:rFonts w:ascii="Times New Roman" w:hAnsi="Times New Roman"/>
                <w:sz w:val="24"/>
                <w:szCs w:val="24"/>
              </w:rPr>
              <w:t>-</w:t>
            </w:r>
            <w:r w:rsidR="00C91EFD" w:rsidRPr="0035100C">
              <w:rPr>
                <w:rFonts w:ascii="Times New Roman" w:hAnsi="Times New Roman"/>
                <w:sz w:val="24"/>
                <w:szCs w:val="24"/>
              </w:rPr>
              <w:t>3</w:t>
            </w:r>
            <w:r w:rsidR="00581856">
              <w:rPr>
                <w:rFonts w:ascii="Times New Roman" w:hAnsi="Times New Roman"/>
                <w:sz w:val="24"/>
                <w:szCs w:val="24"/>
              </w:rPr>
              <w:t>5</w:t>
            </w:r>
            <w:r w:rsidRPr="0035100C">
              <w:rPr>
                <w:rFonts w:ascii="Times New Roman" w:hAnsi="Times New Roman"/>
                <w:sz w:val="24"/>
                <w:szCs w:val="24"/>
              </w:rPr>
              <w:t xml:space="preserve"> раз по </w:t>
            </w:r>
            <w:r w:rsidR="00FA6561">
              <w:rPr>
                <w:rFonts w:ascii="Times New Roman" w:hAnsi="Times New Roman"/>
                <w:sz w:val="24"/>
                <w:szCs w:val="24"/>
              </w:rPr>
              <w:t>5</w:t>
            </w:r>
            <w:r w:rsidRPr="0035100C">
              <w:rPr>
                <w:rFonts w:ascii="Times New Roman" w:hAnsi="Times New Roman"/>
                <w:sz w:val="24"/>
                <w:szCs w:val="24"/>
              </w:rPr>
              <w:t xml:space="preserve"> подхода)</w:t>
            </w:r>
          </w:p>
          <w:p w14:paraId="727CA068" w14:textId="36AF24CA" w:rsidR="00834B4C" w:rsidRPr="0035100C" w:rsidRDefault="00834B4C" w:rsidP="00834B4C">
            <w:pPr>
              <w:spacing w:line="240" w:lineRule="auto"/>
              <w:rPr>
                <w:rFonts w:ascii="Times New Roman" w:hAnsi="Times New Roman"/>
                <w:sz w:val="24"/>
                <w:szCs w:val="24"/>
              </w:rPr>
            </w:pPr>
            <w:r w:rsidRPr="0035100C">
              <w:rPr>
                <w:rFonts w:ascii="Times New Roman" w:hAnsi="Times New Roman"/>
                <w:sz w:val="24"/>
                <w:szCs w:val="24"/>
              </w:rPr>
              <w:t>3 подъем ног с задержкой 45 градусов (</w:t>
            </w:r>
            <w:r w:rsidR="00C91EFD" w:rsidRPr="0035100C">
              <w:rPr>
                <w:rFonts w:ascii="Times New Roman" w:hAnsi="Times New Roman"/>
                <w:sz w:val="24"/>
                <w:szCs w:val="24"/>
              </w:rPr>
              <w:t>25</w:t>
            </w:r>
            <w:r w:rsidRPr="0035100C">
              <w:rPr>
                <w:rFonts w:ascii="Times New Roman" w:hAnsi="Times New Roman"/>
                <w:sz w:val="24"/>
                <w:szCs w:val="24"/>
              </w:rPr>
              <w:t>-</w:t>
            </w:r>
            <w:r w:rsidR="00C91EFD" w:rsidRPr="0035100C">
              <w:rPr>
                <w:rFonts w:ascii="Times New Roman" w:hAnsi="Times New Roman"/>
                <w:sz w:val="24"/>
                <w:szCs w:val="24"/>
              </w:rPr>
              <w:t>3</w:t>
            </w:r>
            <w:r w:rsidR="00581856">
              <w:rPr>
                <w:rFonts w:ascii="Times New Roman" w:hAnsi="Times New Roman"/>
                <w:sz w:val="24"/>
                <w:szCs w:val="24"/>
              </w:rPr>
              <w:t>5</w:t>
            </w:r>
            <w:r w:rsidRPr="0035100C">
              <w:rPr>
                <w:rFonts w:ascii="Times New Roman" w:hAnsi="Times New Roman"/>
                <w:sz w:val="24"/>
                <w:szCs w:val="24"/>
              </w:rPr>
              <w:t xml:space="preserve"> раз по </w:t>
            </w:r>
            <w:r w:rsidR="00FA6561">
              <w:rPr>
                <w:rFonts w:ascii="Times New Roman" w:hAnsi="Times New Roman"/>
                <w:sz w:val="24"/>
                <w:szCs w:val="24"/>
              </w:rPr>
              <w:t>5</w:t>
            </w:r>
            <w:r w:rsidRPr="0035100C">
              <w:rPr>
                <w:rFonts w:ascii="Times New Roman" w:hAnsi="Times New Roman"/>
                <w:sz w:val="24"/>
                <w:szCs w:val="24"/>
              </w:rPr>
              <w:t xml:space="preserve"> подхода)</w:t>
            </w:r>
          </w:p>
          <w:p w14:paraId="3222B250" w14:textId="77F57472" w:rsidR="00834B4C" w:rsidRPr="0035100C" w:rsidRDefault="00834B4C" w:rsidP="00834B4C">
            <w:pPr>
              <w:spacing w:line="240" w:lineRule="auto"/>
              <w:rPr>
                <w:rFonts w:ascii="Times New Roman" w:hAnsi="Times New Roman"/>
                <w:sz w:val="24"/>
                <w:szCs w:val="24"/>
              </w:rPr>
            </w:pPr>
            <w:r w:rsidRPr="0035100C">
              <w:rPr>
                <w:rFonts w:ascii="Times New Roman" w:hAnsi="Times New Roman"/>
                <w:sz w:val="24"/>
                <w:szCs w:val="24"/>
              </w:rPr>
              <w:t>4 подъём туловища +2 кг. (</w:t>
            </w:r>
            <w:r w:rsidR="00C91EFD" w:rsidRPr="0035100C">
              <w:rPr>
                <w:rFonts w:ascii="Times New Roman" w:hAnsi="Times New Roman"/>
                <w:sz w:val="24"/>
                <w:szCs w:val="24"/>
              </w:rPr>
              <w:t>25</w:t>
            </w:r>
            <w:r w:rsidRPr="0035100C">
              <w:rPr>
                <w:rFonts w:ascii="Times New Roman" w:hAnsi="Times New Roman"/>
                <w:sz w:val="24"/>
                <w:szCs w:val="24"/>
              </w:rPr>
              <w:t>-</w:t>
            </w:r>
            <w:r w:rsidR="00C91EFD" w:rsidRPr="0035100C">
              <w:rPr>
                <w:rFonts w:ascii="Times New Roman" w:hAnsi="Times New Roman"/>
                <w:sz w:val="24"/>
                <w:szCs w:val="24"/>
              </w:rPr>
              <w:t>3</w:t>
            </w:r>
            <w:r w:rsidR="00581856">
              <w:rPr>
                <w:rFonts w:ascii="Times New Roman" w:hAnsi="Times New Roman"/>
                <w:sz w:val="24"/>
                <w:szCs w:val="24"/>
              </w:rPr>
              <w:t>5</w:t>
            </w:r>
            <w:r w:rsidRPr="0035100C">
              <w:rPr>
                <w:rFonts w:ascii="Times New Roman" w:hAnsi="Times New Roman"/>
                <w:sz w:val="24"/>
                <w:szCs w:val="24"/>
              </w:rPr>
              <w:t xml:space="preserve">раз по </w:t>
            </w:r>
            <w:r w:rsidR="00FA6561">
              <w:rPr>
                <w:rFonts w:ascii="Times New Roman" w:hAnsi="Times New Roman"/>
                <w:sz w:val="24"/>
                <w:szCs w:val="24"/>
              </w:rPr>
              <w:t>5</w:t>
            </w:r>
            <w:r w:rsidRPr="0035100C">
              <w:rPr>
                <w:rFonts w:ascii="Times New Roman" w:hAnsi="Times New Roman"/>
                <w:sz w:val="24"/>
                <w:szCs w:val="24"/>
              </w:rPr>
              <w:t xml:space="preserve"> подхода)</w:t>
            </w:r>
          </w:p>
          <w:p w14:paraId="781F7CB4" w14:textId="5F8928C3" w:rsidR="00834B4C" w:rsidRPr="0035100C" w:rsidRDefault="00834B4C" w:rsidP="00834B4C">
            <w:pPr>
              <w:spacing w:line="240" w:lineRule="auto"/>
              <w:rPr>
                <w:rFonts w:ascii="Times New Roman" w:hAnsi="Times New Roman"/>
                <w:sz w:val="24"/>
                <w:szCs w:val="24"/>
              </w:rPr>
            </w:pPr>
            <w:r w:rsidRPr="0035100C">
              <w:rPr>
                <w:rFonts w:ascii="Times New Roman" w:hAnsi="Times New Roman"/>
                <w:sz w:val="24"/>
                <w:szCs w:val="24"/>
              </w:rPr>
              <w:t>5 гиперэкстензии + 2 кг. (</w:t>
            </w:r>
            <w:r w:rsidR="00C91EFD" w:rsidRPr="0035100C">
              <w:rPr>
                <w:rFonts w:ascii="Times New Roman" w:hAnsi="Times New Roman"/>
                <w:sz w:val="24"/>
                <w:szCs w:val="24"/>
              </w:rPr>
              <w:t>25</w:t>
            </w:r>
            <w:r w:rsidRPr="0035100C">
              <w:rPr>
                <w:rFonts w:ascii="Times New Roman" w:hAnsi="Times New Roman"/>
                <w:sz w:val="24"/>
                <w:szCs w:val="24"/>
              </w:rPr>
              <w:t>-</w:t>
            </w:r>
            <w:r w:rsidR="00C91EFD" w:rsidRPr="0035100C">
              <w:rPr>
                <w:rFonts w:ascii="Times New Roman" w:hAnsi="Times New Roman"/>
                <w:sz w:val="24"/>
                <w:szCs w:val="24"/>
              </w:rPr>
              <w:t>3</w:t>
            </w:r>
            <w:r w:rsidR="00581856">
              <w:rPr>
                <w:rFonts w:ascii="Times New Roman" w:hAnsi="Times New Roman"/>
                <w:sz w:val="24"/>
                <w:szCs w:val="24"/>
              </w:rPr>
              <w:t>5</w:t>
            </w:r>
            <w:r w:rsidRPr="0035100C">
              <w:rPr>
                <w:rFonts w:ascii="Times New Roman" w:hAnsi="Times New Roman"/>
                <w:sz w:val="24"/>
                <w:szCs w:val="24"/>
              </w:rPr>
              <w:t xml:space="preserve"> раз по </w:t>
            </w:r>
            <w:r w:rsidR="00FA6561">
              <w:rPr>
                <w:rFonts w:ascii="Times New Roman" w:hAnsi="Times New Roman"/>
                <w:sz w:val="24"/>
                <w:szCs w:val="24"/>
              </w:rPr>
              <w:t>5</w:t>
            </w:r>
            <w:r w:rsidRPr="0035100C">
              <w:rPr>
                <w:rFonts w:ascii="Times New Roman" w:hAnsi="Times New Roman"/>
                <w:sz w:val="24"/>
                <w:szCs w:val="24"/>
              </w:rPr>
              <w:t xml:space="preserve"> подхода)</w:t>
            </w:r>
          </w:p>
          <w:p w14:paraId="6AFFF6D4" w14:textId="22D47260" w:rsidR="00834B4C" w:rsidRPr="0035100C" w:rsidRDefault="00834B4C" w:rsidP="00834B4C">
            <w:pPr>
              <w:spacing w:line="240" w:lineRule="auto"/>
              <w:rPr>
                <w:rFonts w:ascii="Times New Roman" w:hAnsi="Times New Roman"/>
                <w:sz w:val="24"/>
                <w:szCs w:val="24"/>
              </w:rPr>
            </w:pPr>
            <w:r w:rsidRPr="0035100C">
              <w:rPr>
                <w:rFonts w:ascii="Times New Roman" w:hAnsi="Times New Roman"/>
                <w:sz w:val="24"/>
                <w:szCs w:val="24"/>
              </w:rPr>
              <w:t>Теоретическая подготовка:</w:t>
            </w:r>
          </w:p>
          <w:p w14:paraId="69D016D2" w14:textId="6E6D4C7E" w:rsidR="00834B4C" w:rsidRPr="0035100C" w:rsidRDefault="00581856" w:rsidP="00581856">
            <w:pPr>
              <w:spacing w:before="288" w:after="288" w:line="240" w:lineRule="auto"/>
              <w:rPr>
                <w:rFonts w:ascii="Times New Roman" w:hAnsi="Times New Roman"/>
                <w:sz w:val="24"/>
                <w:szCs w:val="24"/>
              </w:rPr>
            </w:pPr>
            <w:r w:rsidRPr="002D2B03">
              <w:rPr>
                <w:rFonts w:ascii="Times New Roman" w:hAnsi="Times New Roman"/>
                <w:sz w:val="24"/>
                <w:szCs w:val="24"/>
              </w:rPr>
              <w:t>Изучить тему «</w:t>
            </w:r>
            <w:r w:rsidRPr="002D2B03">
              <w:rPr>
                <w:rFonts w:ascii="Times New Roman" w:eastAsia="Times New Roman" w:hAnsi="Times New Roman"/>
                <w:color w:val="444444"/>
                <w:sz w:val="24"/>
                <w:szCs w:val="24"/>
                <w:lang w:eastAsia="ru-RU"/>
              </w:rPr>
              <w:t>Биологическая роль углеводов</w:t>
            </w:r>
            <w:r w:rsidRPr="002D2B03">
              <w:rPr>
                <w:rFonts w:ascii="Times New Roman" w:hAnsi="Times New Roman"/>
                <w:sz w:val="24"/>
                <w:szCs w:val="24"/>
              </w:rPr>
              <w:t xml:space="preserve">». </w:t>
            </w:r>
          </w:p>
        </w:tc>
        <w:tc>
          <w:tcPr>
            <w:tcW w:w="1699" w:type="dxa"/>
            <w:tcBorders>
              <w:top w:val="single" w:sz="4" w:space="0" w:color="auto"/>
              <w:left w:val="single" w:sz="4" w:space="0" w:color="auto"/>
              <w:bottom w:val="single" w:sz="4" w:space="0" w:color="auto"/>
              <w:right w:val="single" w:sz="4" w:space="0" w:color="auto"/>
            </w:tcBorders>
          </w:tcPr>
          <w:p w14:paraId="6F0853A6" w14:textId="77777777" w:rsidR="00834B4C" w:rsidRPr="0035100C" w:rsidRDefault="00834B4C" w:rsidP="00834B4C">
            <w:pPr>
              <w:spacing w:line="240" w:lineRule="auto"/>
              <w:rPr>
                <w:rFonts w:ascii="Times New Roman" w:hAnsi="Times New Roman"/>
                <w:sz w:val="24"/>
                <w:szCs w:val="24"/>
              </w:rPr>
            </w:pPr>
            <w:r w:rsidRPr="0035100C">
              <w:rPr>
                <w:rFonts w:ascii="Times New Roman" w:hAnsi="Times New Roman"/>
                <w:sz w:val="24"/>
                <w:szCs w:val="24"/>
              </w:rPr>
              <w:t>40 мин</w:t>
            </w:r>
          </w:p>
          <w:p w14:paraId="2D7DED95" w14:textId="77777777" w:rsidR="00834B4C" w:rsidRPr="0035100C" w:rsidRDefault="00834B4C" w:rsidP="00834B4C">
            <w:pPr>
              <w:spacing w:line="240" w:lineRule="auto"/>
              <w:rPr>
                <w:rFonts w:ascii="Times New Roman" w:hAnsi="Times New Roman"/>
                <w:sz w:val="24"/>
                <w:szCs w:val="24"/>
              </w:rPr>
            </w:pPr>
          </w:p>
          <w:p w14:paraId="531044B8" w14:textId="77777777" w:rsidR="00834B4C" w:rsidRPr="0035100C" w:rsidRDefault="00834B4C" w:rsidP="00834B4C">
            <w:pPr>
              <w:spacing w:line="240" w:lineRule="auto"/>
              <w:rPr>
                <w:rFonts w:ascii="Times New Roman" w:hAnsi="Times New Roman"/>
                <w:sz w:val="24"/>
                <w:szCs w:val="24"/>
              </w:rPr>
            </w:pPr>
            <w:r w:rsidRPr="0035100C">
              <w:rPr>
                <w:rFonts w:ascii="Times New Roman" w:hAnsi="Times New Roman"/>
                <w:sz w:val="24"/>
                <w:szCs w:val="24"/>
              </w:rPr>
              <w:t>50 мин.</w:t>
            </w:r>
          </w:p>
          <w:p w14:paraId="32292DA6" w14:textId="77777777" w:rsidR="00834B4C" w:rsidRPr="0035100C" w:rsidRDefault="00834B4C" w:rsidP="00834B4C">
            <w:pPr>
              <w:spacing w:line="240" w:lineRule="auto"/>
              <w:rPr>
                <w:rFonts w:ascii="Times New Roman" w:hAnsi="Times New Roman"/>
                <w:sz w:val="24"/>
                <w:szCs w:val="24"/>
              </w:rPr>
            </w:pPr>
          </w:p>
          <w:p w14:paraId="70C8F4DF" w14:textId="77777777" w:rsidR="00834B4C" w:rsidRPr="0035100C" w:rsidRDefault="00834B4C" w:rsidP="00834B4C">
            <w:pPr>
              <w:spacing w:line="240" w:lineRule="auto"/>
              <w:rPr>
                <w:rFonts w:ascii="Times New Roman" w:hAnsi="Times New Roman"/>
                <w:sz w:val="24"/>
                <w:szCs w:val="24"/>
              </w:rPr>
            </w:pPr>
          </w:p>
          <w:p w14:paraId="6866F85C" w14:textId="77777777" w:rsidR="00834B4C" w:rsidRPr="0035100C" w:rsidRDefault="00834B4C" w:rsidP="00834B4C">
            <w:pPr>
              <w:spacing w:line="240" w:lineRule="auto"/>
              <w:rPr>
                <w:rFonts w:ascii="Times New Roman" w:hAnsi="Times New Roman"/>
                <w:sz w:val="24"/>
                <w:szCs w:val="24"/>
              </w:rPr>
            </w:pPr>
          </w:p>
          <w:p w14:paraId="5152CA3F" w14:textId="77777777" w:rsidR="00834B4C" w:rsidRPr="0035100C" w:rsidRDefault="00834B4C" w:rsidP="00834B4C">
            <w:pPr>
              <w:spacing w:line="240" w:lineRule="auto"/>
              <w:rPr>
                <w:rFonts w:ascii="Times New Roman" w:hAnsi="Times New Roman"/>
                <w:sz w:val="24"/>
                <w:szCs w:val="24"/>
              </w:rPr>
            </w:pPr>
          </w:p>
          <w:p w14:paraId="7025B125" w14:textId="77777777" w:rsidR="00834B4C" w:rsidRPr="0035100C" w:rsidRDefault="00834B4C" w:rsidP="00834B4C">
            <w:pPr>
              <w:spacing w:line="240" w:lineRule="auto"/>
              <w:rPr>
                <w:rFonts w:ascii="Times New Roman" w:hAnsi="Times New Roman"/>
                <w:sz w:val="24"/>
                <w:szCs w:val="24"/>
              </w:rPr>
            </w:pPr>
          </w:p>
          <w:p w14:paraId="7109C59C" w14:textId="77777777" w:rsidR="00834B4C" w:rsidRPr="0035100C" w:rsidRDefault="00834B4C" w:rsidP="00834B4C">
            <w:pPr>
              <w:spacing w:line="240" w:lineRule="auto"/>
              <w:rPr>
                <w:rFonts w:ascii="Times New Roman" w:hAnsi="Times New Roman"/>
                <w:sz w:val="24"/>
                <w:szCs w:val="24"/>
              </w:rPr>
            </w:pPr>
          </w:p>
          <w:p w14:paraId="1EEEE48A" w14:textId="77777777" w:rsidR="00834B4C" w:rsidRPr="0035100C" w:rsidRDefault="00834B4C" w:rsidP="00834B4C">
            <w:pPr>
              <w:spacing w:line="240" w:lineRule="auto"/>
              <w:rPr>
                <w:rFonts w:ascii="Times New Roman" w:hAnsi="Times New Roman"/>
                <w:sz w:val="24"/>
                <w:szCs w:val="24"/>
              </w:rPr>
            </w:pPr>
            <w:r w:rsidRPr="0035100C">
              <w:rPr>
                <w:rFonts w:ascii="Times New Roman" w:hAnsi="Times New Roman"/>
                <w:sz w:val="24"/>
                <w:szCs w:val="24"/>
              </w:rPr>
              <w:t>45 мин.</w:t>
            </w:r>
          </w:p>
          <w:p w14:paraId="4DC24724" w14:textId="77777777" w:rsidR="00834B4C" w:rsidRPr="0035100C" w:rsidRDefault="00834B4C" w:rsidP="00834B4C">
            <w:pPr>
              <w:spacing w:line="240" w:lineRule="auto"/>
              <w:rPr>
                <w:rFonts w:ascii="Times New Roman" w:hAnsi="Times New Roman"/>
                <w:sz w:val="24"/>
                <w:szCs w:val="24"/>
              </w:rPr>
            </w:pPr>
          </w:p>
          <w:p w14:paraId="31301515" w14:textId="77777777" w:rsidR="00834B4C" w:rsidRPr="0035100C" w:rsidRDefault="00834B4C" w:rsidP="00834B4C">
            <w:pPr>
              <w:spacing w:line="240" w:lineRule="auto"/>
              <w:rPr>
                <w:rFonts w:ascii="Times New Roman" w:hAnsi="Times New Roman"/>
                <w:sz w:val="24"/>
                <w:szCs w:val="24"/>
              </w:rPr>
            </w:pPr>
            <w:r w:rsidRPr="0035100C">
              <w:rPr>
                <w:rFonts w:ascii="Times New Roman" w:hAnsi="Times New Roman"/>
                <w:sz w:val="24"/>
                <w:szCs w:val="24"/>
              </w:rPr>
              <w:t>Итого: 135 мин.</w:t>
            </w:r>
          </w:p>
        </w:tc>
      </w:tr>
      <w:tr w:rsidR="00CD1B7D" w:rsidRPr="0035100C" w14:paraId="57DA11AF" w14:textId="77777777" w:rsidTr="00FA6561">
        <w:tc>
          <w:tcPr>
            <w:tcW w:w="540" w:type="dxa"/>
            <w:tcBorders>
              <w:top w:val="single" w:sz="4" w:space="0" w:color="auto"/>
              <w:left w:val="single" w:sz="4" w:space="0" w:color="auto"/>
              <w:bottom w:val="single" w:sz="4" w:space="0" w:color="auto"/>
              <w:right w:val="single" w:sz="4" w:space="0" w:color="auto"/>
            </w:tcBorders>
            <w:hideMark/>
          </w:tcPr>
          <w:p w14:paraId="182F7719" w14:textId="503E9CFA" w:rsidR="00CD1B7D" w:rsidRPr="0035100C" w:rsidRDefault="00581856" w:rsidP="00CD1B7D">
            <w:pPr>
              <w:spacing w:line="240" w:lineRule="auto"/>
              <w:rPr>
                <w:rFonts w:ascii="Times New Roman" w:hAnsi="Times New Roman"/>
                <w:sz w:val="24"/>
                <w:szCs w:val="24"/>
              </w:rPr>
            </w:pPr>
            <w:bookmarkStart w:id="0" w:name="_Hlk36670007"/>
            <w:r>
              <w:rPr>
                <w:rFonts w:ascii="Times New Roman" w:hAnsi="Times New Roman"/>
                <w:sz w:val="24"/>
                <w:szCs w:val="24"/>
              </w:rPr>
              <w:t>35</w:t>
            </w:r>
          </w:p>
        </w:tc>
        <w:tc>
          <w:tcPr>
            <w:tcW w:w="1888" w:type="dxa"/>
            <w:tcBorders>
              <w:top w:val="single" w:sz="4" w:space="0" w:color="auto"/>
              <w:left w:val="single" w:sz="4" w:space="0" w:color="auto"/>
              <w:bottom w:val="single" w:sz="4" w:space="0" w:color="auto"/>
              <w:right w:val="single" w:sz="4" w:space="0" w:color="auto"/>
            </w:tcBorders>
            <w:hideMark/>
          </w:tcPr>
          <w:p w14:paraId="6FF8B366" w14:textId="5FC80F6A" w:rsidR="00CD1B7D" w:rsidRPr="0035100C" w:rsidRDefault="00581856" w:rsidP="00CD1B7D">
            <w:pPr>
              <w:spacing w:line="240" w:lineRule="auto"/>
              <w:rPr>
                <w:rFonts w:ascii="Times New Roman" w:hAnsi="Times New Roman"/>
                <w:sz w:val="24"/>
                <w:szCs w:val="24"/>
              </w:rPr>
            </w:pPr>
            <w:r>
              <w:rPr>
                <w:rFonts w:ascii="Times New Roman" w:hAnsi="Times New Roman"/>
                <w:sz w:val="24"/>
                <w:szCs w:val="24"/>
              </w:rPr>
              <w:t>12</w:t>
            </w:r>
            <w:r w:rsidR="00CD1B7D" w:rsidRPr="0035100C">
              <w:rPr>
                <w:rFonts w:ascii="Times New Roman" w:hAnsi="Times New Roman"/>
                <w:sz w:val="24"/>
                <w:szCs w:val="24"/>
              </w:rPr>
              <w:t>.0</w:t>
            </w:r>
            <w:r w:rsidR="00FA6561">
              <w:rPr>
                <w:rFonts w:ascii="Times New Roman" w:hAnsi="Times New Roman"/>
                <w:sz w:val="24"/>
                <w:szCs w:val="24"/>
              </w:rPr>
              <w:t>5</w:t>
            </w:r>
            <w:r w:rsidR="00CD1B7D" w:rsidRPr="0035100C">
              <w:rPr>
                <w:rFonts w:ascii="Times New Roman" w:hAnsi="Times New Roman"/>
                <w:sz w:val="24"/>
                <w:szCs w:val="24"/>
              </w:rPr>
              <w:t>.2020</w:t>
            </w:r>
          </w:p>
        </w:tc>
        <w:tc>
          <w:tcPr>
            <w:tcW w:w="5649" w:type="dxa"/>
            <w:tcBorders>
              <w:top w:val="single" w:sz="4" w:space="0" w:color="auto"/>
              <w:left w:val="single" w:sz="4" w:space="0" w:color="auto"/>
              <w:bottom w:val="single" w:sz="4" w:space="0" w:color="auto"/>
              <w:right w:val="single" w:sz="4" w:space="0" w:color="auto"/>
            </w:tcBorders>
          </w:tcPr>
          <w:p w14:paraId="1CCB143E" w14:textId="07058E3E" w:rsidR="00CD1B7D" w:rsidRPr="0035100C" w:rsidRDefault="00CD1B7D" w:rsidP="00CD1B7D">
            <w:pPr>
              <w:spacing w:line="240" w:lineRule="auto"/>
              <w:rPr>
                <w:rFonts w:ascii="Times New Roman" w:hAnsi="Times New Roman"/>
                <w:sz w:val="24"/>
                <w:szCs w:val="24"/>
              </w:rPr>
            </w:pPr>
            <w:r w:rsidRPr="0035100C">
              <w:rPr>
                <w:rFonts w:ascii="Times New Roman" w:hAnsi="Times New Roman"/>
                <w:sz w:val="24"/>
                <w:szCs w:val="24"/>
              </w:rPr>
              <w:t xml:space="preserve">Комплекс ОРУ № </w:t>
            </w:r>
            <w:r w:rsidR="00581856">
              <w:rPr>
                <w:rFonts w:ascii="Times New Roman" w:hAnsi="Times New Roman"/>
                <w:sz w:val="24"/>
                <w:szCs w:val="24"/>
              </w:rPr>
              <w:t>1</w:t>
            </w:r>
            <w:r w:rsidRPr="0035100C">
              <w:rPr>
                <w:rFonts w:ascii="Times New Roman" w:hAnsi="Times New Roman"/>
                <w:sz w:val="24"/>
                <w:szCs w:val="24"/>
              </w:rPr>
              <w:t>.</w:t>
            </w:r>
          </w:p>
          <w:p w14:paraId="35D44A51" w14:textId="77777777" w:rsidR="00CD1B7D" w:rsidRPr="0035100C" w:rsidRDefault="00CD1B7D" w:rsidP="00CD1B7D">
            <w:pPr>
              <w:spacing w:line="240" w:lineRule="auto"/>
              <w:rPr>
                <w:rFonts w:ascii="Times New Roman" w:hAnsi="Times New Roman"/>
                <w:sz w:val="24"/>
                <w:szCs w:val="24"/>
              </w:rPr>
            </w:pPr>
            <w:r w:rsidRPr="0035100C">
              <w:rPr>
                <w:rFonts w:ascii="Times New Roman" w:hAnsi="Times New Roman"/>
                <w:sz w:val="24"/>
                <w:szCs w:val="24"/>
              </w:rPr>
              <w:t>ОФП:</w:t>
            </w:r>
          </w:p>
          <w:p w14:paraId="2C33E8D2" w14:textId="2359435E" w:rsidR="00CD1B7D" w:rsidRPr="0035100C" w:rsidRDefault="00CD1B7D" w:rsidP="00CD1B7D">
            <w:pPr>
              <w:spacing w:line="240" w:lineRule="auto"/>
              <w:rPr>
                <w:rFonts w:ascii="Times New Roman" w:hAnsi="Times New Roman"/>
                <w:sz w:val="24"/>
                <w:szCs w:val="24"/>
              </w:rPr>
            </w:pPr>
            <w:r w:rsidRPr="0035100C">
              <w:rPr>
                <w:rFonts w:ascii="Times New Roman" w:hAnsi="Times New Roman"/>
                <w:sz w:val="24"/>
                <w:szCs w:val="24"/>
              </w:rPr>
              <w:t>1 приседания на груди (</w:t>
            </w:r>
            <w:r w:rsidR="00C91EFD" w:rsidRPr="0035100C">
              <w:rPr>
                <w:rFonts w:ascii="Times New Roman" w:hAnsi="Times New Roman"/>
                <w:sz w:val="24"/>
                <w:szCs w:val="24"/>
              </w:rPr>
              <w:t>25</w:t>
            </w:r>
            <w:r w:rsidRPr="0035100C">
              <w:rPr>
                <w:rFonts w:ascii="Times New Roman" w:hAnsi="Times New Roman"/>
                <w:sz w:val="24"/>
                <w:szCs w:val="24"/>
              </w:rPr>
              <w:t>-</w:t>
            </w:r>
            <w:r w:rsidR="00C91EFD" w:rsidRPr="0035100C">
              <w:rPr>
                <w:rFonts w:ascii="Times New Roman" w:hAnsi="Times New Roman"/>
                <w:sz w:val="24"/>
                <w:szCs w:val="24"/>
              </w:rPr>
              <w:t>3</w:t>
            </w:r>
            <w:r w:rsidR="00581856">
              <w:rPr>
                <w:rFonts w:ascii="Times New Roman" w:hAnsi="Times New Roman"/>
                <w:sz w:val="24"/>
                <w:szCs w:val="24"/>
              </w:rPr>
              <w:t xml:space="preserve">5 </w:t>
            </w:r>
            <w:r w:rsidRPr="0035100C">
              <w:rPr>
                <w:rFonts w:ascii="Times New Roman" w:hAnsi="Times New Roman"/>
                <w:sz w:val="24"/>
                <w:szCs w:val="24"/>
              </w:rPr>
              <w:t xml:space="preserve">раз по </w:t>
            </w:r>
            <w:r w:rsidR="00FA6561">
              <w:rPr>
                <w:rFonts w:ascii="Times New Roman" w:hAnsi="Times New Roman"/>
                <w:sz w:val="24"/>
                <w:szCs w:val="24"/>
              </w:rPr>
              <w:t>5</w:t>
            </w:r>
            <w:r w:rsidRPr="0035100C">
              <w:rPr>
                <w:rFonts w:ascii="Times New Roman" w:hAnsi="Times New Roman"/>
                <w:sz w:val="24"/>
                <w:szCs w:val="24"/>
              </w:rPr>
              <w:t xml:space="preserve"> подхода)</w:t>
            </w:r>
          </w:p>
          <w:p w14:paraId="5E7784EC" w14:textId="13E0592D" w:rsidR="00CD1B7D" w:rsidRPr="0035100C" w:rsidRDefault="00CD1B7D" w:rsidP="00CD1B7D">
            <w:pPr>
              <w:spacing w:line="240" w:lineRule="auto"/>
              <w:rPr>
                <w:rFonts w:ascii="Times New Roman" w:hAnsi="Times New Roman"/>
                <w:sz w:val="24"/>
                <w:szCs w:val="24"/>
              </w:rPr>
            </w:pPr>
            <w:r w:rsidRPr="0035100C">
              <w:rPr>
                <w:rFonts w:ascii="Times New Roman" w:hAnsi="Times New Roman"/>
                <w:sz w:val="24"/>
                <w:szCs w:val="24"/>
              </w:rPr>
              <w:t>2 отжимания ноги на возвышенности (</w:t>
            </w:r>
            <w:r w:rsidR="00C91EFD" w:rsidRPr="0035100C">
              <w:rPr>
                <w:rFonts w:ascii="Times New Roman" w:hAnsi="Times New Roman"/>
                <w:sz w:val="24"/>
                <w:szCs w:val="24"/>
              </w:rPr>
              <w:t>25</w:t>
            </w:r>
            <w:r w:rsidRPr="0035100C">
              <w:rPr>
                <w:rFonts w:ascii="Times New Roman" w:hAnsi="Times New Roman"/>
                <w:sz w:val="24"/>
                <w:szCs w:val="24"/>
              </w:rPr>
              <w:t>-</w:t>
            </w:r>
            <w:r w:rsidR="00C91EFD" w:rsidRPr="0035100C">
              <w:rPr>
                <w:rFonts w:ascii="Times New Roman" w:hAnsi="Times New Roman"/>
                <w:sz w:val="24"/>
                <w:szCs w:val="24"/>
              </w:rPr>
              <w:t>3</w:t>
            </w:r>
            <w:r w:rsidR="00581856">
              <w:rPr>
                <w:rFonts w:ascii="Times New Roman" w:hAnsi="Times New Roman"/>
                <w:sz w:val="24"/>
                <w:szCs w:val="24"/>
              </w:rPr>
              <w:t>5</w:t>
            </w:r>
            <w:r w:rsidRPr="0035100C">
              <w:rPr>
                <w:rFonts w:ascii="Times New Roman" w:hAnsi="Times New Roman"/>
                <w:sz w:val="24"/>
                <w:szCs w:val="24"/>
              </w:rPr>
              <w:t xml:space="preserve"> раз по </w:t>
            </w:r>
            <w:r w:rsidR="00FA6561">
              <w:rPr>
                <w:rFonts w:ascii="Times New Roman" w:hAnsi="Times New Roman"/>
                <w:sz w:val="24"/>
                <w:szCs w:val="24"/>
              </w:rPr>
              <w:t>5</w:t>
            </w:r>
            <w:r w:rsidRPr="0035100C">
              <w:rPr>
                <w:rFonts w:ascii="Times New Roman" w:hAnsi="Times New Roman"/>
                <w:sz w:val="24"/>
                <w:szCs w:val="24"/>
              </w:rPr>
              <w:t xml:space="preserve"> подхода)</w:t>
            </w:r>
          </w:p>
          <w:p w14:paraId="2A333A43" w14:textId="7AD9FBEC" w:rsidR="00CD1B7D" w:rsidRPr="0035100C" w:rsidRDefault="00CD1B7D" w:rsidP="00CD1B7D">
            <w:pPr>
              <w:spacing w:line="240" w:lineRule="auto"/>
              <w:rPr>
                <w:rFonts w:ascii="Times New Roman" w:hAnsi="Times New Roman"/>
                <w:sz w:val="24"/>
                <w:szCs w:val="24"/>
              </w:rPr>
            </w:pPr>
            <w:r w:rsidRPr="0035100C">
              <w:rPr>
                <w:rFonts w:ascii="Times New Roman" w:hAnsi="Times New Roman"/>
                <w:sz w:val="24"/>
                <w:szCs w:val="24"/>
              </w:rPr>
              <w:t>3 подъем ног с задержкой 45 градусов (</w:t>
            </w:r>
            <w:r w:rsidR="00C91EFD" w:rsidRPr="0035100C">
              <w:rPr>
                <w:rFonts w:ascii="Times New Roman" w:hAnsi="Times New Roman"/>
                <w:sz w:val="24"/>
                <w:szCs w:val="24"/>
              </w:rPr>
              <w:t>25</w:t>
            </w:r>
            <w:r w:rsidRPr="0035100C">
              <w:rPr>
                <w:rFonts w:ascii="Times New Roman" w:hAnsi="Times New Roman"/>
                <w:sz w:val="24"/>
                <w:szCs w:val="24"/>
              </w:rPr>
              <w:t>-</w:t>
            </w:r>
            <w:r w:rsidR="00C91EFD" w:rsidRPr="0035100C">
              <w:rPr>
                <w:rFonts w:ascii="Times New Roman" w:hAnsi="Times New Roman"/>
                <w:sz w:val="24"/>
                <w:szCs w:val="24"/>
              </w:rPr>
              <w:t>3</w:t>
            </w:r>
            <w:r w:rsidR="00581856">
              <w:rPr>
                <w:rFonts w:ascii="Times New Roman" w:hAnsi="Times New Roman"/>
                <w:sz w:val="24"/>
                <w:szCs w:val="24"/>
              </w:rPr>
              <w:t>5</w:t>
            </w:r>
            <w:r w:rsidRPr="0035100C">
              <w:rPr>
                <w:rFonts w:ascii="Times New Roman" w:hAnsi="Times New Roman"/>
                <w:sz w:val="24"/>
                <w:szCs w:val="24"/>
              </w:rPr>
              <w:t xml:space="preserve"> раз по </w:t>
            </w:r>
            <w:r w:rsidR="00FA6561">
              <w:rPr>
                <w:rFonts w:ascii="Times New Roman" w:hAnsi="Times New Roman"/>
                <w:sz w:val="24"/>
                <w:szCs w:val="24"/>
              </w:rPr>
              <w:t>5</w:t>
            </w:r>
            <w:r w:rsidR="00C91EFD" w:rsidRPr="0035100C">
              <w:rPr>
                <w:rFonts w:ascii="Times New Roman" w:hAnsi="Times New Roman"/>
                <w:sz w:val="24"/>
                <w:szCs w:val="24"/>
              </w:rPr>
              <w:t xml:space="preserve"> </w:t>
            </w:r>
            <w:r w:rsidRPr="0035100C">
              <w:rPr>
                <w:rFonts w:ascii="Times New Roman" w:hAnsi="Times New Roman"/>
                <w:sz w:val="24"/>
                <w:szCs w:val="24"/>
              </w:rPr>
              <w:t>подхода)</w:t>
            </w:r>
          </w:p>
          <w:p w14:paraId="0A4EDEBB" w14:textId="4EA74BBB" w:rsidR="00CD1B7D" w:rsidRPr="0035100C" w:rsidRDefault="00CD1B7D" w:rsidP="00CD1B7D">
            <w:pPr>
              <w:spacing w:line="240" w:lineRule="auto"/>
              <w:rPr>
                <w:rFonts w:ascii="Times New Roman" w:hAnsi="Times New Roman"/>
                <w:sz w:val="24"/>
                <w:szCs w:val="24"/>
              </w:rPr>
            </w:pPr>
            <w:r w:rsidRPr="0035100C">
              <w:rPr>
                <w:rFonts w:ascii="Times New Roman" w:hAnsi="Times New Roman"/>
                <w:sz w:val="24"/>
                <w:szCs w:val="24"/>
              </w:rPr>
              <w:t>4 подъём туловища +2 кг. (</w:t>
            </w:r>
            <w:r w:rsidR="00C91EFD" w:rsidRPr="0035100C">
              <w:rPr>
                <w:rFonts w:ascii="Times New Roman" w:hAnsi="Times New Roman"/>
                <w:sz w:val="24"/>
                <w:szCs w:val="24"/>
              </w:rPr>
              <w:t>25</w:t>
            </w:r>
            <w:r w:rsidRPr="0035100C">
              <w:rPr>
                <w:rFonts w:ascii="Times New Roman" w:hAnsi="Times New Roman"/>
                <w:sz w:val="24"/>
                <w:szCs w:val="24"/>
              </w:rPr>
              <w:t>-</w:t>
            </w:r>
            <w:r w:rsidR="00C91EFD" w:rsidRPr="0035100C">
              <w:rPr>
                <w:rFonts w:ascii="Times New Roman" w:hAnsi="Times New Roman"/>
                <w:sz w:val="24"/>
                <w:szCs w:val="24"/>
              </w:rPr>
              <w:t>3</w:t>
            </w:r>
            <w:r w:rsidR="00581856">
              <w:rPr>
                <w:rFonts w:ascii="Times New Roman" w:hAnsi="Times New Roman"/>
                <w:sz w:val="24"/>
                <w:szCs w:val="24"/>
              </w:rPr>
              <w:t>5</w:t>
            </w:r>
            <w:r w:rsidRPr="0035100C">
              <w:rPr>
                <w:rFonts w:ascii="Times New Roman" w:hAnsi="Times New Roman"/>
                <w:sz w:val="24"/>
                <w:szCs w:val="24"/>
              </w:rPr>
              <w:t xml:space="preserve"> раз по </w:t>
            </w:r>
            <w:r w:rsidR="00FA6561">
              <w:rPr>
                <w:rFonts w:ascii="Times New Roman" w:hAnsi="Times New Roman"/>
                <w:sz w:val="24"/>
                <w:szCs w:val="24"/>
              </w:rPr>
              <w:t>5</w:t>
            </w:r>
            <w:r w:rsidR="00C91EFD" w:rsidRPr="0035100C">
              <w:rPr>
                <w:rFonts w:ascii="Times New Roman" w:hAnsi="Times New Roman"/>
                <w:sz w:val="24"/>
                <w:szCs w:val="24"/>
              </w:rPr>
              <w:t xml:space="preserve"> </w:t>
            </w:r>
            <w:r w:rsidRPr="0035100C">
              <w:rPr>
                <w:rFonts w:ascii="Times New Roman" w:hAnsi="Times New Roman"/>
                <w:sz w:val="24"/>
                <w:szCs w:val="24"/>
              </w:rPr>
              <w:t>подхода)</w:t>
            </w:r>
          </w:p>
          <w:p w14:paraId="0EC35CDD" w14:textId="451DE959" w:rsidR="00CD1B7D" w:rsidRPr="0035100C" w:rsidRDefault="00CD1B7D" w:rsidP="00CD1B7D">
            <w:pPr>
              <w:spacing w:line="240" w:lineRule="auto"/>
              <w:rPr>
                <w:rFonts w:ascii="Times New Roman" w:hAnsi="Times New Roman"/>
                <w:sz w:val="24"/>
                <w:szCs w:val="24"/>
              </w:rPr>
            </w:pPr>
            <w:r w:rsidRPr="0035100C">
              <w:rPr>
                <w:rFonts w:ascii="Times New Roman" w:hAnsi="Times New Roman"/>
                <w:sz w:val="24"/>
                <w:szCs w:val="24"/>
              </w:rPr>
              <w:t>5 гиперэкстензии + 2 кг. (</w:t>
            </w:r>
            <w:r w:rsidR="00C91EFD" w:rsidRPr="0035100C">
              <w:rPr>
                <w:rFonts w:ascii="Times New Roman" w:hAnsi="Times New Roman"/>
                <w:sz w:val="24"/>
                <w:szCs w:val="24"/>
              </w:rPr>
              <w:t>25</w:t>
            </w:r>
            <w:r w:rsidRPr="0035100C">
              <w:rPr>
                <w:rFonts w:ascii="Times New Roman" w:hAnsi="Times New Roman"/>
                <w:sz w:val="24"/>
                <w:szCs w:val="24"/>
              </w:rPr>
              <w:t>-</w:t>
            </w:r>
            <w:r w:rsidR="00C91EFD" w:rsidRPr="0035100C">
              <w:rPr>
                <w:rFonts w:ascii="Times New Roman" w:hAnsi="Times New Roman"/>
                <w:sz w:val="24"/>
                <w:szCs w:val="24"/>
              </w:rPr>
              <w:t>3</w:t>
            </w:r>
            <w:r w:rsidR="00581856">
              <w:rPr>
                <w:rFonts w:ascii="Times New Roman" w:hAnsi="Times New Roman"/>
                <w:sz w:val="24"/>
                <w:szCs w:val="24"/>
              </w:rPr>
              <w:t>5</w:t>
            </w:r>
            <w:r w:rsidRPr="0035100C">
              <w:rPr>
                <w:rFonts w:ascii="Times New Roman" w:hAnsi="Times New Roman"/>
                <w:sz w:val="24"/>
                <w:szCs w:val="24"/>
              </w:rPr>
              <w:t xml:space="preserve"> раз по </w:t>
            </w:r>
            <w:r w:rsidR="00FA6561">
              <w:rPr>
                <w:rFonts w:ascii="Times New Roman" w:hAnsi="Times New Roman"/>
                <w:sz w:val="24"/>
                <w:szCs w:val="24"/>
              </w:rPr>
              <w:t>5</w:t>
            </w:r>
            <w:r w:rsidRPr="0035100C">
              <w:rPr>
                <w:rFonts w:ascii="Times New Roman" w:hAnsi="Times New Roman"/>
                <w:sz w:val="24"/>
                <w:szCs w:val="24"/>
              </w:rPr>
              <w:t xml:space="preserve"> подхода)</w:t>
            </w:r>
          </w:p>
          <w:p w14:paraId="61F079D4" w14:textId="3B3944AD" w:rsidR="00CD1B7D" w:rsidRPr="0035100C" w:rsidRDefault="00CD1B7D" w:rsidP="00CD1B7D">
            <w:pPr>
              <w:spacing w:line="240" w:lineRule="auto"/>
              <w:rPr>
                <w:rFonts w:ascii="Times New Roman" w:hAnsi="Times New Roman"/>
                <w:sz w:val="24"/>
                <w:szCs w:val="24"/>
              </w:rPr>
            </w:pPr>
            <w:r w:rsidRPr="0035100C">
              <w:rPr>
                <w:rFonts w:ascii="Times New Roman" w:hAnsi="Times New Roman"/>
                <w:sz w:val="24"/>
                <w:szCs w:val="24"/>
              </w:rPr>
              <w:t>Теоретическая подготовка:</w:t>
            </w:r>
          </w:p>
          <w:p w14:paraId="1205B423" w14:textId="3DC61911" w:rsidR="00CD1B7D" w:rsidRPr="0035100C" w:rsidRDefault="00581856" w:rsidP="00581856">
            <w:pPr>
              <w:spacing w:before="288" w:after="288" w:line="240" w:lineRule="auto"/>
              <w:rPr>
                <w:rFonts w:ascii="Times New Roman" w:hAnsi="Times New Roman"/>
                <w:sz w:val="24"/>
                <w:szCs w:val="24"/>
              </w:rPr>
            </w:pPr>
            <w:r w:rsidRPr="002D2B03">
              <w:rPr>
                <w:rFonts w:ascii="Times New Roman" w:hAnsi="Times New Roman"/>
                <w:sz w:val="24"/>
                <w:szCs w:val="24"/>
              </w:rPr>
              <w:t>Изучить тему «</w:t>
            </w:r>
            <w:r w:rsidRPr="002D2B03">
              <w:rPr>
                <w:rFonts w:ascii="Times New Roman" w:eastAsia="Times New Roman" w:hAnsi="Times New Roman"/>
                <w:color w:val="444444"/>
                <w:sz w:val="24"/>
                <w:szCs w:val="24"/>
                <w:lang w:eastAsia="ru-RU"/>
              </w:rPr>
              <w:t>Физиологическое значение витаминов».</w:t>
            </w:r>
          </w:p>
        </w:tc>
        <w:tc>
          <w:tcPr>
            <w:tcW w:w="1699" w:type="dxa"/>
            <w:tcBorders>
              <w:top w:val="single" w:sz="4" w:space="0" w:color="auto"/>
              <w:left w:val="single" w:sz="4" w:space="0" w:color="auto"/>
              <w:bottom w:val="single" w:sz="4" w:space="0" w:color="auto"/>
              <w:right w:val="single" w:sz="4" w:space="0" w:color="auto"/>
            </w:tcBorders>
          </w:tcPr>
          <w:p w14:paraId="7FDC677F" w14:textId="77777777" w:rsidR="00CD1B7D" w:rsidRPr="0035100C" w:rsidRDefault="00CD1B7D" w:rsidP="00CD1B7D">
            <w:pPr>
              <w:spacing w:line="240" w:lineRule="auto"/>
              <w:rPr>
                <w:rFonts w:ascii="Times New Roman" w:hAnsi="Times New Roman"/>
                <w:sz w:val="24"/>
                <w:szCs w:val="24"/>
              </w:rPr>
            </w:pPr>
            <w:r w:rsidRPr="0035100C">
              <w:rPr>
                <w:rFonts w:ascii="Times New Roman" w:hAnsi="Times New Roman"/>
                <w:sz w:val="24"/>
                <w:szCs w:val="24"/>
              </w:rPr>
              <w:t>40 мин</w:t>
            </w:r>
          </w:p>
          <w:p w14:paraId="457B6999" w14:textId="77777777" w:rsidR="00CD1B7D" w:rsidRPr="0035100C" w:rsidRDefault="00CD1B7D" w:rsidP="00CD1B7D">
            <w:pPr>
              <w:spacing w:line="240" w:lineRule="auto"/>
              <w:rPr>
                <w:rFonts w:ascii="Times New Roman" w:hAnsi="Times New Roman"/>
                <w:sz w:val="24"/>
                <w:szCs w:val="24"/>
              </w:rPr>
            </w:pPr>
          </w:p>
          <w:p w14:paraId="2A8EF32B" w14:textId="77777777" w:rsidR="00CD1B7D" w:rsidRPr="0035100C" w:rsidRDefault="00CD1B7D" w:rsidP="00CD1B7D">
            <w:pPr>
              <w:spacing w:line="240" w:lineRule="auto"/>
              <w:rPr>
                <w:rFonts w:ascii="Times New Roman" w:hAnsi="Times New Roman"/>
                <w:sz w:val="24"/>
                <w:szCs w:val="24"/>
              </w:rPr>
            </w:pPr>
            <w:r w:rsidRPr="0035100C">
              <w:rPr>
                <w:rFonts w:ascii="Times New Roman" w:hAnsi="Times New Roman"/>
                <w:sz w:val="24"/>
                <w:szCs w:val="24"/>
              </w:rPr>
              <w:t>50 мин.</w:t>
            </w:r>
          </w:p>
          <w:p w14:paraId="49137144" w14:textId="77777777" w:rsidR="00CD1B7D" w:rsidRPr="0035100C" w:rsidRDefault="00CD1B7D" w:rsidP="00CD1B7D">
            <w:pPr>
              <w:spacing w:line="240" w:lineRule="auto"/>
              <w:rPr>
                <w:rFonts w:ascii="Times New Roman" w:hAnsi="Times New Roman"/>
                <w:sz w:val="24"/>
                <w:szCs w:val="24"/>
              </w:rPr>
            </w:pPr>
          </w:p>
          <w:p w14:paraId="09ED23D6" w14:textId="77777777" w:rsidR="00CD1B7D" w:rsidRPr="0035100C" w:rsidRDefault="00CD1B7D" w:rsidP="00CD1B7D">
            <w:pPr>
              <w:spacing w:line="240" w:lineRule="auto"/>
              <w:rPr>
                <w:rFonts w:ascii="Times New Roman" w:hAnsi="Times New Roman"/>
                <w:sz w:val="24"/>
                <w:szCs w:val="24"/>
              </w:rPr>
            </w:pPr>
          </w:p>
          <w:p w14:paraId="69846BF5" w14:textId="77777777" w:rsidR="00CD1B7D" w:rsidRPr="0035100C" w:rsidRDefault="00CD1B7D" w:rsidP="00CD1B7D">
            <w:pPr>
              <w:spacing w:line="240" w:lineRule="auto"/>
              <w:rPr>
                <w:rFonts w:ascii="Times New Roman" w:hAnsi="Times New Roman"/>
                <w:sz w:val="24"/>
                <w:szCs w:val="24"/>
              </w:rPr>
            </w:pPr>
          </w:p>
          <w:p w14:paraId="182E7E15" w14:textId="77777777" w:rsidR="00CD1B7D" w:rsidRPr="0035100C" w:rsidRDefault="00CD1B7D" w:rsidP="00CD1B7D">
            <w:pPr>
              <w:spacing w:line="240" w:lineRule="auto"/>
              <w:rPr>
                <w:rFonts w:ascii="Times New Roman" w:hAnsi="Times New Roman"/>
                <w:sz w:val="24"/>
                <w:szCs w:val="24"/>
              </w:rPr>
            </w:pPr>
          </w:p>
          <w:p w14:paraId="4AA7AA91" w14:textId="77777777" w:rsidR="00CD1B7D" w:rsidRPr="0035100C" w:rsidRDefault="00CD1B7D" w:rsidP="00CD1B7D">
            <w:pPr>
              <w:spacing w:line="240" w:lineRule="auto"/>
              <w:rPr>
                <w:rFonts w:ascii="Times New Roman" w:hAnsi="Times New Roman"/>
                <w:sz w:val="24"/>
                <w:szCs w:val="24"/>
              </w:rPr>
            </w:pPr>
          </w:p>
          <w:p w14:paraId="1D476CB2" w14:textId="77777777" w:rsidR="00CD1B7D" w:rsidRPr="0035100C" w:rsidRDefault="00CD1B7D" w:rsidP="00CD1B7D">
            <w:pPr>
              <w:spacing w:line="240" w:lineRule="auto"/>
              <w:rPr>
                <w:rFonts w:ascii="Times New Roman" w:hAnsi="Times New Roman"/>
                <w:sz w:val="24"/>
                <w:szCs w:val="24"/>
              </w:rPr>
            </w:pPr>
          </w:p>
          <w:p w14:paraId="5821B158" w14:textId="77777777" w:rsidR="00CD1B7D" w:rsidRPr="0035100C" w:rsidRDefault="00CD1B7D" w:rsidP="00CD1B7D">
            <w:pPr>
              <w:spacing w:line="240" w:lineRule="auto"/>
              <w:rPr>
                <w:rFonts w:ascii="Times New Roman" w:hAnsi="Times New Roman"/>
                <w:sz w:val="24"/>
                <w:szCs w:val="24"/>
              </w:rPr>
            </w:pPr>
            <w:r w:rsidRPr="0035100C">
              <w:rPr>
                <w:rFonts w:ascii="Times New Roman" w:hAnsi="Times New Roman"/>
                <w:sz w:val="24"/>
                <w:szCs w:val="24"/>
              </w:rPr>
              <w:t>45 мин.</w:t>
            </w:r>
          </w:p>
          <w:p w14:paraId="1F9D5E27" w14:textId="77777777" w:rsidR="00CD1B7D" w:rsidRPr="0035100C" w:rsidRDefault="00CD1B7D" w:rsidP="00CD1B7D">
            <w:pPr>
              <w:spacing w:line="240" w:lineRule="auto"/>
              <w:rPr>
                <w:rFonts w:ascii="Times New Roman" w:hAnsi="Times New Roman"/>
                <w:sz w:val="24"/>
                <w:szCs w:val="24"/>
              </w:rPr>
            </w:pPr>
          </w:p>
          <w:p w14:paraId="7331C832" w14:textId="77777777" w:rsidR="00CD1B7D" w:rsidRPr="0035100C" w:rsidRDefault="00CD1B7D" w:rsidP="00CD1B7D">
            <w:pPr>
              <w:spacing w:line="240" w:lineRule="auto"/>
              <w:rPr>
                <w:rFonts w:ascii="Times New Roman" w:hAnsi="Times New Roman"/>
                <w:sz w:val="24"/>
                <w:szCs w:val="24"/>
              </w:rPr>
            </w:pPr>
            <w:r w:rsidRPr="0035100C">
              <w:rPr>
                <w:rFonts w:ascii="Times New Roman" w:hAnsi="Times New Roman"/>
                <w:sz w:val="24"/>
                <w:szCs w:val="24"/>
              </w:rPr>
              <w:t>Итого: 135 мин.</w:t>
            </w:r>
          </w:p>
        </w:tc>
      </w:tr>
      <w:bookmarkEnd w:id="0"/>
      <w:tr w:rsidR="000F19BD" w:rsidRPr="0035100C" w14:paraId="0B15A84D" w14:textId="77777777" w:rsidTr="00FA6561">
        <w:tc>
          <w:tcPr>
            <w:tcW w:w="540" w:type="dxa"/>
            <w:tcBorders>
              <w:top w:val="single" w:sz="4" w:space="0" w:color="auto"/>
              <w:left w:val="single" w:sz="4" w:space="0" w:color="auto"/>
              <w:bottom w:val="single" w:sz="4" w:space="0" w:color="auto"/>
              <w:right w:val="single" w:sz="4" w:space="0" w:color="auto"/>
            </w:tcBorders>
          </w:tcPr>
          <w:p w14:paraId="63E55996" w14:textId="32DED7D1" w:rsidR="000F19BD" w:rsidRPr="0035100C" w:rsidRDefault="00581856" w:rsidP="000F19BD">
            <w:pPr>
              <w:spacing w:line="240" w:lineRule="auto"/>
              <w:rPr>
                <w:rFonts w:ascii="Times New Roman" w:hAnsi="Times New Roman"/>
                <w:sz w:val="24"/>
                <w:szCs w:val="24"/>
              </w:rPr>
            </w:pPr>
            <w:r>
              <w:rPr>
                <w:rFonts w:ascii="Times New Roman" w:hAnsi="Times New Roman"/>
                <w:sz w:val="24"/>
                <w:szCs w:val="24"/>
              </w:rPr>
              <w:t>36</w:t>
            </w:r>
          </w:p>
        </w:tc>
        <w:tc>
          <w:tcPr>
            <w:tcW w:w="1888" w:type="dxa"/>
            <w:tcBorders>
              <w:top w:val="single" w:sz="4" w:space="0" w:color="auto"/>
              <w:left w:val="single" w:sz="4" w:space="0" w:color="auto"/>
              <w:bottom w:val="single" w:sz="4" w:space="0" w:color="auto"/>
              <w:right w:val="single" w:sz="4" w:space="0" w:color="auto"/>
            </w:tcBorders>
          </w:tcPr>
          <w:p w14:paraId="70AAC8B9" w14:textId="215A51A6" w:rsidR="000F19BD" w:rsidRPr="0035100C" w:rsidRDefault="00581856" w:rsidP="000F19BD">
            <w:pPr>
              <w:spacing w:line="240" w:lineRule="auto"/>
              <w:rPr>
                <w:rFonts w:ascii="Times New Roman" w:hAnsi="Times New Roman"/>
                <w:sz w:val="24"/>
                <w:szCs w:val="24"/>
              </w:rPr>
            </w:pPr>
            <w:r>
              <w:rPr>
                <w:rFonts w:ascii="Times New Roman" w:hAnsi="Times New Roman"/>
                <w:sz w:val="24"/>
                <w:szCs w:val="24"/>
              </w:rPr>
              <w:t>13</w:t>
            </w:r>
            <w:r w:rsidR="000F19BD" w:rsidRPr="0035100C">
              <w:rPr>
                <w:rFonts w:ascii="Times New Roman" w:hAnsi="Times New Roman"/>
                <w:sz w:val="24"/>
                <w:szCs w:val="24"/>
              </w:rPr>
              <w:t>.0</w:t>
            </w:r>
            <w:r w:rsidR="00FA6561">
              <w:rPr>
                <w:rFonts w:ascii="Times New Roman" w:hAnsi="Times New Roman"/>
                <w:sz w:val="24"/>
                <w:szCs w:val="24"/>
              </w:rPr>
              <w:t>5</w:t>
            </w:r>
            <w:r w:rsidR="000F19BD" w:rsidRPr="0035100C">
              <w:rPr>
                <w:rFonts w:ascii="Times New Roman" w:hAnsi="Times New Roman"/>
                <w:sz w:val="24"/>
                <w:szCs w:val="24"/>
              </w:rPr>
              <w:t>.2010</w:t>
            </w:r>
          </w:p>
        </w:tc>
        <w:tc>
          <w:tcPr>
            <w:tcW w:w="5649" w:type="dxa"/>
            <w:tcBorders>
              <w:top w:val="single" w:sz="4" w:space="0" w:color="auto"/>
              <w:left w:val="single" w:sz="4" w:space="0" w:color="auto"/>
              <w:bottom w:val="single" w:sz="4" w:space="0" w:color="auto"/>
              <w:right w:val="single" w:sz="4" w:space="0" w:color="auto"/>
            </w:tcBorders>
          </w:tcPr>
          <w:p w14:paraId="5DC1E063" w14:textId="45DF2AF0" w:rsidR="000F19BD" w:rsidRPr="0035100C" w:rsidRDefault="000F19BD" w:rsidP="000F19BD">
            <w:pPr>
              <w:spacing w:line="240" w:lineRule="auto"/>
              <w:rPr>
                <w:rFonts w:ascii="Times New Roman" w:hAnsi="Times New Roman"/>
                <w:sz w:val="24"/>
                <w:szCs w:val="24"/>
              </w:rPr>
            </w:pPr>
            <w:r w:rsidRPr="0035100C">
              <w:rPr>
                <w:rFonts w:ascii="Times New Roman" w:hAnsi="Times New Roman"/>
                <w:sz w:val="24"/>
                <w:szCs w:val="24"/>
              </w:rPr>
              <w:t xml:space="preserve">Комплекс ОРУ № </w:t>
            </w:r>
            <w:r w:rsidR="00581856">
              <w:rPr>
                <w:rFonts w:ascii="Times New Roman" w:hAnsi="Times New Roman"/>
                <w:sz w:val="24"/>
                <w:szCs w:val="24"/>
              </w:rPr>
              <w:t>2</w:t>
            </w:r>
            <w:r w:rsidRPr="0035100C">
              <w:rPr>
                <w:rFonts w:ascii="Times New Roman" w:hAnsi="Times New Roman"/>
                <w:sz w:val="24"/>
                <w:szCs w:val="24"/>
              </w:rPr>
              <w:t>.</w:t>
            </w:r>
          </w:p>
          <w:p w14:paraId="71CA10B3" w14:textId="77777777" w:rsidR="000F19BD" w:rsidRPr="0035100C" w:rsidRDefault="000F19BD" w:rsidP="000F19BD">
            <w:pPr>
              <w:spacing w:line="240" w:lineRule="auto"/>
              <w:rPr>
                <w:rFonts w:ascii="Times New Roman" w:hAnsi="Times New Roman"/>
                <w:sz w:val="24"/>
                <w:szCs w:val="24"/>
              </w:rPr>
            </w:pPr>
            <w:r w:rsidRPr="0035100C">
              <w:rPr>
                <w:rFonts w:ascii="Times New Roman" w:hAnsi="Times New Roman"/>
                <w:sz w:val="24"/>
                <w:szCs w:val="24"/>
              </w:rPr>
              <w:t>ОФП:</w:t>
            </w:r>
          </w:p>
          <w:p w14:paraId="6FEFA1F4" w14:textId="084335A3" w:rsidR="000F19BD" w:rsidRPr="0035100C" w:rsidRDefault="000F19BD" w:rsidP="000F19BD">
            <w:pPr>
              <w:spacing w:line="240" w:lineRule="auto"/>
              <w:rPr>
                <w:rFonts w:ascii="Times New Roman" w:hAnsi="Times New Roman"/>
                <w:sz w:val="24"/>
                <w:szCs w:val="24"/>
              </w:rPr>
            </w:pPr>
            <w:r w:rsidRPr="0035100C">
              <w:rPr>
                <w:rFonts w:ascii="Times New Roman" w:hAnsi="Times New Roman"/>
                <w:sz w:val="24"/>
                <w:szCs w:val="24"/>
              </w:rPr>
              <w:t>1 приседания на груди (</w:t>
            </w:r>
            <w:r w:rsidR="00C91EFD" w:rsidRPr="0035100C">
              <w:rPr>
                <w:rFonts w:ascii="Times New Roman" w:hAnsi="Times New Roman"/>
                <w:sz w:val="24"/>
                <w:szCs w:val="24"/>
              </w:rPr>
              <w:t>25</w:t>
            </w:r>
            <w:r w:rsidRPr="0035100C">
              <w:rPr>
                <w:rFonts w:ascii="Times New Roman" w:hAnsi="Times New Roman"/>
                <w:sz w:val="24"/>
                <w:szCs w:val="24"/>
              </w:rPr>
              <w:t>-</w:t>
            </w:r>
            <w:r w:rsidR="00C91EFD" w:rsidRPr="0035100C">
              <w:rPr>
                <w:rFonts w:ascii="Times New Roman" w:hAnsi="Times New Roman"/>
                <w:sz w:val="24"/>
                <w:szCs w:val="24"/>
              </w:rPr>
              <w:t>3</w:t>
            </w:r>
            <w:r w:rsidR="00581856">
              <w:rPr>
                <w:rFonts w:ascii="Times New Roman" w:hAnsi="Times New Roman"/>
                <w:sz w:val="24"/>
                <w:szCs w:val="24"/>
              </w:rPr>
              <w:t>5</w:t>
            </w:r>
            <w:r w:rsidR="00C91EFD" w:rsidRPr="0035100C">
              <w:rPr>
                <w:rFonts w:ascii="Times New Roman" w:hAnsi="Times New Roman"/>
                <w:sz w:val="24"/>
                <w:szCs w:val="24"/>
              </w:rPr>
              <w:t xml:space="preserve"> </w:t>
            </w:r>
            <w:r w:rsidRPr="0035100C">
              <w:rPr>
                <w:rFonts w:ascii="Times New Roman" w:hAnsi="Times New Roman"/>
                <w:sz w:val="24"/>
                <w:szCs w:val="24"/>
              </w:rPr>
              <w:t xml:space="preserve">раз по </w:t>
            </w:r>
            <w:r w:rsidR="00FA6561">
              <w:rPr>
                <w:rFonts w:ascii="Times New Roman" w:hAnsi="Times New Roman"/>
                <w:sz w:val="24"/>
                <w:szCs w:val="24"/>
              </w:rPr>
              <w:t>5</w:t>
            </w:r>
            <w:r w:rsidRPr="0035100C">
              <w:rPr>
                <w:rFonts w:ascii="Times New Roman" w:hAnsi="Times New Roman"/>
                <w:sz w:val="24"/>
                <w:szCs w:val="24"/>
              </w:rPr>
              <w:t xml:space="preserve"> подхода)</w:t>
            </w:r>
          </w:p>
          <w:p w14:paraId="57250274" w14:textId="1EEAE4C1" w:rsidR="000F19BD" w:rsidRPr="0035100C" w:rsidRDefault="000F19BD" w:rsidP="000F19BD">
            <w:pPr>
              <w:spacing w:line="240" w:lineRule="auto"/>
              <w:rPr>
                <w:rFonts w:ascii="Times New Roman" w:hAnsi="Times New Roman"/>
                <w:sz w:val="24"/>
                <w:szCs w:val="24"/>
              </w:rPr>
            </w:pPr>
            <w:r w:rsidRPr="0035100C">
              <w:rPr>
                <w:rFonts w:ascii="Times New Roman" w:hAnsi="Times New Roman"/>
                <w:sz w:val="24"/>
                <w:szCs w:val="24"/>
              </w:rPr>
              <w:t>2 отжимания ноги на возвышенности (</w:t>
            </w:r>
            <w:r w:rsidR="00C91EFD" w:rsidRPr="0035100C">
              <w:rPr>
                <w:rFonts w:ascii="Times New Roman" w:hAnsi="Times New Roman"/>
                <w:sz w:val="24"/>
                <w:szCs w:val="24"/>
              </w:rPr>
              <w:t>25-3</w:t>
            </w:r>
            <w:r w:rsidR="00581856">
              <w:rPr>
                <w:rFonts w:ascii="Times New Roman" w:hAnsi="Times New Roman"/>
                <w:sz w:val="24"/>
                <w:szCs w:val="24"/>
              </w:rPr>
              <w:t>5</w:t>
            </w:r>
            <w:r w:rsidRPr="0035100C">
              <w:rPr>
                <w:rFonts w:ascii="Times New Roman" w:hAnsi="Times New Roman"/>
                <w:sz w:val="24"/>
                <w:szCs w:val="24"/>
              </w:rPr>
              <w:t xml:space="preserve"> раз по </w:t>
            </w:r>
            <w:r w:rsidR="00FA6561">
              <w:rPr>
                <w:rFonts w:ascii="Times New Roman" w:hAnsi="Times New Roman"/>
                <w:sz w:val="24"/>
                <w:szCs w:val="24"/>
              </w:rPr>
              <w:t>5</w:t>
            </w:r>
            <w:r w:rsidRPr="0035100C">
              <w:rPr>
                <w:rFonts w:ascii="Times New Roman" w:hAnsi="Times New Roman"/>
                <w:sz w:val="24"/>
                <w:szCs w:val="24"/>
              </w:rPr>
              <w:t xml:space="preserve"> подхода)</w:t>
            </w:r>
          </w:p>
          <w:p w14:paraId="41DBFCE0" w14:textId="74273351" w:rsidR="000F19BD" w:rsidRPr="0035100C" w:rsidRDefault="000F19BD" w:rsidP="000F19BD">
            <w:pPr>
              <w:spacing w:line="240" w:lineRule="auto"/>
              <w:rPr>
                <w:rFonts w:ascii="Times New Roman" w:hAnsi="Times New Roman"/>
                <w:sz w:val="24"/>
                <w:szCs w:val="24"/>
              </w:rPr>
            </w:pPr>
            <w:r w:rsidRPr="0035100C">
              <w:rPr>
                <w:rFonts w:ascii="Times New Roman" w:hAnsi="Times New Roman"/>
                <w:sz w:val="24"/>
                <w:szCs w:val="24"/>
              </w:rPr>
              <w:t>3 подъем ног с задержкой 45 градусов (</w:t>
            </w:r>
            <w:r w:rsidR="00C91EFD" w:rsidRPr="0035100C">
              <w:rPr>
                <w:rFonts w:ascii="Times New Roman" w:hAnsi="Times New Roman"/>
                <w:sz w:val="24"/>
                <w:szCs w:val="24"/>
              </w:rPr>
              <w:t>25</w:t>
            </w:r>
            <w:r w:rsidRPr="0035100C">
              <w:rPr>
                <w:rFonts w:ascii="Times New Roman" w:hAnsi="Times New Roman"/>
                <w:sz w:val="24"/>
                <w:szCs w:val="24"/>
              </w:rPr>
              <w:t>-</w:t>
            </w:r>
            <w:r w:rsidR="00C91EFD" w:rsidRPr="0035100C">
              <w:rPr>
                <w:rFonts w:ascii="Times New Roman" w:hAnsi="Times New Roman"/>
                <w:sz w:val="24"/>
                <w:szCs w:val="24"/>
              </w:rPr>
              <w:t>3</w:t>
            </w:r>
            <w:r w:rsidR="00581856">
              <w:rPr>
                <w:rFonts w:ascii="Times New Roman" w:hAnsi="Times New Roman"/>
                <w:sz w:val="24"/>
                <w:szCs w:val="24"/>
              </w:rPr>
              <w:t>5</w:t>
            </w:r>
            <w:r w:rsidRPr="0035100C">
              <w:rPr>
                <w:rFonts w:ascii="Times New Roman" w:hAnsi="Times New Roman"/>
                <w:sz w:val="24"/>
                <w:szCs w:val="24"/>
              </w:rPr>
              <w:t xml:space="preserve"> раз по </w:t>
            </w:r>
            <w:r w:rsidR="00FA6561">
              <w:rPr>
                <w:rFonts w:ascii="Times New Roman" w:hAnsi="Times New Roman"/>
                <w:sz w:val="24"/>
                <w:szCs w:val="24"/>
              </w:rPr>
              <w:t>5</w:t>
            </w:r>
            <w:r w:rsidRPr="0035100C">
              <w:rPr>
                <w:rFonts w:ascii="Times New Roman" w:hAnsi="Times New Roman"/>
                <w:sz w:val="24"/>
                <w:szCs w:val="24"/>
              </w:rPr>
              <w:t xml:space="preserve"> подхода)</w:t>
            </w:r>
          </w:p>
          <w:p w14:paraId="2F80E3F5" w14:textId="5DEF7F5B" w:rsidR="000F19BD" w:rsidRPr="0035100C" w:rsidRDefault="000F19BD" w:rsidP="000F19BD">
            <w:pPr>
              <w:spacing w:line="240" w:lineRule="auto"/>
              <w:rPr>
                <w:rFonts w:ascii="Times New Roman" w:hAnsi="Times New Roman"/>
                <w:sz w:val="24"/>
                <w:szCs w:val="24"/>
              </w:rPr>
            </w:pPr>
            <w:r w:rsidRPr="0035100C">
              <w:rPr>
                <w:rFonts w:ascii="Times New Roman" w:hAnsi="Times New Roman"/>
                <w:sz w:val="24"/>
                <w:szCs w:val="24"/>
              </w:rPr>
              <w:t>4 подъём туловища +2 кг. (</w:t>
            </w:r>
            <w:r w:rsidR="00C91EFD" w:rsidRPr="0035100C">
              <w:rPr>
                <w:rFonts w:ascii="Times New Roman" w:hAnsi="Times New Roman"/>
                <w:sz w:val="24"/>
                <w:szCs w:val="24"/>
              </w:rPr>
              <w:t>25</w:t>
            </w:r>
            <w:r w:rsidRPr="0035100C">
              <w:rPr>
                <w:rFonts w:ascii="Times New Roman" w:hAnsi="Times New Roman"/>
                <w:sz w:val="24"/>
                <w:szCs w:val="24"/>
              </w:rPr>
              <w:t>-</w:t>
            </w:r>
            <w:r w:rsidR="00C91EFD" w:rsidRPr="0035100C">
              <w:rPr>
                <w:rFonts w:ascii="Times New Roman" w:hAnsi="Times New Roman"/>
                <w:sz w:val="24"/>
                <w:szCs w:val="24"/>
              </w:rPr>
              <w:t>3</w:t>
            </w:r>
            <w:r w:rsidR="00581856">
              <w:rPr>
                <w:rFonts w:ascii="Times New Roman" w:hAnsi="Times New Roman"/>
                <w:sz w:val="24"/>
                <w:szCs w:val="24"/>
              </w:rPr>
              <w:t>5</w:t>
            </w:r>
            <w:r w:rsidRPr="0035100C">
              <w:rPr>
                <w:rFonts w:ascii="Times New Roman" w:hAnsi="Times New Roman"/>
                <w:sz w:val="24"/>
                <w:szCs w:val="24"/>
              </w:rPr>
              <w:t xml:space="preserve"> раз по </w:t>
            </w:r>
            <w:r w:rsidR="00FA6561">
              <w:rPr>
                <w:rFonts w:ascii="Times New Roman" w:hAnsi="Times New Roman"/>
                <w:sz w:val="24"/>
                <w:szCs w:val="24"/>
              </w:rPr>
              <w:t>5</w:t>
            </w:r>
            <w:r w:rsidRPr="0035100C">
              <w:rPr>
                <w:rFonts w:ascii="Times New Roman" w:hAnsi="Times New Roman"/>
                <w:sz w:val="24"/>
                <w:szCs w:val="24"/>
              </w:rPr>
              <w:t xml:space="preserve"> подхода)</w:t>
            </w:r>
          </w:p>
          <w:p w14:paraId="7EB60BE3" w14:textId="375CD133" w:rsidR="000F19BD" w:rsidRPr="0035100C" w:rsidRDefault="000F19BD" w:rsidP="000F19BD">
            <w:pPr>
              <w:spacing w:line="240" w:lineRule="auto"/>
              <w:rPr>
                <w:rFonts w:ascii="Times New Roman" w:hAnsi="Times New Roman"/>
                <w:sz w:val="24"/>
                <w:szCs w:val="24"/>
              </w:rPr>
            </w:pPr>
            <w:r w:rsidRPr="0035100C">
              <w:rPr>
                <w:rFonts w:ascii="Times New Roman" w:hAnsi="Times New Roman"/>
                <w:sz w:val="24"/>
                <w:szCs w:val="24"/>
              </w:rPr>
              <w:t>5 гиперэкстензии + 2 кг. (30-4</w:t>
            </w:r>
            <w:r w:rsidR="00581856">
              <w:rPr>
                <w:rFonts w:ascii="Times New Roman" w:hAnsi="Times New Roman"/>
                <w:sz w:val="24"/>
                <w:szCs w:val="24"/>
              </w:rPr>
              <w:t>5</w:t>
            </w:r>
            <w:r w:rsidRPr="0035100C">
              <w:rPr>
                <w:rFonts w:ascii="Times New Roman" w:hAnsi="Times New Roman"/>
                <w:sz w:val="24"/>
                <w:szCs w:val="24"/>
              </w:rPr>
              <w:t xml:space="preserve"> раз по </w:t>
            </w:r>
            <w:r w:rsidR="00FA6561">
              <w:rPr>
                <w:rFonts w:ascii="Times New Roman" w:hAnsi="Times New Roman"/>
                <w:sz w:val="24"/>
                <w:szCs w:val="24"/>
              </w:rPr>
              <w:t>5</w:t>
            </w:r>
            <w:r w:rsidRPr="0035100C">
              <w:rPr>
                <w:rFonts w:ascii="Times New Roman" w:hAnsi="Times New Roman"/>
                <w:sz w:val="24"/>
                <w:szCs w:val="24"/>
              </w:rPr>
              <w:t xml:space="preserve"> подхода)</w:t>
            </w:r>
          </w:p>
          <w:p w14:paraId="28F2F429" w14:textId="77777777" w:rsidR="000F19BD" w:rsidRPr="0035100C" w:rsidRDefault="000F19BD" w:rsidP="000F19BD">
            <w:pPr>
              <w:spacing w:line="240" w:lineRule="auto"/>
              <w:rPr>
                <w:rFonts w:ascii="Times New Roman" w:hAnsi="Times New Roman"/>
                <w:sz w:val="24"/>
                <w:szCs w:val="24"/>
              </w:rPr>
            </w:pPr>
          </w:p>
          <w:p w14:paraId="0B8D8391" w14:textId="77777777" w:rsidR="000F19BD" w:rsidRPr="0035100C" w:rsidRDefault="000F19BD" w:rsidP="000F19BD">
            <w:pPr>
              <w:spacing w:line="240" w:lineRule="auto"/>
              <w:rPr>
                <w:rFonts w:ascii="Times New Roman" w:hAnsi="Times New Roman"/>
                <w:sz w:val="24"/>
                <w:szCs w:val="24"/>
              </w:rPr>
            </w:pPr>
          </w:p>
          <w:p w14:paraId="4EFD0DC5" w14:textId="2549A3AA" w:rsidR="000F19BD" w:rsidRPr="0035100C" w:rsidRDefault="000F19BD" w:rsidP="000F19BD">
            <w:pPr>
              <w:spacing w:line="240" w:lineRule="auto"/>
              <w:rPr>
                <w:rFonts w:ascii="Times New Roman" w:hAnsi="Times New Roman"/>
                <w:sz w:val="24"/>
                <w:szCs w:val="24"/>
              </w:rPr>
            </w:pPr>
            <w:r w:rsidRPr="0035100C">
              <w:rPr>
                <w:rFonts w:ascii="Times New Roman" w:hAnsi="Times New Roman"/>
                <w:sz w:val="24"/>
                <w:szCs w:val="24"/>
              </w:rPr>
              <w:t>Теоретическая подготовка:</w:t>
            </w:r>
          </w:p>
          <w:p w14:paraId="05BBF00D" w14:textId="02465BFA" w:rsidR="000F19BD" w:rsidRPr="0035100C" w:rsidRDefault="00581856" w:rsidP="00581856">
            <w:pPr>
              <w:spacing w:before="288" w:after="288" w:line="240" w:lineRule="auto"/>
              <w:rPr>
                <w:rFonts w:ascii="Times New Roman" w:hAnsi="Times New Roman"/>
                <w:sz w:val="24"/>
                <w:szCs w:val="24"/>
              </w:rPr>
            </w:pPr>
            <w:r w:rsidRPr="002D2B03">
              <w:rPr>
                <w:rFonts w:ascii="Times New Roman" w:hAnsi="Times New Roman"/>
                <w:sz w:val="24"/>
                <w:szCs w:val="24"/>
              </w:rPr>
              <w:t>Изучить тему «</w:t>
            </w:r>
            <w:r w:rsidRPr="002D2B03">
              <w:rPr>
                <w:rFonts w:ascii="Times New Roman" w:eastAsia="Times New Roman" w:hAnsi="Times New Roman"/>
                <w:color w:val="444444"/>
                <w:sz w:val="24"/>
                <w:szCs w:val="24"/>
                <w:lang w:eastAsia="ru-RU"/>
              </w:rPr>
              <w:t>Физиологическое значение витаминов</w:t>
            </w:r>
            <w:r w:rsidRPr="002D2B03">
              <w:rPr>
                <w:rFonts w:ascii="Times New Roman" w:hAnsi="Times New Roman"/>
                <w:sz w:val="24"/>
                <w:szCs w:val="24"/>
              </w:rPr>
              <w:t>».</w:t>
            </w:r>
          </w:p>
        </w:tc>
        <w:tc>
          <w:tcPr>
            <w:tcW w:w="1699" w:type="dxa"/>
            <w:tcBorders>
              <w:top w:val="single" w:sz="4" w:space="0" w:color="auto"/>
              <w:left w:val="single" w:sz="4" w:space="0" w:color="auto"/>
              <w:bottom w:val="single" w:sz="4" w:space="0" w:color="auto"/>
              <w:right w:val="single" w:sz="4" w:space="0" w:color="auto"/>
            </w:tcBorders>
          </w:tcPr>
          <w:p w14:paraId="15F4D467" w14:textId="77777777" w:rsidR="000F19BD" w:rsidRPr="0035100C" w:rsidRDefault="000F19BD" w:rsidP="000F19BD">
            <w:pPr>
              <w:spacing w:line="240" w:lineRule="auto"/>
              <w:rPr>
                <w:rFonts w:ascii="Times New Roman" w:hAnsi="Times New Roman"/>
                <w:sz w:val="24"/>
                <w:szCs w:val="24"/>
              </w:rPr>
            </w:pPr>
            <w:r w:rsidRPr="0035100C">
              <w:rPr>
                <w:rFonts w:ascii="Times New Roman" w:hAnsi="Times New Roman"/>
                <w:sz w:val="24"/>
                <w:szCs w:val="24"/>
              </w:rPr>
              <w:lastRenderedPageBreak/>
              <w:t>40 мин</w:t>
            </w:r>
          </w:p>
          <w:p w14:paraId="6C85374D" w14:textId="77777777" w:rsidR="000F19BD" w:rsidRPr="0035100C" w:rsidRDefault="000F19BD" w:rsidP="000F19BD">
            <w:pPr>
              <w:spacing w:line="240" w:lineRule="auto"/>
              <w:rPr>
                <w:rFonts w:ascii="Times New Roman" w:hAnsi="Times New Roman"/>
                <w:sz w:val="24"/>
                <w:szCs w:val="24"/>
              </w:rPr>
            </w:pPr>
          </w:p>
          <w:p w14:paraId="4DA7748A" w14:textId="77777777" w:rsidR="000F19BD" w:rsidRPr="0035100C" w:rsidRDefault="000F19BD" w:rsidP="000F19BD">
            <w:pPr>
              <w:spacing w:line="240" w:lineRule="auto"/>
              <w:rPr>
                <w:rFonts w:ascii="Times New Roman" w:hAnsi="Times New Roman"/>
                <w:sz w:val="24"/>
                <w:szCs w:val="24"/>
              </w:rPr>
            </w:pPr>
            <w:r w:rsidRPr="0035100C">
              <w:rPr>
                <w:rFonts w:ascii="Times New Roman" w:hAnsi="Times New Roman"/>
                <w:sz w:val="24"/>
                <w:szCs w:val="24"/>
              </w:rPr>
              <w:t>50 мин.</w:t>
            </w:r>
          </w:p>
          <w:p w14:paraId="2C2EBDCE" w14:textId="77777777" w:rsidR="000F19BD" w:rsidRPr="0035100C" w:rsidRDefault="000F19BD" w:rsidP="000F19BD">
            <w:pPr>
              <w:spacing w:line="240" w:lineRule="auto"/>
              <w:rPr>
                <w:rFonts w:ascii="Times New Roman" w:hAnsi="Times New Roman"/>
                <w:sz w:val="24"/>
                <w:szCs w:val="24"/>
              </w:rPr>
            </w:pPr>
          </w:p>
          <w:p w14:paraId="1834625A" w14:textId="77777777" w:rsidR="000F19BD" w:rsidRPr="0035100C" w:rsidRDefault="000F19BD" w:rsidP="000F19BD">
            <w:pPr>
              <w:spacing w:line="240" w:lineRule="auto"/>
              <w:rPr>
                <w:rFonts w:ascii="Times New Roman" w:hAnsi="Times New Roman"/>
                <w:sz w:val="24"/>
                <w:szCs w:val="24"/>
              </w:rPr>
            </w:pPr>
          </w:p>
          <w:p w14:paraId="2CADDA5B" w14:textId="77777777" w:rsidR="000F19BD" w:rsidRPr="0035100C" w:rsidRDefault="000F19BD" w:rsidP="000F19BD">
            <w:pPr>
              <w:spacing w:line="240" w:lineRule="auto"/>
              <w:rPr>
                <w:rFonts w:ascii="Times New Roman" w:hAnsi="Times New Roman"/>
                <w:sz w:val="24"/>
                <w:szCs w:val="24"/>
              </w:rPr>
            </w:pPr>
          </w:p>
          <w:p w14:paraId="249EAFB9" w14:textId="77777777" w:rsidR="000F19BD" w:rsidRPr="0035100C" w:rsidRDefault="000F19BD" w:rsidP="000F19BD">
            <w:pPr>
              <w:spacing w:line="240" w:lineRule="auto"/>
              <w:rPr>
                <w:rFonts w:ascii="Times New Roman" w:hAnsi="Times New Roman"/>
                <w:sz w:val="24"/>
                <w:szCs w:val="24"/>
              </w:rPr>
            </w:pPr>
          </w:p>
          <w:p w14:paraId="76C81DCD" w14:textId="77777777" w:rsidR="000F19BD" w:rsidRPr="0035100C" w:rsidRDefault="000F19BD" w:rsidP="000F19BD">
            <w:pPr>
              <w:spacing w:line="240" w:lineRule="auto"/>
              <w:rPr>
                <w:rFonts w:ascii="Times New Roman" w:hAnsi="Times New Roman"/>
                <w:sz w:val="24"/>
                <w:szCs w:val="24"/>
              </w:rPr>
            </w:pPr>
          </w:p>
          <w:p w14:paraId="762C3A41" w14:textId="77777777" w:rsidR="000F19BD" w:rsidRPr="0035100C" w:rsidRDefault="000F19BD" w:rsidP="000F19BD">
            <w:pPr>
              <w:spacing w:line="240" w:lineRule="auto"/>
              <w:rPr>
                <w:rFonts w:ascii="Times New Roman" w:hAnsi="Times New Roman"/>
                <w:sz w:val="24"/>
                <w:szCs w:val="24"/>
              </w:rPr>
            </w:pPr>
          </w:p>
          <w:p w14:paraId="19C3C853" w14:textId="77777777" w:rsidR="000F19BD" w:rsidRPr="0035100C" w:rsidRDefault="000F19BD" w:rsidP="000F19BD">
            <w:pPr>
              <w:spacing w:line="240" w:lineRule="auto"/>
              <w:rPr>
                <w:rFonts w:ascii="Times New Roman" w:hAnsi="Times New Roman"/>
                <w:sz w:val="24"/>
                <w:szCs w:val="24"/>
              </w:rPr>
            </w:pPr>
            <w:r w:rsidRPr="0035100C">
              <w:rPr>
                <w:rFonts w:ascii="Times New Roman" w:hAnsi="Times New Roman"/>
                <w:sz w:val="24"/>
                <w:szCs w:val="24"/>
              </w:rPr>
              <w:t>45 мин.</w:t>
            </w:r>
          </w:p>
          <w:p w14:paraId="06E8E39C" w14:textId="77777777" w:rsidR="000F19BD" w:rsidRPr="0035100C" w:rsidRDefault="000F19BD" w:rsidP="000F19BD">
            <w:pPr>
              <w:spacing w:line="240" w:lineRule="auto"/>
              <w:rPr>
                <w:rFonts w:ascii="Times New Roman" w:hAnsi="Times New Roman"/>
                <w:sz w:val="24"/>
                <w:szCs w:val="24"/>
              </w:rPr>
            </w:pPr>
          </w:p>
          <w:p w14:paraId="2F7087C7" w14:textId="77777777" w:rsidR="000F19BD" w:rsidRPr="0035100C" w:rsidRDefault="000F19BD" w:rsidP="000F19BD">
            <w:pPr>
              <w:spacing w:line="240" w:lineRule="auto"/>
              <w:rPr>
                <w:rFonts w:ascii="Times New Roman" w:hAnsi="Times New Roman"/>
                <w:sz w:val="24"/>
                <w:szCs w:val="24"/>
              </w:rPr>
            </w:pPr>
            <w:r w:rsidRPr="0035100C">
              <w:rPr>
                <w:rFonts w:ascii="Times New Roman" w:hAnsi="Times New Roman"/>
                <w:sz w:val="24"/>
                <w:szCs w:val="24"/>
              </w:rPr>
              <w:t>Итого: 135 мин.</w:t>
            </w:r>
          </w:p>
        </w:tc>
      </w:tr>
      <w:tr w:rsidR="00071297" w:rsidRPr="0035100C" w14:paraId="75F5F936" w14:textId="77777777" w:rsidTr="00FA6561">
        <w:tc>
          <w:tcPr>
            <w:tcW w:w="540" w:type="dxa"/>
            <w:tcBorders>
              <w:top w:val="single" w:sz="4" w:space="0" w:color="auto"/>
              <w:left w:val="single" w:sz="4" w:space="0" w:color="auto"/>
              <w:bottom w:val="single" w:sz="4" w:space="0" w:color="auto"/>
              <w:right w:val="single" w:sz="4" w:space="0" w:color="auto"/>
            </w:tcBorders>
          </w:tcPr>
          <w:p w14:paraId="58E63EA1" w14:textId="62DA31F5" w:rsidR="00071297" w:rsidRPr="0035100C" w:rsidRDefault="00FA6561" w:rsidP="00071297">
            <w:pPr>
              <w:spacing w:line="240" w:lineRule="auto"/>
              <w:rPr>
                <w:rFonts w:ascii="Times New Roman" w:hAnsi="Times New Roman"/>
                <w:sz w:val="24"/>
                <w:szCs w:val="24"/>
              </w:rPr>
            </w:pPr>
            <w:r>
              <w:rPr>
                <w:rFonts w:ascii="Times New Roman" w:hAnsi="Times New Roman"/>
                <w:sz w:val="24"/>
                <w:szCs w:val="24"/>
              </w:rPr>
              <w:lastRenderedPageBreak/>
              <w:t>3</w:t>
            </w:r>
            <w:r w:rsidR="00581856">
              <w:rPr>
                <w:rFonts w:ascii="Times New Roman" w:hAnsi="Times New Roman"/>
                <w:sz w:val="24"/>
                <w:szCs w:val="24"/>
              </w:rPr>
              <w:t>7</w:t>
            </w:r>
          </w:p>
        </w:tc>
        <w:tc>
          <w:tcPr>
            <w:tcW w:w="1888" w:type="dxa"/>
            <w:tcBorders>
              <w:top w:val="single" w:sz="4" w:space="0" w:color="auto"/>
              <w:left w:val="single" w:sz="4" w:space="0" w:color="auto"/>
              <w:bottom w:val="single" w:sz="4" w:space="0" w:color="auto"/>
              <w:right w:val="single" w:sz="4" w:space="0" w:color="auto"/>
            </w:tcBorders>
          </w:tcPr>
          <w:p w14:paraId="13FD8A39" w14:textId="42762351" w:rsidR="00071297" w:rsidRPr="0035100C" w:rsidRDefault="00581856" w:rsidP="00071297">
            <w:pPr>
              <w:spacing w:line="240" w:lineRule="auto"/>
              <w:rPr>
                <w:rFonts w:ascii="Times New Roman" w:hAnsi="Times New Roman"/>
                <w:sz w:val="24"/>
                <w:szCs w:val="24"/>
              </w:rPr>
            </w:pPr>
            <w:r>
              <w:rPr>
                <w:rFonts w:ascii="Times New Roman" w:hAnsi="Times New Roman"/>
                <w:sz w:val="24"/>
                <w:szCs w:val="24"/>
              </w:rPr>
              <w:t>14</w:t>
            </w:r>
            <w:r w:rsidR="00071297" w:rsidRPr="0035100C">
              <w:rPr>
                <w:rFonts w:ascii="Times New Roman" w:hAnsi="Times New Roman"/>
                <w:sz w:val="24"/>
                <w:szCs w:val="24"/>
              </w:rPr>
              <w:t>.0</w:t>
            </w:r>
            <w:r w:rsidR="00FA6561">
              <w:rPr>
                <w:rFonts w:ascii="Times New Roman" w:hAnsi="Times New Roman"/>
                <w:sz w:val="24"/>
                <w:szCs w:val="24"/>
              </w:rPr>
              <w:t>5</w:t>
            </w:r>
            <w:r w:rsidR="00071297" w:rsidRPr="0035100C">
              <w:rPr>
                <w:rFonts w:ascii="Times New Roman" w:hAnsi="Times New Roman"/>
                <w:sz w:val="24"/>
                <w:szCs w:val="24"/>
              </w:rPr>
              <w:t>.2010</w:t>
            </w:r>
          </w:p>
        </w:tc>
        <w:tc>
          <w:tcPr>
            <w:tcW w:w="5649" w:type="dxa"/>
            <w:tcBorders>
              <w:top w:val="single" w:sz="4" w:space="0" w:color="auto"/>
              <w:left w:val="single" w:sz="4" w:space="0" w:color="auto"/>
              <w:bottom w:val="single" w:sz="4" w:space="0" w:color="auto"/>
              <w:right w:val="single" w:sz="4" w:space="0" w:color="auto"/>
            </w:tcBorders>
          </w:tcPr>
          <w:p w14:paraId="5F0D1DF9" w14:textId="2F77004D" w:rsidR="00071297" w:rsidRPr="0035100C" w:rsidRDefault="00071297" w:rsidP="00071297">
            <w:pPr>
              <w:spacing w:line="240" w:lineRule="auto"/>
              <w:rPr>
                <w:rFonts w:ascii="Times New Roman" w:hAnsi="Times New Roman"/>
                <w:sz w:val="24"/>
                <w:szCs w:val="24"/>
              </w:rPr>
            </w:pPr>
            <w:r w:rsidRPr="0035100C">
              <w:rPr>
                <w:rFonts w:ascii="Times New Roman" w:hAnsi="Times New Roman"/>
                <w:sz w:val="24"/>
                <w:szCs w:val="24"/>
              </w:rPr>
              <w:t xml:space="preserve">Комплекс ОРУ № </w:t>
            </w:r>
            <w:r w:rsidR="00581856">
              <w:rPr>
                <w:rFonts w:ascii="Times New Roman" w:hAnsi="Times New Roman"/>
                <w:sz w:val="24"/>
                <w:szCs w:val="24"/>
              </w:rPr>
              <w:t>3</w:t>
            </w:r>
            <w:r w:rsidRPr="0035100C">
              <w:rPr>
                <w:rFonts w:ascii="Times New Roman" w:hAnsi="Times New Roman"/>
                <w:sz w:val="24"/>
                <w:szCs w:val="24"/>
              </w:rPr>
              <w:t>.</w:t>
            </w:r>
          </w:p>
          <w:p w14:paraId="1543CFC6" w14:textId="77777777" w:rsidR="00071297" w:rsidRPr="0035100C" w:rsidRDefault="00071297" w:rsidP="00071297">
            <w:pPr>
              <w:spacing w:line="240" w:lineRule="auto"/>
              <w:rPr>
                <w:rFonts w:ascii="Times New Roman" w:hAnsi="Times New Roman"/>
                <w:sz w:val="24"/>
                <w:szCs w:val="24"/>
              </w:rPr>
            </w:pPr>
            <w:r w:rsidRPr="0035100C">
              <w:rPr>
                <w:rFonts w:ascii="Times New Roman" w:hAnsi="Times New Roman"/>
                <w:sz w:val="24"/>
                <w:szCs w:val="24"/>
              </w:rPr>
              <w:t>ОФП:</w:t>
            </w:r>
          </w:p>
          <w:p w14:paraId="65868B23" w14:textId="1C4137AB" w:rsidR="00071297" w:rsidRPr="0035100C" w:rsidRDefault="00071297" w:rsidP="00071297">
            <w:pPr>
              <w:spacing w:line="240" w:lineRule="auto"/>
              <w:rPr>
                <w:rFonts w:ascii="Times New Roman" w:hAnsi="Times New Roman"/>
                <w:sz w:val="24"/>
                <w:szCs w:val="24"/>
              </w:rPr>
            </w:pPr>
            <w:r w:rsidRPr="0035100C">
              <w:rPr>
                <w:rFonts w:ascii="Times New Roman" w:hAnsi="Times New Roman"/>
                <w:sz w:val="24"/>
                <w:szCs w:val="24"/>
              </w:rPr>
              <w:t>1 приседания на груди (</w:t>
            </w:r>
            <w:r w:rsidR="00C91EFD" w:rsidRPr="0035100C">
              <w:rPr>
                <w:rFonts w:ascii="Times New Roman" w:hAnsi="Times New Roman"/>
                <w:sz w:val="24"/>
                <w:szCs w:val="24"/>
              </w:rPr>
              <w:t>25</w:t>
            </w:r>
            <w:r w:rsidRPr="0035100C">
              <w:rPr>
                <w:rFonts w:ascii="Times New Roman" w:hAnsi="Times New Roman"/>
                <w:sz w:val="24"/>
                <w:szCs w:val="24"/>
              </w:rPr>
              <w:t>-</w:t>
            </w:r>
            <w:r w:rsidR="00C91EFD" w:rsidRPr="0035100C">
              <w:rPr>
                <w:rFonts w:ascii="Times New Roman" w:hAnsi="Times New Roman"/>
                <w:sz w:val="24"/>
                <w:szCs w:val="24"/>
              </w:rPr>
              <w:t>3</w:t>
            </w:r>
            <w:r w:rsidR="00581856">
              <w:rPr>
                <w:rFonts w:ascii="Times New Roman" w:hAnsi="Times New Roman"/>
                <w:sz w:val="24"/>
                <w:szCs w:val="24"/>
              </w:rPr>
              <w:t xml:space="preserve">5 </w:t>
            </w:r>
            <w:r w:rsidRPr="0035100C">
              <w:rPr>
                <w:rFonts w:ascii="Times New Roman" w:hAnsi="Times New Roman"/>
                <w:sz w:val="24"/>
                <w:szCs w:val="24"/>
              </w:rPr>
              <w:t>р</w:t>
            </w:r>
            <w:r w:rsidR="00C91EFD" w:rsidRPr="0035100C">
              <w:rPr>
                <w:rFonts w:ascii="Times New Roman" w:hAnsi="Times New Roman"/>
                <w:sz w:val="24"/>
                <w:szCs w:val="24"/>
              </w:rPr>
              <w:t xml:space="preserve"> </w:t>
            </w:r>
            <w:r w:rsidRPr="0035100C">
              <w:rPr>
                <w:rFonts w:ascii="Times New Roman" w:hAnsi="Times New Roman"/>
                <w:sz w:val="24"/>
                <w:szCs w:val="24"/>
              </w:rPr>
              <w:t xml:space="preserve">аз по </w:t>
            </w:r>
            <w:r w:rsidR="00FA6561">
              <w:rPr>
                <w:rFonts w:ascii="Times New Roman" w:hAnsi="Times New Roman"/>
                <w:sz w:val="24"/>
                <w:szCs w:val="24"/>
              </w:rPr>
              <w:t>5</w:t>
            </w:r>
            <w:r w:rsidRPr="0035100C">
              <w:rPr>
                <w:rFonts w:ascii="Times New Roman" w:hAnsi="Times New Roman"/>
                <w:sz w:val="24"/>
                <w:szCs w:val="24"/>
              </w:rPr>
              <w:t xml:space="preserve"> подхода)</w:t>
            </w:r>
          </w:p>
          <w:p w14:paraId="75949DFF" w14:textId="096FCFE2" w:rsidR="00071297" w:rsidRPr="0035100C" w:rsidRDefault="00071297" w:rsidP="00071297">
            <w:pPr>
              <w:spacing w:line="240" w:lineRule="auto"/>
              <w:rPr>
                <w:rFonts w:ascii="Times New Roman" w:hAnsi="Times New Roman"/>
                <w:sz w:val="24"/>
                <w:szCs w:val="24"/>
              </w:rPr>
            </w:pPr>
            <w:r w:rsidRPr="0035100C">
              <w:rPr>
                <w:rFonts w:ascii="Times New Roman" w:hAnsi="Times New Roman"/>
                <w:sz w:val="24"/>
                <w:szCs w:val="24"/>
              </w:rPr>
              <w:t>2 отжимания ноги на возвышенности (</w:t>
            </w:r>
            <w:r w:rsidR="00C91EFD" w:rsidRPr="0035100C">
              <w:rPr>
                <w:rFonts w:ascii="Times New Roman" w:hAnsi="Times New Roman"/>
                <w:sz w:val="24"/>
                <w:szCs w:val="24"/>
              </w:rPr>
              <w:t>25</w:t>
            </w:r>
            <w:r w:rsidRPr="0035100C">
              <w:rPr>
                <w:rFonts w:ascii="Times New Roman" w:hAnsi="Times New Roman"/>
                <w:sz w:val="24"/>
                <w:szCs w:val="24"/>
              </w:rPr>
              <w:t>-</w:t>
            </w:r>
            <w:r w:rsidR="00C91EFD" w:rsidRPr="0035100C">
              <w:rPr>
                <w:rFonts w:ascii="Times New Roman" w:hAnsi="Times New Roman"/>
                <w:sz w:val="24"/>
                <w:szCs w:val="24"/>
              </w:rPr>
              <w:t>3</w:t>
            </w:r>
            <w:r w:rsidR="00581856">
              <w:rPr>
                <w:rFonts w:ascii="Times New Roman" w:hAnsi="Times New Roman"/>
                <w:sz w:val="24"/>
                <w:szCs w:val="24"/>
              </w:rPr>
              <w:t>5</w:t>
            </w:r>
            <w:r w:rsidRPr="0035100C">
              <w:rPr>
                <w:rFonts w:ascii="Times New Roman" w:hAnsi="Times New Roman"/>
                <w:sz w:val="24"/>
                <w:szCs w:val="24"/>
              </w:rPr>
              <w:t xml:space="preserve"> раз по </w:t>
            </w:r>
            <w:r w:rsidR="00FA6561">
              <w:rPr>
                <w:rFonts w:ascii="Times New Roman" w:hAnsi="Times New Roman"/>
                <w:sz w:val="24"/>
                <w:szCs w:val="24"/>
              </w:rPr>
              <w:t>5</w:t>
            </w:r>
            <w:r w:rsidRPr="0035100C">
              <w:rPr>
                <w:rFonts w:ascii="Times New Roman" w:hAnsi="Times New Roman"/>
                <w:sz w:val="24"/>
                <w:szCs w:val="24"/>
              </w:rPr>
              <w:t xml:space="preserve"> подхода)</w:t>
            </w:r>
          </w:p>
          <w:p w14:paraId="617E2922" w14:textId="49DCD730" w:rsidR="00071297" w:rsidRPr="0035100C" w:rsidRDefault="00071297" w:rsidP="00071297">
            <w:pPr>
              <w:spacing w:line="240" w:lineRule="auto"/>
              <w:rPr>
                <w:rFonts w:ascii="Times New Roman" w:hAnsi="Times New Roman"/>
                <w:sz w:val="24"/>
                <w:szCs w:val="24"/>
              </w:rPr>
            </w:pPr>
            <w:r w:rsidRPr="0035100C">
              <w:rPr>
                <w:rFonts w:ascii="Times New Roman" w:hAnsi="Times New Roman"/>
                <w:sz w:val="24"/>
                <w:szCs w:val="24"/>
              </w:rPr>
              <w:t>3 подъем ног с задержкой 45 градусов (</w:t>
            </w:r>
            <w:r w:rsidR="00C91EFD" w:rsidRPr="0035100C">
              <w:rPr>
                <w:rFonts w:ascii="Times New Roman" w:hAnsi="Times New Roman"/>
                <w:sz w:val="24"/>
                <w:szCs w:val="24"/>
              </w:rPr>
              <w:t>25</w:t>
            </w:r>
            <w:r w:rsidRPr="0035100C">
              <w:rPr>
                <w:rFonts w:ascii="Times New Roman" w:hAnsi="Times New Roman"/>
                <w:sz w:val="24"/>
                <w:szCs w:val="24"/>
              </w:rPr>
              <w:t>-</w:t>
            </w:r>
            <w:r w:rsidR="00C91EFD" w:rsidRPr="0035100C">
              <w:rPr>
                <w:rFonts w:ascii="Times New Roman" w:hAnsi="Times New Roman"/>
                <w:sz w:val="24"/>
                <w:szCs w:val="24"/>
              </w:rPr>
              <w:t>3</w:t>
            </w:r>
            <w:r w:rsidR="00581856">
              <w:rPr>
                <w:rFonts w:ascii="Times New Roman" w:hAnsi="Times New Roman"/>
                <w:sz w:val="24"/>
                <w:szCs w:val="24"/>
              </w:rPr>
              <w:t>5</w:t>
            </w:r>
            <w:r w:rsidRPr="0035100C">
              <w:rPr>
                <w:rFonts w:ascii="Times New Roman" w:hAnsi="Times New Roman"/>
                <w:sz w:val="24"/>
                <w:szCs w:val="24"/>
              </w:rPr>
              <w:t xml:space="preserve"> раз по </w:t>
            </w:r>
            <w:r w:rsidR="00FA6561">
              <w:rPr>
                <w:rFonts w:ascii="Times New Roman" w:hAnsi="Times New Roman"/>
                <w:sz w:val="24"/>
                <w:szCs w:val="24"/>
              </w:rPr>
              <w:t>5</w:t>
            </w:r>
            <w:r w:rsidRPr="0035100C">
              <w:rPr>
                <w:rFonts w:ascii="Times New Roman" w:hAnsi="Times New Roman"/>
                <w:sz w:val="24"/>
                <w:szCs w:val="24"/>
              </w:rPr>
              <w:t xml:space="preserve"> подхода)</w:t>
            </w:r>
          </w:p>
          <w:p w14:paraId="3FFCF3F7" w14:textId="5DB99C9C" w:rsidR="00071297" w:rsidRPr="0035100C" w:rsidRDefault="00071297" w:rsidP="00071297">
            <w:pPr>
              <w:spacing w:line="240" w:lineRule="auto"/>
              <w:rPr>
                <w:rFonts w:ascii="Times New Roman" w:hAnsi="Times New Roman"/>
                <w:sz w:val="24"/>
                <w:szCs w:val="24"/>
              </w:rPr>
            </w:pPr>
            <w:r w:rsidRPr="0035100C">
              <w:rPr>
                <w:rFonts w:ascii="Times New Roman" w:hAnsi="Times New Roman"/>
                <w:sz w:val="24"/>
                <w:szCs w:val="24"/>
              </w:rPr>
              <w:t>4 подъём туловища +2 кг. (</w:t>
            </w:r>
            <w:r w:rsidR="00C91EFD" w:rsidRPr="0035100C">
              <w:rPr>
                <w:rFonts w:ascii="Times New Roman" w:hAnsi="Times New Roman"/>
                <w:sz w:val="24"/>
                <w:szCs w:val="24"/>
              </w:rPr>
              <w:t>25-3</w:t>
            </w:r>
            <w:r w:rsidR="00581856">
              <w:rPr>
                <w:rFonts w:ascii="Times New Roman" w:hAnsi="Times New Roman"/>
                <w:sz w:val="24"/>
                <w:szCs w:val="24"/>
              </w:rPr>
              <w:t>5</w:t>
            </w:r>
            <w:r w:rsidRPr="0035100C">
              <w:rPr>
                <w:rFonts w:ascii="Times New Roman" w:hAnsi="Times New Roman"/>
                <w:sz w:val="24"/>
                <w:szCs w:val="24"/>
              </w:rPr>
              <w:t xml:space="preserve"> раз по </w:t>
            </w:r>
            <w:r w:rsidR="00FA6561">
              <w:rPr>
                <w:rFonts w:ascii="Times New Roman" w:hAnsi="Times New Roman"/>
                <w:sz w:val="24"/>
                <w:szCs w:val="24"/>
              </w:rPr>
              <w:t>5</w:t>
            </w:r>
            <w:r w:rsidRPr="0035100C">
              <w:rPr>
                <w:rFonts w:ascii="Times New Roman" w:hAnsi="Times New Roman"/>
                <w:sz w:val="24"/>
                <w:szCs w:val="24"/>
              </w:rPr>
              <w:t xml:space="preserve"> подхода)</w:t>
            </w:r>
          </w:p>
          <w:p w14:paraId="662812CF" w14:textId="5C7F0DBB" w:rsidR="00071297" w:rsidRPr="0035100C" w:rsidRDefault="00071297" w:rsidP="00071297">
            <w:pPr>
              <w:spacing w:line="240" w:lineRule="auto"/>
              <w:rPr>
                <w:rFonts w:ascii="Times New Roman" w:hAnsi="Times New Roman"/>
                <w:sz w:val="24"/>
                <w:szCs w:val="24"/>
              </w:rPr>
            </w:pPr>
            <w:r w:rsidRPr="0035100C">
              <w:rPr>
                <w:rFonts w:ascii="Times New Roman" w:hAnsi="Times New Roman"/>
                <w:sz w:val="24"/>
                <w:szCs w:val="24"/>
              </w:rPr>
              <w:t>5 гиперэкстензии + 2 кг. (</w:t>
            </w:r>
            <w:r w:rsidR="00C91EFD" w:rsidRPr="0035100C">
              <w:rPr>
                <w:rFonts w:ascii="Times New Roman" w:hAnsi="Times New Roman"/>
                <w:sz w:val="24"/>
                <w:szCs w:val="24"/>
              </w:rPr>
              <w:t>25</w:t>
            </w:r>
            <w:r w:rsidRPr="0035100C">
              <w:rPr>
                <w:rFonts w:ascii="Times New Roman" w:hAnsi="Times New Roman"/>
                <w:sz w:val="24"/>
                <w:szCs w:val="24"/>
              </w:rPr>
              <w:t>-</w:t>
            </w:r>
            <w:r w:rsidR="00C91EFD" w:rsidRPr="0035100C">
              <w:rPr>
                <w:rFonts w:ascii="Times New Roman" w:hAnsi="Times New Roman"/>
                <w:sz w:val="24"/>
                <w:szCs w:val="24"/>
              </w:rPr>
              <w:t>3</w:t>
            </w:r>
            <w:r w:rsidR="00581856">
              <w:rPr>
                <w:rFonts w:ascii="Times New Roman" w:hAnsi="Times New Roman"/>
                <w:sz w:val="24"/>
                <w:szCs w:val="24"/>
              </w:rPr>
              <w:t>5</w:t>
            </w:r>
            <w:r w:rsidRPr="0035100C">
              <w:rPr>
                <w:rFonts w:ascii="Times New Roman" w:hAnsi="Times New Roman"/>
                <w:sz w:val="24"/>
                <w:szCs w:val="24"/>
              </w:rPr>
              <w:t xml:space="preserve"> раз по </w:t>
            </w:r>
            <w:r w:rsidR="00FA6561">
              <w:rPr>
                <w:rFonts w:ascii="Times New Roman" w:hAnsi="Times New Roman"/>
                <w:sz w:val="24"/>
                <w:szCs w:val="24"/>
              </w:rPr>
              <w:t>5</w:t>
            </w:r>
            <w:r w:rsidRPr="0035100C">
              <w:rPr>
                <w:rFonts w:ascii="Times New Roman" w:hAnsi="Times New Roman"/>
                <w:sz w:val="24"/>
                <w:szCs w:val="24"/>
              </w:rPr>
              <w:t xml:space="preserve"> подхода)</w:t>
            </w:r>
          </w:p>
          <w:p w14:paraId="2037C266" w14:textId="17B5DB41" w:rsidR="00071297" w:rsidRPr="0035100C" w:rsidRDefault="00071297" w:rsidP="00071297">
            <w:pPr>
              <w:spacing w:line="240" w:lineRule="auto"/>
              <w:rPr>
                <w:rFonts w:ascii="Times New Roman" w:hAnsi="Times New Roman"/>
                <w:sz w:val="24"/>
                <w:szCs w:val="24"/>
              </w:rPr>
            </w:pPr>
            <w:r w:rsidRPr="0035100C">
              <w:rPr>
                <w:rFonts w:ascii="Times New Roman" w:hAnsi="Times New Roman"/>
                <w:sz w:val="24"/>
                <w:szCs w:val="24"/>
              </w:rPr>
              <w:t>Теоретическая подготовка:</w:t>
            </w:r>
          </w:p>
          <w:p w14:paraId="36AA2475" w14:textId="51E616D7" w:rsidR="00071297" w:rsidRPr="0035100C" w:rsidRDefault="00581856" w:rsidP="00581856">
            <w:pPr>
              <w:spacing w:before="288" w:after="288" w:line="240" w:lineRule="auto"/>
              <w:rPr>
                <w:rFonts w:ascii="Times New Roman" w:hAnsi="Times New Roman"/>
                <w:sz w:val="24"/>
                <w:szCs w:val="24"/>
              </w:rPr>
            </w:pPr>
            <w:r w:rsidRPr="002D2B03">
              <w:rPr>
                <w:rFonts w:ascii="Times New Roman" w:hAnsi="Times New Roman"/>
                <w:sz w:val="24"/>
                <w:szCs w:val="24"/>
              </w:rPr>
              <w:t>Изучить тему «</w:t>
            </w:r>
            <w:r w:rsidRPr="000C4840">
              <w:rPr>
                <w:rFonts w:ascii="Times New Roman" w:eastAsia="Times New Roman" w:hAnsi="Times New Roman"/>
                <w:color w:val="444444"/>
                <w:sz w:val="24"/>
                <w:szCs w:val="24"/>
                <w:lang w:eastAsia="ru-RU"/>
              </w:rPr>
              <w:t>Физиологическое значение биоэлементов</w:t>
            </w:r>
            <w:r w:rsidRPr="002D2B03">
              <w:rPr>
                <w:rFonts w:ascii="Times New Roman" w:hAnsi="Times New Roman"/>
                <w:sz w:val="24"/>
                <w:szCs w:val="24"/>
              </w:rPr>
              <w:t>».</w:t>
            </w:r>
          </w:p>
        </w:tc>
        <w:tc>
          <w:tcPr>
            <w:tcW w:w="1699" w:type="dxa"/>
            <w:tcBorders>
              <w:top w:val="single" w:sz="4" w:space="0" w:color="auto"/>
              <w:left w:val="single" w:sz="4" w:space="0" w:color="auto"/>
              <w:bottom w:val="single" w:sz="4" w:space="0" w:color="auto"/>
              <w:right w:val="single" w:sz="4" w:space="0" w:color="auto"/>
            </w:tcBorders>
          </w:tcPr>
          <w:p w14:paraId="38456ABB" w14:textId="77777777" w:rsidR="00071297" w:rsidRPr="0035100C" w:rsidRDefault="00071297" w:rsidP="00071297">
            <w:pPr>
              <w:spacing w:line="240" w:lineRule="auto"/>
              <w:rPr>
                <w:rFonts w:ascii="Times New Roman" w:hAnsi="Times New Roman"/>
                <w:sz w:val="24"/>
                <w:szCs w:val="24"/>
              </w:rPr>
            </w:pPr>
            <w:r w:rsidRPr="0035100C">
              <w:rPr>
                <w:rFonts w:ascii="Times New Roman" w:hAnsi="Times New Roman"/>
                <w:sz w:val="24"/>
                <w:szCs w:val="24"/>
              </w:rPr>
              <w:t>40 мин</w:t>
            </w:r>
          </w:p>
          <w:p w14:paraId="5A1C53AF" w14:textId="77777777" w:rsidR="00071297" w:rsidRPr="0035100C" w:rsidRDefault="00071297" w:rsidP="00071297">
            <w:pPr>
              <w:spacing w:line="240" w:lineRule="auto"/>
              <w:rPr>
                <w:rFonts w:ascii="Times New Roman" w:hAnsi="Times New Roman"/>
                <w:sz w:val="24"/>
                <w:szCs w:val="24"/>
              </w:rPr>
            </w:pPr>
          </w:p>
          <w:p w14:paraId="0BC352EB" w14:textId="545D4808" w:rsidR="00071297" w:rsidRPr="0035100C" w:rsidRDefault="00071297" w:rsidP="00071297">
            <w:pPr>
              <w:spacing w:line="240" w:lineRule="auto"/>
              <w:rPr>
                <w:rFonts w:ascii="Times New Roman" w:hAnsi="Times New Roman"/>
                <w:sz w:val="24"/>
                <w:szCs w:val="24"/>
              </w:rPr>
            </w:pPr>
            <w:r w:rsidRPr="0035100C">
              <w:rPr>
                <w:rFonts w:ascii="Times New Roman" w:hAnsi="Times New Roman"/>
                <w:sz w:val="24"/>
                <w:szCs w:val="24"/>
              </w:rPr>
              <w:t>50 мин.</w:t>
            </w:r>
          </w:p>
          <w:p w14:paraId="5F50BBE3" w14:textId="77777777" w:rsidR="00071297" w:rsidRPr="0035100C" w:rsidRDefault="00071297" w:rsidP="00071297">
            <w:pPr>
              <w:spacing w:line="240" w:lineRule="auto"/>
              <w:rPr>
                <w:rFonts w:ascii="Times New Roman" w:hAnsi="Times New Roman"/>
                <w:sz w:val="24"/>
                <w:szCs w:val="24"/>
              </w:rPr>
            </w:pPr>
          </w:p>
          <w:p w14:paraId="3744EE59" w14:textId="77777777" w:rsidR="00071297" w:rsidRPr="0035100C" w:rsidRDefault="00071297" w:rsidP="00071297">
            <w:pPr>
              <w:spacing w:line="240" w:lineRule="auto"/>
              <w:rPr>
                <w:rFonts w:ascii="Times New Roman" w:hAnsi="Times New Roman"/>
                <w:sz w:val="24"/>
                <w:szCs w:val="24"/>
              </w:rPr>
            </w:pPr>
          </w:p>
          <w:p w14:paraId="6A78A1F9" w14:textId="77777777" w:rsidR="00071297" w:rsidRPr="0035100C" w:rsidRDefault="00071297" w:rsidP="00071297">
            <w:pPr>
              <w:spacing w:line="240" w:lineRule="auto"/>
              <w:rPr>
                <w:rFonts w:ascii="Times New Roman" w:hAnsi="Times New Roman"/>
                <w:sz w:val="24"/>
                <w:szCs w:val="24"/>
              </w:rPr>
            </w:pPr>
          </w:p>
          <w:p w14:paraId="30EABEE6" w14:textId="77777777" w:rsidR="00071297" w:rsidRPr="0035100C" w:rsidRDefault="00071297" w:rsidP="00071297">
            <w:pPr>
              <w:spacing w:line="240" w:lineRule="auto"/>
              <w:rPr>
                <w:rFonts w:ascii="Times New Roman" w:hAnsi="Times New Roman"/>
                <w:sz w:val="24"/>
                <w:szCs w:val="24"/>
              </w:rPr>
            </w:pPr>
          </w:p>
          <w:p w14:paraId="38AA578B" w14:textId="77777777" w:rsidR="00071297" w:rsidRPr="0035100C" w:rsidRDefault="00071297" w:rsidP="00071297">
            <w:pPr>
              <w:spacing w:line="240" w:lineRule="auto"/>
              <w:rPr>
                <w:rFonts w:ascii="Times New Roman" w:hAnsi="Times New Roman"/>
                <w:sz w:val="24"/>
                <w:szCs w:val="24"/>
              </w:rPr>
            </w:pPr>
          </w:p>
          <w:p w14:paraId="79ED4F1A" w14:textId="77777777" w:rsidR="00071297" w:rsidRPr="0035100C" w:rsidRDefault="00071297" w:rsidP="00071297">
            <w:pPr>
              <w:spacing w:line="240" w:lineRule="auto"/>
              <w:rPr>
                <w:rFonts w:ascii="Times New Roman" w:hAnsi="Times New Roman"/>
                <w:sz w:val="24"/>
                <w:szCs w:val="24"/>
              </w:rPr>
            </w:pPr>
          </w:p>
          <w:p w14:paraId="20008FF5" w14:textId="2683CAB5" w:rsidR="00071297" w:rsidRPr="0035100C" w:rsidRDefault="00071297" w:rsidP="00071297">
            <w:pPr>
              <w:spacing w:line="240" w:lineRule="auto"/>
              <w:rPr>
                <w:rFonts w:ascii="Times New Roman" w:hAnsi="Times New Roman"/>
                <w:sz w:val="24"/>
                <w:szCs w:val="24"/>
              </w:rPr>
            </w:pPr>
            <w:r w:rsidRPr="0035100C">
              <w:rPr>
                <w:rFonts w:ascii="Times New Roman" w:hAnsi="Times New Roman"/>
                <w:sz w:val="24"/>
                <w:szCs w:val="24"/>
              </w:rPr>
              <w:t>45 мин.</w:t>
            </w:r>
          </w:p>
          <w:p w14:paraId="509F790D" w14:textId="77777777" w:rsidR="00071297" w:rsidRPr="0035100C" w:rsidRDefault="00071297" w:rsidP="00071297">
            <w:pPr>
              <w:spacing w:line="240" w:lineRule="auto"/>
              <w:rPr>
                <w:rFonts w:ascii="Times New Roman" w:hAnsi="Times New Roman"/>
                <w:sz w:val="24"/>
                <w:szCs w:val="24"/>
              </w:rPr>
            </w:pPr>
          </w:p>
          <w:p w14:paraId="10F3D9C4" w14:textId="5E1B6D1E" w:rsidR="00071297" w:rsidRPr="0035100C" w:rsidRDefault="00071297" w:rsidP="00071297">
            <w:pPr>
              <w:spacing w:line="240" w:lineRule="auto"/>
              <w:rPr>
                <w:rFonts w:ascii="Times New Roman" w:hAnsi="Times New Roman"/>
                <w:sz w:val="24"/>
                <w:szCs w:val="24"/>
              </w:rPr>
            </w:pPr>
            <w:r w:rsidRPr="0035100C">
              <w:rPr>
                <w:rFonts w:ascii="Times New Roman" w:hAnsi="Times New Roman"/>
                <w:sz w:val="24"/>
                <w:szCs w:val="24"/>
              </w:rPr>
              <w:t>Итого: 135 мин.</w:t>
            </w:r>
          </w:p>
        </w:tc>
      </w:tr>
      <w:tr w:rsidR="00000062" w:rsidRPr="0035100C" w14:paraId="7DD58C47" w14:textId="77777777" w:rsidTr="00FA6561">
        <w:tc>
          <w:tcPr>
            <w:tcW w:w="540" w:type="dxa"/>
            <w:tcBorders>
              <w:top w:val="single" w:sz="4" w:space="0" w:color="auto"/>
              <w:left w:val="single" w:sz="4" w:space="0" w:color="auto"/>
              <w:bottom w:val="single" w:sz="4" w:space="0" w:color="auto"/>
              <w:right w:val="single" w:sz="4" w:space="0" w:color="auto"/>
            </w:tcBorders>
          </w:tcPr>
          <w:p w14:paraId="7866719E" w14:textId="1C75FD57" w:rsidR="00000062" w:rsidRPr="0035100C" w:rsidRDefault="00FA6561" w:rsidP="00000062">
            <w:pPr>
              <w:spacing w:line="240" w:lineRule="auto"/>
              <w:rPr>
                <w:rFonts w:ascii="Times New Roman" w:hAnsi="Times New Roman"/>
                <w:sz w:val="24"/>
                <w:szCs w:val="24"/>
              </w:rPr>
            </w:pPr>
            <w:r>
              <w:rPr>
                <w:rFonts w:ascii="Times New Roman" w:hAnsi="Times New Roman"/>
                <w:sz w:val="24"/>
                <w:szCs w:val="24"/>
              </w:rPr>
              <w:t>3</w:t>
            </w:r>
            <w:r w:rsidR="00581856">
              <w:rPr>
                <w:rFonts w:ascii="Times New Roman" w:hAnsi="Times New Roman"/>
                <w:sz w:val="24"/>
                <w:szCs w:val="24"/>
              </w:rPr>
              <w:t>8</w:t>
            </w:r>
          </w:p>
        </w:tc>
        <w:tc>
          <w:tcPr>
            <w:tcW w:w="1888" w:type="dxa"/>
            <w:tcBorders>
              <w:top w:val="single" w:sz="4" w:space="0" w:color="auto"/>
              <w:left w:val="single" w:sz="4" w:space="0" w:color="auto"/>
              <w:bottom w:val="single" w:sz="4" w:space="0" w:color="auto"/>
              <w:right w:val="single" w:sz="4" w:space="0" w:color="auto"/>
            </w:tcBorders>
          </w:tcPr>
          <w:p w14:paraId="0D21B4E9" w14:textId="1E26FC42" w:rsidR="00000062" w:rsidRPr="0035100C" w:rsidRDefault="00581856" w:rsidP="00000062">
            <w:pPr>
              <w:spacing w:line="240" w:lineRule="auto"/>
              <w:rPr>
                <w:rFonts w:ascii="Times New Roman" w:hAnsi="Times New Roman"/>
                <w:sz w:val="24"/>
                <w:szCs w:val="24"/>
              </w:rPr>
            </w:pPr>
            <w:r>
              <w:rPr>
                <w:rFonts w:ascii="Times New Roman" w:hAnsi="Times New Roman"/>
                <w:sz w:val="24"/>
                <w:szCs w:val="24"/>
              </w:rPr>
              <w:t>15</w:t>
            </w:r>
            <w:r w:rsidR="00000062" w:rsidRPr="0035100C">
              <w:rPr>
                <w:rFonts w:ascii="Times New Roman" w:hAnsi="Times New Roman"/>
                <w:sz w:val="24"/>
                <w:szCs w:val="24"/>
              </w:rPr>
              <w:t>.0</w:t>
            </w:r>
            <w:r w:rsidR="00A43753" w:rsidRPr="0035100C">
              <w:rPr>
                <w:rFonts w:ascii="Times New Roman" w:hAnsi="Times New Roman"/>
                <w:sz w:val="24"/>
                <w:szCs w:val="24"/>
              </w:rPr>
              <w:t>5</w:t>
            </w:r>
            <w:r w:rsidR="00000062" w:rsidRPr="0035100C">
              <w:rPr>
                <w:rFonts w:ascii="Times New Roman" w:hAnsi="Times New Roman"/>
                <w:sz w:val="24"/>
                <w:szCs w:val="24"/>
              </w:rPr>
              <w:t>.2010</w:t>
            </w:r>
          </w:p>
        </w:tc>
        <w:tc>
          <w:tcPr>
            <w:tcW w:w="5649" w:type="dxa"/>
            <w:tcBorders>
              <w:top w:val="single" w:sz="4" w:space="0" w:color="auto"/>
              <w:left w:val="single" w:sz="4" w:space="0" w:color="auto"/>
              <w:bottom w:val="single" w:sz="4" w:space="0" w:color="auto"/>
              <w:right w:val="single" w:sz="4" w:space="0" w:color="auto"/>
            </w:tcBorders>
          </w:tcPr>
          <w:p w14:paraId="461804B9" w14:textId="309EFA71" w:rsidR="00000062" w:rsidRPr="0035100C" w:rsidRDefault="00000062" w:rsidP="00000062">
            <w:pPr>
              <w:spacing w:line="240" w:lineRule="auto"/>
              <w:rPr>
                <w:rFonts w:ascii="Times New Roman" w:hAnsi="Times New Roman"/>
                <w:sz w:val="24"/>
                <w:szCs w:val="24"/>
              </w:rPr>
            </w:pPr>
            <w:r w:rsidRPr="0035100C">
              <w:rPr>
                <w:rFonts w:ascii="Times New Roman" w:hAnsi="Times New Roman"/>
                <w:sz w:val="24"/>
                <w:szCs w:val="24"/>
              </w:rPr>
              <w:t xml:space="preserve">Комплекс ОРУ № </w:t>
            </w:r>
            <w:r w:rsidR="00581856">
              <w:rPr>
                <w:rFonts w:ascii="Times New Roman" w:hAnsi="Times New Roman"/>
                <w:sz w:val="24"/>
                <w:szCs w:val="24"/>
              </w:rPr>
              <w:t>4</w:t>
            </w:r>
            <w:r w:rsidRPr="0035100C">
              <w:rPr>
                <w:rFonts w:ascii="Times New Roman" w:hAnsi="Times New Roman"/>
                <w:sz w:val="24"/>
                <w:szCs w:val="24"/>
              </w:rPr>
              <w:t>.</w:t>
            </w:r>
          </w:p>
          <w:p w14:paraId="227A1762" w14:textId="77777777" w:rsidR="00000062" w:rsidRPr="0035100C" w:rsidRDefault="00000062" w:rsidP="00000062">
            <w:pPr>
              <w:spacing w:line="240" w:lineRule="auto"/>
              <w:rPr>
                <w:rFonts w:ascii="Times New Roman" w:hAnsi="Times New Roman"/>
                <w:sz w:val="24"/>
                <w:szCs w:val="24"/>
              </w:rPr>
            </w:pPr>
            <w:r w:rsidRPr="0035100C">
              <w:rPr>
                <w:rFonts w:ascii="Times New Roman" w:hAnsi="Times New Roman"/>
                <w:sz w:val="24"/>
                <w:szCs w:val="24"/>
              </w:rPr>
              <w:t>ОФП:</w:t>
            </w:r>
          </w:p>
          <w:p w14:paraId="40DFCCD7" w14:textId="2DE162C7" w:rsidR="00000062" w:rsidRPr="0035100C" w:rsidRDefault="00000062" w:rsidP="00000062">
            <w:pPr>
              <w:spacing w:line="240" w:lineRule="auto"/>
              <w:rPr>
                <w:rFonts w:ascii="Times New Roman" w:hAnsi="Times New Roman"/>
                <w:sz w:val="24"/>
                <w:szCs w:val="24"/>
              </w:rPr>
            </w:pPr>
            <w:r w:rsidRPr="0035100C">
              <w:rPr>
                <w:rFonts w:ascii="Times New Roman" w:hAnsi="Times New Roman"/>
                <w:sz w:val="24"/>
                <w:szCs w:val="24"/>
              </w:rPr>
              <w:t>1 приседания на груди (</w:t>
            </w:r>
            <w:r w:rsidR="00C91EFD" w:rsidRPr="0035100C">
              <w:rPr>
                <w:rFonts w:ascii="Times New Roman" w:hAnsi="Times New Roman"/>
                <w:sz w:val="24"/>
                <w:szCs w:val="24"/>
              </w:rPr>
              <w:t>25</w:t>
            </w:r>
            <w:r w:rsidRPr="0035100C">
              <w:rPr>
                <w:rFonts w:ascii="Times New Roman" w:hAnsi="Times New Roman"/>
                <w:sz w:val="24"/>
                <w:szCs w:val="24"/>
              </w:rPr>
              <w:t>-</w:t>
            </w:r>
            <w:r w:rsidR="00C91EFD" w:rsidRPr="0035100C">
              <w:rPr>
                <w:rFonts w:ascii="Times New Roman" w:hAnsi="Times New Roman"/>
                <w:sz w:val="24"/>
                <w:szCs w:val="24"/>
              </w:rPr>
              <w:t>3</w:t>
            </w:r>
            <w:r w:rsidR="00581856">
              <w:rPr>
                <w:rFonts w:ascii="Times New Roman" w:hAnsi="Times New Roman"/>
                <w:sz w:val="24"/>
                <w:szCs w:val="24"/>
              </w:rPr>
              <w:t>5</w:t>
            </w:r>
            <w:r w:rsidR="00C91EFD" w:rsidRPr="0035100C">
              <w:rPr>
                <w:rFonts w:ascii="Times New Roman" w:hAnsi="Times New Roman"/>
                <w:sz w:val="24"/>
                <w:szCs w:val="24"/>
              </w:rPr>
              <w:t xml:space="preserve"> </w:t>
            </w:r>
            <w:r w:rsidRPr="0035100C">
              <w:rPr>
                <w:rFonts w:ascii="Times New Roman" w:hAnsi="Times New Roman"/>
                <w:sz w:val="24"/>
                <w:szCs w:val="24"/>
              </w:rPr>
              <w:t xml:space="preserve">раз по </w:t>
            </w:r>
            <w:r w:rsidR="00FA6561">
              <w:rPr>
                <w:rFonts w:ascii="Times New Roman" w:hAnsi="Times New Roman"/>
                <w:sz w:val="24"/>
                <w:szCs w:val="24"/>
              </w:rPr>
              <w:t>5</w:t>
            </w:r>
            <w:r w:rsidRPr="0035100C">
              <w:rPr>
                <w:rFonts w:ascii="Times New Roman" w:hAnsi="Times New Roman"/>
                <w:sz w:val="24"/>
                <w:szCs w:val="24"/>
              </w:rPr>
              <w:t xml:space="preserve"> подхода)</w:t>
            </w:r>
          </w:p>
          <w:p w14:paraId="64C21D75" w14:textId="571A0727" w:rsidR="00000062" w:rsidRPr="0035100C" w:rsidRDefault="00000062" w:rsidP="00000062">
            <w:pPr>
              <w:spacing w:line="240" w:lineRule="auto"/>
              <w:rPr>
                <w:rFonts w:ascii="Times New Roman" w:hAnsi="Times New Roman"/>
                <w:sz w:val="24"/>
                <w:szCs w:val="24"/>
              </w:rPr>
            </w:pPr>
            <w:r w:rsidRPr="0035100C">
              <w:rPr>
                <w:rFonts w:ascii="Times New Roman" w:hAnsi="Times New Roman"/>
                <w:sz w:val="24"/>
                <w:szCs w:val="24"/>
              </w:rPr>
              <w:t>2 отжимания ноги на возвышенности (</w:t>
            </w:r>
            <w:r w:rsidR="00C91EFD" w:rsidRPr="0035100C">
              <w:rPr>
                <w:rFonts w:ascii="Times New Roman" w:hAnsi="Times New Roman"/>
                <w:sz w:val="24"/>
                <w:szCs w:val="24"/>
              </w:rPr>
              <w:t>25</w:t>
            </w:r>
            <w:r w:rsidRPr="0035100C">
              <w:rPr>
                <w:rFonts w:ascii="Times New Roman" w:hAnsi="Times New Roman"/>
                <w:sz w:val="24"/>
                <w:szCs w:val="24"/>
              </w:rPr>
              <w:t>-</w:t>
            </w:r>
            <w:r w:rsidR="00C91EFD" w:rsidRPr="0035100C">
              <w:rPr>
                <w:rFonts w:ascii="Times New Roman" w:hAnsi="Times New Roman"/>
                <w:sz w:val="24"/>
                <w:szCs w:val="24"/>
              </w:rPr>
              <w:t>3</w:t>
            </w:r>
            <w:r w:rsidR="00581856">
              <w:rPr>
                <w:rFonts w:ascii="Times New Roman" w:hAnsi="Times New Roman"/>
                <w:sz w:val="24"/>
                <w:szCs w:val="24"/>
              </w:rPr>
              <w:t>5</w:t>
            </w:r>
            <w:r w:rsidRPr="0035100C">
              <w:rPr>
                <w:rFonts w:ascii="Times New Roman" w:hAnsi="Times New Roman"/>
                <w:sz w:val="24"/>
                <w:szCs w:val="24"/>
              </w:rPr>
              <w:t xml:space="preserve"> раз по </w:t>
            </w:r>
            <w:r w:rsidR="00FA6561">
              <w:rPr>
                <w:rFonts w:ascii="Times New Roman" w:hAnsi="Times New Roman"/>
                <w:sz w:val="24"/>
                <w:szCs w:val="24"/>
              </w:rPr>
              <w:t>5</w:t>
            </w:r>
            <w:r w:rsidRPr="0035100C">
              <w:rPr>
                <w:rFonts w:ascii="Times New Roman" w:hAnsi="Times New Roman"/>
                <w:sz w:val="24"/>
                <w:szCs w:val="24"/>
              </w:rPr>
              <w:t xml:space="preserve"> подхода)</w:t>
            </w:r>
          </w:p>
          <w:p w14:paraId="05F10B0B" w14:textId="0E11828B" w:rsidR="00000062" w:rsidRPr="0035100C" w:rsidRDefault="00000062" w:rsidP="00000062">
            <w:pPr>
              <w:spacing w:line="240" w:lineRule="auto"/>
              <w:rPr>
                <w:rFonts w:ascii="Times New Roman" w:hAnsi="Times New Roman"/>
                <w:sz w:val="24"/>
                <w:szCs w:val="24"/>
              </w:rPr>
            </w:pPr>
            <w:r w:rsidRPr="0035100C">
              <w:rPr>
                <w:rFonts w:ascii="Times New Roman" w:hAnsi="Times New Roman"/>
                <w:sz w:val="24"/>
                <w:szCs w:val="24"/>
              </w:rPr>
              <w:t>3 подъем ног с задержкой 45 градусов (</w:t>
            </w:r>
            <w:r w:rsidR="00C91EFD" w:rsidRPr="0035100C">
              <w:rPr>
                <w:rFonts w:ascii="Times New Roman" w:hAnsi="Times New Roman"/>
                <w:sz w:val="24"/>
                <w:szCs w:val="24"/>
              </w:rPr>
              <w:t>25</w:t>
            </w:r>
            <w:r w:rsidRPr="0035100C">
              <w:rPr>
                <w:rFonts w:ascii="Times New Roman" w:hAnsi="Times New Roman"/>
                <w:sz w:val="24"/>
                <w:szCs w:val="24"/>
              </w:rPr>
              <w:t>-</w:t>
            </w:r>
            <w:r w:rsidR="00C91EFD" w:rsidRPr="0035100C">
              <w:rPr>
                <w:rFonts w:ascii="Times New Roman" w:hAnsi="Times New Roman"/>
                <w:sz w:val="24"/>
                <w:szCs w:val="24"/>
              </w:rPr>
              <w:t>3</w:t>
            </w:r>
            <w:r w:rsidR="00581856">
              <w:rPr>
                <w:rFonts w:ascii="Times New Roman" w:hAnsi="Times New Roman"/>
                <w:sz w:val="24"/>
                <w:szCs w:val="24"/>
              </w:rPr>
              <w:t>5</w:t>
            </w:r>
            <w:r w:rsidRPr="0035100C">
              <w:rPr>
                <w:rFonts w:ascii="Times New Roman" w:hAnsi="Times New Roman"/>
                <w:sz w:val="24"/>
                <w:szCs w:val="24"/>
              </w:rPr>
              <w:t xml:space="preserve">раз по </w:t>
            </w:r>
            <w:r w:rsidR="00FA6561">
              <w:rPr>
                <w:rFonts w:ascii="Times New Roman" w:hAnsi="Times New Roman"/>
                <w:sz w:val="24"/>
                <w:szCs w:val="24"/>
              </w:rPr>
              <w:t>5</w:t>
            </w:r>
            <w:r w:rsidRPr="0035100C">
              <w:rPr>
                <w:rFonts w:ascii="Times New Roman" w:hAnsi="Times New Roman"/>
                <w:sz w:val="24"/>
                <w:szCs w:val="24"/>
              </w:rPr>
              <w:t xml:space="preserve"> подхода)</w:t>
            </w:r>
          </w:p>
          <w:p w14:paraId="0B4149F0" w14:textId="6948466D" w:rsidR="00000062" w:rsidRPr="0035100C" w:rsidRDefault="00000062" w:rsidP="00000062">
            <w:pPr>
              <w:spacing w:line="240" w:lineRule="auto"/>
              <w:rPr>
                <w:rFonts w:ascii="Times New Roman" w:hAnsi="Times New Roman"/>
                <w:sz w:val="24"/>
                <w:szCs w:val="24"/>
              </w:rPr>
            </w:pPr>
            <w:r w:rsidRPr="0035100C">
              <w:rPr>
                <w:rFonts w:ascii="Times New Roman" w:hAnsi="Times New Roman"/>
                <w:sz w:val="24"/>
                <w:szCs w:val="24"/>
              </w:rPr>
              <w:t>4 подъём туловища +2 кг. (</w:t>
            </w:r>
            <w:r w:rsidR="00C91EFD" w:rsidRPr="0035100C">
              <w:rPr>
                <w:rFonts w:ascii="Times New Roman" w:hAnsi="Times New Roman"/>
                <w:sz w:val="24"/>
                <w:szCs w:val="24"/>
              </w:rPr>
              <w:t>25</w:t>
            </w:r>
            <w:r w:rsidRPr="0035100C">
              <w:rPr>
                <w:rFonts w:ascii="Times New Roman" w:hAnsi="Times New Roman"/>
                <w:sz w:val="24"/>
                <w:szCs w:val="24"/>
              </w:rPr>
              <w:t>-</w:t>
            </w:r>
            <w:r w:rsidR="00C91EFD" w:rsidRPr="0035100C">
              <w:rPr>
                <w:rFonts w:ascii="Times New Roman" w:hAnsi="Times New Roman"/>
                <w:sz w:val="24"/>
                <w:szCs w:val="24"/>
              </w:rPr>
              <w:t>3</w:t>
            </w:r>
            <w:r w:rsidR="00581856">
              <w:rPr>
                <w:rFonts w:ascii="Times New Roman" w:hAnsi="Times New Roman"/>
                <w:sz w:val="24"/>
                <w:szCs w:val="24"/>
              </w:rPr>
              <w:t>5</w:t>
            </w:r>
            <w:r w:rsidRPr="0035100C">
              <w:rPr>
                <w:rFonts w:ascii="Times New Roman" w:hAnsi="Times New Roman"/>
                <w:sz w:val="24"/>
                <w:szCs w:val="24"/>
              </w:rPr>
              <w:t xml:space="preserve">раз по </w:t>
            </w:r>
            <w:r w:rsidR="00FA6561">
              <w:rPr>
                <w:rFonts w:ascii="Times New Roman" w:hAnsi="Times New Roman"/>
                <w:sz w:val="24"/>
                <w:szCs w:val="24"/>
              </w:rPr>
              <w:t xml:space="preserve">5 </w:t>
            </w:r>
            <w:r w:rsidRPr="0035100C">
              <w:rPr>
                <w:rFonts w:ascii="Times New Roman" w:hAnsi="Times New Roman"/>
                <w:sz w:val="24"/>
                <w:szCs w:val="24"/>
              </w:rPr>
              <w:t>подхода)</w:t>
            </w:r>
          </w:p>
          <w:p w14:paraId="62BE44B7" w14:textId="0BD36432" w:rsidR="00000062" w:rsidRPr="0035100C" w:rsidRDefault="00000062" w:rsidP="00000062">
            <w:pPr>
              <w:spacing w:line="240" w:lineRule="auto"/>
              <w:rPr>
                <w:rFonts w:ascii="Times New Roman" w:hAnsi="Times New Roman"/>
                <w:sz w:val="24"/>
                <w:szCs w:val="24"/>
              </w:rPr>
            </w:pPr>
            <w:r w:rsidRPr="0035100C">
              <w:rPr>
                <w:rFonts w:ascii="Times New Roman" w:hAnsi="Times New Roman"/>
                <w:sz w:val="24"/>
                <w:szCs w:val="24"/>
              </w:rPr>
              <w:t>5 гиперэкстензии + 2 кг. (</w:t>
            </w:r>
            <w:r w:rsidR="00C91EFD" w:rsidRPr="0035100C">
              <w:rPr>
                <w:rFonts w:ascii="Times New Roman" w:hAnsi="Times New Roman"/>
                <w:sz w:val="24"/>
                <w:szCs w:val="24"/>
              </w:rPr>
              <w:t>25</w:t>
            </w:r>
            <w:r w:rsidRPr="0035100C">
              <w:rPr>
                <w:rFonts w:ascii="Times New Roman" w:hAnsi="Times New Roman"/>
                <w:sz w:val="24"/>
                <w:szCs w:val="24"/>
              </w:rPr>
              <w:t>-</w:t>
            </w:r>
            <w:r w:rsidR="00C91EFD" w:rsidRPr="0035100C">
              <w:rPr>
                <w:rFonts w:ascii="Times New Roman" w:hAnsi="Times New Roman"/>
                <w:sz w:val="24"/>
                <w:szCs w:val="24"/>
              </w:rPr>
              <w:t>3</w:t>
            </w:r>
            <w:r w:rsidR="00581856">
              <w:rPr>
                <w:rFonts w:ascii="Times New Roman" w:hAnsi="Times New Roman"/>
                <w:sz w:val="24"/>
                <w:szCs w:val="24"/>
              </w:rPr>
              <w:t>5</w:t>
            </w:r>
            <w:r w:rsidRPr="0035100C">
              <w:rPr>
                <w:rFonts w:ascii="Times New Roman" w:hAnsi="Times New Roman"/>
                <w:sz w:val="24"/>
                <w:szCs w:val="24"/>
              </w:rPr>
              <w:t xml:space="preserve"> раз по </w:t>
            </w:r>
            <w:r w:rsidR="00FA6561">
              <w:rPr>
                <w:rFonts w:ascii="Times New Roman" w:hAnsi="Times New Roman"/>
                <w:sz w:val="24"/>
                <w:szCs w:val="24"/>
              </w:rPr>
              <w:t>5</w:t>
            </w:r>
            <w:r w:rsidRPr="0035100C">
              <w:rPr>
                <w:rFonts w:ascii="Times New Roman" w:hAnsi="Times New Roman"/>
                <w:sz w:val="24"/>
                <w:szCs w:val="24"/>
              </w:rPr>
              <w:t xml:space="preserve"> подхода)</w:t>
            </w:r>
          </w:p>
          <w:p w14:paraId="3378B6A1" w14:textId="2523143F" w:rsidR="00000062" w:rsidRDefault="00000062" w:rsidP="00000062">
            <w:pPr>
              <w:spacing w:line="240" w:lineRule="auto"/>
              <w:rPr>
                <w:rFonts w:ascii="Times New Roman" w:hAnsi="Times New Roman"/>
                <w:sz w:val="24"/>
                <w:szCs w:val="24"/>
              </w:rPr>
            </w:pPr>
            <w:r w:rsidRPr="0035100C">
              <w:rPr>
                <w:rFonts w:ascii="Times New Roman" w:hAnsi="Times New Roman"/>
                <w:sz w:val="24"/>
                <w:szCs w:val="24"/>
              </w:rPr>
              <w:t>Теоретическая подготовка:</w:t>
            </w:r>
          </w:p>
          <w:p w14:paraId="4DCC72C7" w14:textId="77777777" w:rsidR="008B34C8" w:rsidRPr="0035100C" w:rsidRDefault="008B34C8" w:rsidP="00000062">
            <w:pPr>
              <w:spacing w:line="240" w:lineRule="auto"/>
              <w:rPr>
                <w:rFonts w:ascii="Times New Roman" w:hAnsi="Times New Roman"/>
                <w:sz w:val="24"/>
                <w:szCs w:val="24"/>
              </w:rPr>
            </w:pPr>
          </w:p>
          <w:p w14:paraId="7B0ACE80" w14:textId="64A3F430" w:rsidR="00000062" w:rsidRPr="0035100C" w:rsidRDefault="00581856" w:rsidP="00581856">
            <w:pPr>
              <w:spacing w:before="288" w:after="288" w:line="240" w:lineRule="auto"/>
              <w:rPr>
                <w:rFonts w:ascii="Times New Roman" w:hAnsi="Times New Roman"/>
                <w:sz w:val="24"/>
                <w:szCs w:val="24"/>
              </w:rPr>
            </w:pPr>
            <w:r w:rsidRPr="002D2B03">
              <w:rPr>
                <w:rFonts w:ascii="Times New Roman" w:hAnsi="Times New Roman"/>
                <w:sz w:val="24"/>
                <w:szCs w:val="24"/>
              </w:rPr>
              <w:t>Изучить тему «</w:t>
            </w:r>
            <w:r w:rsidRPr="000C4840">
              <w:rPr>
                <w:rFonts w:ascii="Times New Roman" w:eastAsia="Times New Roman" w:hAnsi="Times New Roman"/>
                <w:color w:val="444444"/>
                <w:sz w:val="24"/>
                <w:szCs w:val="24"/>
                <w:lang w:eastAsia="ru-RU"/>
              </w:rPr>
              <w:t>Физиологическое значение биоэлементов</w:t>
            </w:r>
            <w:r w:rsidRPr="002D2B03">
              <w:rPr>
                <w:rFonts w:ascii="Times New Roman" w:hAnsi="Times New Roman"/>
                <w:sz w:val="24"/>
                <w:szCs w:val="24"/>
              </w:rPr>
              <w:t>».</w:t>
            </w:r>
          </w:p>
        </w:tc>
        <w:tc>
          <w:tcPr>
            <w:tcW w:w="1699" w:type="dxa"/>
            <w:tcBorders>
              <w:top w:val="single" w:sz="4" w:space="0" w:color="auto"/>
              <w:left w:val="single" w:sz="4" w:space="0" w:color="auto"/>
              <w:bottom w:val="single" w:sz="4" w:space="0" w:color="auto"/>
              <w:right w:val="single" w:sz="4" w:space="0" w:color="auto"/>
            </w:tcBorders>
          </w:tcPr>
          <w:p w14:paraId="68A0F44A" w14:textId="77777777" w:rsidR="00000062" w:rsidRPr="0035100C" w:rsidRDefault="00000062" w:rsidP="00000062">
            <w:pPr>
              <w:spacing w:line="240" w:lineRule="auto"/>
              <w:rPr>
                <w:rFonts w:ascii="Times New Roman" w:hAnsi="Times New Roman"/>
                <w:sz w:val="24"/>
                <w:szCs w:val="24"/>
              </w:rPr>
            </w:pPr>
            <w:r w:rsidRPr="0035100C">
              <w:rPr>
                <w:rFonts w:ascii="Times New Roman" w:hAnsi="Times New Roman"/>
                <w:sz w:val="24"/>
                <w:szCs w:val="24"/>
              </w:rPr>
              <w:t>40 мин</w:t>
            </w:r>
          </w:p>
          <w:p w14:paraId="01C8BB64" w14:textId="77777777" w:rsidR="00000062" w:rsidRPr="0035100C" w:rsidRDefault="00000062" w:rsidP="00000062">
            <w:pPr>
              <w:spacing w:line="240" w:lineRule="auto"/>
              <w:rPr>
                <w:rFonts w:ascii="Times New Roman" w:hAnsi="Times New Roman"/>
                <w:sz w:val="24"/>
                <w:szCs w:val="24"/>
              </w:rPr>
            </w:pPr>
          </w:p>
          <w:p w14:paraId="0CC98C26" w14:textId="77777777" w:rsidR="00000062" w:rsidRPr="0035100C" w:rsidRDefault="00000062" w:rsidP="00000062">
            <w:pPr>
              <w:spacing w:line="240" w:lineRule="auto"/>
              <w:rPr>
                <w:rFonts w:ascii="Times New Roman" w:hAnsi="Times New Roman"/>
                <w:sz w:val="24"/>
                <w:szCs w:val="24"/>
              </w:rPr>
            </w:pPr>
            <w:r w:rsidRPr="0035100C">
              <w:rPr>
                <w:rFonts w:ascii="Times New Roman" w:hAnsi="Times New Roman"/>
                <w:sz w:val="24"/>
                <w:szCs w:val="24"/>
              </w:rPr>
              <w:t>50 мин.</w:t>
            </w:r>
          </w:p>
          <w:p w14:paraId="2B1256B7" w14:textId="77777777" w:rsidR="00000062" w:rsidRPr="0035100C" w:rsidRDefault="00000062" w:rsidP="00000062">
            <w:pPr>
              <w:spacing w:line="240" w:lineRule="auto"/>
              <w:rPr>
                <w:rFonts w:ascii="Times New Roman" w:hAnsi="Times New Roman"/>
                <w:sz w:val="24"/>
                <w:szCs w:val="24"/>
              </w:rPr>
            </w:pPr>
          </w:p>
          <w:p w14:paraId="79956AD5" w14:textId="77777777" w:rsidR="00000062" w:rsidRPr="0035100C" w:rsidRDefault="00000062" w:rsidP="00000062">
            <w:pPr>
              <w:spacing w:line="240" w:lineRule="auto"/>
              <w:rPr>
                <w:rFonts w:ascii="Times New Roman" w:hAnsi="Times New Roman"/>
                <w:sz w:val="24"/>
                <w:szCs w:val="24"/>
              </w:rPr>
            </w:pPr>
          </w:p>
          <w:p w14:paraId="74305F74" w14:textId="77777777" w:rsidR="00000062" w:rsidRPr="0035100C" w:rsidRDefault="00000062" w:rsidP="00000062">
            <w:pPr>
              <w:spacing w:line="240" w:lineRule="auto"/>
              <w:rPr>
                <w:rFonts w:ascii="Times New Roman" w:hAnsi="Times New Roman"/>
                <w:sz w:val="24"/>
                <w:szCs w:val="24"/>
              </w:rPr>
            </w:pPr>
          </w:p>
          <w:p w14:paraId="7ECAE74A" w14:textId="77777777" w:rsidR="00000062" w:rsidRPr="0035100C" w:rsidRDefault="00000062" w:rsidP="00000062">
            <w:pPr>
              <w:spacing w:line="240" w:lineRule="auto"/>
              <w:rPr>
                <w:rFonts w:ascii="Times New Roman" w:hAnsi="Times New Roman"/>
                <w:sz w:val="24"/>
                <w:szCs w:val="24"/>
              </w:rPr>
            </w:pPr>
          </w:p>
          <w:p w14:paraId="4917EF5A" w14:textId="77777777" w:rsidR="00000062" w:rsidRPr="0035100C" w:rsidRDefault="00000062" w:rsidP="00000062">
            <w:pPr>
              <w:spacing w:line="240" w:lineRule="auto"/>
              <w:rPr>
                <w:rFonts w:ascii="Times New Roman" w:hAnsi="Times New Roman"/>
                <w:sz w:val="24"/>
                <w:szCs w:val="24"/>
              </w:rPr>
            </w:pPr>
          </w:p>
          <w:p w14:paraId="36463812" w14:textId="77777777" w:rsidR="00000062" w:rsidRPr="0035100C" w:rsidRDefault="00000062" w:rsidP="00000062">
            <w:pPr>
              <w:spacing w:line="240" w:lineRule="auto"/>
              <w:rPr>
                <w:rFonts w:ascii="Times New Roman" w:hAnsi="Times New Roman"/>
                <w:sz w:val="24"/>
                <w:szCs w:val="24"/>
              </w:rPr>
            </w:pPr>
          </w:p>
          <w:p w14:paraId="3EE1E55A" w14:textId="77777777" w:rsidR="00000062" w:rsidRPr="0035100C" w:rsidRDefault="00000062" w:rsidP="00000062">
            <w:pPr>
              <w:spacing w:line="240" w:lineRule="auto"/>
              <w:rPr>
                <w:rFonts w:ascii="Times New Roman" w:hAnsi="Times New Roman"/>
                <w:sz w:val="24"/>
                <w:szCs w:val="24"/>
              </w:rPr>
            </w:pPr>
            <w:r w:rsidRPr="0035100C">
              <w:rPr>
                <w:rFonts w:ascii="Times New Roman" w:hAnsi="Times New Roman"/>
                <w:sz w:val="24"/>
                <w:szCs w:val="24"/>
              </w:rPr>
              <w:t>45 мин.</w:t>
            </w:r>
          </w:p>
          <w:p w14:paraId="7B288D3A" w14:textId="77777777" w:rsidR="00000062" w:rsidRPr="0035100C" w:rsidRDefault="00000062" w:rsidP="00000062">
            <w:pPr>
              <w:spacing w:line="240" w:lineRule="auto"/>
              <w:rPr>
                <w:rFonts w:ascii="Times New Roman" w:hAnsi="Times New Roman"/>
                <w:sz w:val="24"/>
                <w:szCs w:val="24"/>
              </w:rPr>
            </w:pPr>
          </w:p>
          <w:p w14:paraId="5DBEDA9C" w14:textId="77777777" w:rsidR="00000062" w:rsidRPr="0035100C" w:rsidRDefault="00000062" w:rsidP="00000062">
            <w:pPr>
              <w:spacing w:line="240" w:lineRule="auto"/>
              <w:rPr>
                <w:rFonts w:ascii="Times New Roman" w:hAnsi="Times New Roman"/>
                <w:sz w:val="24"/>
                <w:szCs w:val="24"/>
              </w:rPr>
            </w:pPr>
            <w:r w:rsidRPr="0035100C">
              <w:rPr>
                <w:rFonts w:ascii="Times New Roman" w:hAnsi="Times New Roman"/>
                <w:sz w:val="24"/>
                <w:szCs w:val="24"/>
              </w:rPr>
              <w:t>Итого: 135 мин.</w:t>
            </w:r>
          </w:p>
        </w:tc>
      </w:tr>
      <w:tr w:rsidR="00F95A43" w:rsidRPr="0035100C" w14:paraId="7D3985FF" w14:textId="77777777" w:rsidTr="00FA6561">
        <w:tc>
          <w:tcPr>
            <w:tcW w:w="540" w:type="dxa"/>
            <w:tcBorders>
              <w:top w:val="single" w:sz="4" w:space="0" w:color="auto"/>
              <w:left w:val="single" w:sz="4" w:space="0" w:color="auto"/>
              <w:bottom w:val="single" w:sz="4" w:space="0" w:color="auto"/>
              <w:right w:val="single" w:sz="4" w:space="0" w:color="auto"/>
            </w:tcBorders>
          </w:tcPr>
          <w:p w14:paraId="0473786E" w14:textId="7C462C69" w:rsidR="00F95A43" w:rsidRPr="0035100C" w:rsidRDefault="00FA6561" w:rsidP="00F95A43">
            <w:pPr>
              <w:spacing w:line="240" w:lineRule="auto"/>
              <w:rPr>
                <w:rFonts w:ascii="Times New Roman" w:hAnsi="Times New Roman"/>
                <w:sz w:val="24"/>
                <w:szCs w:val="24"/>
              </w:rPr>
            </w:pPr>
            <w:r>
              <w:rPr>
                <w:rFonts w:ascii="Times New Roman" w:hAnsi="Times New Roman"/>
                <w:sz w:val="24"/>
                <w:szCs w:val="24"/>
              </w:rPr>
              <w:t>3</w:t>
            </w:r>
            <w:r w:rsidR="00581856">
              <w:rPr>
                <w:rFonts w:ascii="Times New Roman" w:hAnsi="Times New Roman"/>
                <w:sz w:val="24"/>
                <w:szCs w:val="24"/>
              </w:rPr>
              <w:t>9</w:t>
            </w:r>
          </w:p>
        </w:tc>
        <w:tc>
          <w:tcPr>
            <w:tcW w:w="1888" w:type="dxa"/>
            <w:tcBorders>
              <w:top w:val="single" w:sz="4" w:space="0" w:color="auto"/>
              <w:left w:val="single" w:sz="4" w:space="0" w:color="auto"/>
              <w:bottom w:val="single" w:sz="4" w:space="0" w:color="auto"/>
              <w:right w:val="single" w:sz="4" w:space="0" w:color="auto"/>
            </w:tcBorders>
          </w:tcPr>
          <w:p w14:paraId="5CDFD885" w14:textId="1FC79BD7" w:rsidR="00F95A43" w:rsidRPr="0035100C" w:rsidRDefault="00581856" w:rsidP="00F95A43">
            <w:pPr>
              <w:spacing w:line="240" w:lineRule="auto"/>
              <w:rPr>
                <w:rFonts w:ascii="Times New Roman" w:hAnsi="Times New Roman"/>
                <w:sz w:val="24"/>
                <w:szCs w:val="24"/>
              </w:rPr>
            </w:pPr>
            <w:r>
              <w:rPr>
                <w:rFonts w:ascii="Times New Roman" w:hAnsi="Times New Roman"/>
                <w:sz w:val="24"/>
                <w:szCs w:val="24"/>
              </w:rPr>
              <w:t>16</w:t>
            </w:r>
            <w:r w:rsidR="00F95A43" w:rsidRPr="0035100C">
              <w:rPr>
                <w:rFonts w:ascii="Times New Roman" w:hAnsi="Times New Roman"/>
                <w:sz w:val="24"/>
                <w:szCs w:val="24"/>
              </w:rPr>
              <w:t>.0</w:t>
            </w:r>
            <w:r w:rsidR="00A43753" w:rsidRPr="0035100C">
              <w:rPr>
                <w:rFonts w:ascii="Times New Roman" w:hAnsi="Times New Roman"/>
                <w:sz w:val="24"/>
                <w:szCs w:val="24"/>
              </w:rPr>
              <w:t>5</w:t>
            </w:r>
            <w:r w:rsidR="00F95A43" w:rsidRPr="0035100C">
              <w:rPr>
                <w:rFonts w:ascii="Times New Roman" w:hAnsi="Times New Roman"/>
                <w:sz w:val="24"/>
                <w:szCs w:val="24"/>
              </w:rPr>
              <w:t>.2010</w:t>
            </w:r>
          </w:p>
        </w:tc>
        <w:tc>
          <w:tcPr>
            <w:tcW w:w="5649" w:type="dxa"/>
            <w:tcBorders>
              <w:top w:val="single" w:sz="4" w:space="0" w:color="auto"/>
              <w:left w:val="single" w:sz="4" w:space="0" w:color="auto"/>
              <w:bottom w:val="single" w:sz="4" w:space="0" w:color="auto"/>
              <w:right w:val="single" w:sz="4" w:space="0" w:color="auto"/>
            </w:tcBorders>
          </w:tcPr>
          <w:p w14:paraId="7BDA1672" w14:textId="72E9BBEE" w:rsidR="00F95A43" w:rsidRPr="0035100C" w:rsidRDefault="00F95A43" w:rsidP="00F95A43">
            <w:pPr>
              <w:spacing w:line="240" w:lineRule="auto"/>
              <w:rPr>
                <w:rFonts w:ascii="Times New Roman" w:hAnsi="Times New Roman"/>
                <w:sz w:val="24"/>
                <w:szCs w:val="24"/>
              </w:rPr>
            </w:pPr>
            <w:r w:rsidRPr="0035100C">
              <w:rPr>
                <w:rFonts w:ascii="Times New Roman" w:hAnsi="Times New Roman"/>
                <w:sz w:val="24"/>
                <w:szCs w:val="24"/>
              </w:rPr>
              <w:t xml:space="preserve">Комплекс ОРУ № </w:t>
            </w:r>
            <w:r w:rsidR="00581856">
              <w:rPr>
                <w:rFonts w:ascii="Times New Roman" w:hAnsi="Times New Roman"/>
                <w:sz w:val="24"/>
                <w:szCs w:val="24"/>
              </w:rPr>
              <w:t>5</w:t>
            </w:r>
            <w:r w:rsidR="00FA6561">
              <w:rPr>
                <w:rFonts w:ascii="Times New Roman" w:hAnsi="Times New Roman"/>
                <w:sz w:val="24"/>
                <w:szCs w:val="24"/>
              </w:rPr>
              <w:t>.</w:t>
            </w:r>
          </w:p>
          <w:p w14:paraId="789C0DEB" w14:textId="77777777" w:rsidR="00F95A43" w:rsidRPr="0035100C" w:rsidRDefault="00F95A43" w:rsidP="00F95A43">
            <w:pPr>
              <w:spacing w:line="240" w:lineRule="auto"/>
              <w:rPr>
                <w:rFonts w:ascii="Times New Roman" w:hAnsi="Times New Roman"/>
                <w:sz w:val="24"/>
                <w:szCs w:val="24"/>
              </w:rPr>
            </w:pPr>
            <w:r w:rsidRPr="0035100C">
              <w:rPr>
                <w:rFonts w:ascii="Times New Roman" w:hAnsi="Times New Roman"/>
                <w:sz w:val="24"/>
                <w:szCs w:val="24"/>
              </w:rPr>
              <w:t>ОФП:</w:t>
            </w:r>
          </w:p>
          <w:p w14:paraId="15CEEFFA" w14:textId="67214FA7" w:rsidR="00F95A43" w:rsidRPr="0035100C" w:rsidRDefault="00F95A43" w:rsidP="00F95A43">
            <w:pPr>
              <w:spacing w:line="240" w:lineRule="auto"/>
              <w:rPr>
                <w:rFonts w:ascii="Times New Roman" w:hAnsi="Times New Roman"/>
                <w:sz w:val="24"/>
                <w:szCs w:val="24"/>
              </w:rPr>
            </w:pPr>
            <w:r w:rsidRPr="0035100C">
              <w:rPr>
                <w:rFonts w:ascii="Times New Roman" w:hAnsi="Times New Roman"/>
                <w:sz w:val="24"/>
                <w:szCs w:val="24"/>
              </w:rPr>
              <w:t>1 приседания на груди (</w:t>
            </w:r>
            <w:r w:rsidR="00C91EFD" w:rsidRPr="0035100C">
              <w:rPr>
                <w:rFonts w:ascii="Times New Roman" w:hAnsi="Times New Roman"/>
                <w:sz w:val="24"/>
                <w:szCs w:val="24"/>
              </w:rPr>
              <w:t>25</w:t>
            </w:r>
            <w:r w:rsidRPr="0035100C">
              <w:rPr>
                <w:rFonts w:ascii="Times New Roman" w:hAnsi="Times New Roman"/>
                <w:sz w:val="24"/>
                <w:szCs w:val="24"/>
              </w:rPr>
              <w:t>-</w:t>
            </w:r>
            <w:r w:rsidR="00C91EFD" w:rsidRPr="0035100C">
              <w:rPr>
                <w:rFonts w:ascii="Times New Roman" w:hAnsi="Times New Roman"/>
                <w:sz w:val="24"/>
                <w:szCs w:val="24"/>
              </w:rPr>
              <w:t>3</w:t>
            </w:r>
            <w:r w:rsidR="00581856">
              <w:rPr>
                <w:rFonts w:ascii="Times New Roman" w:hAnsi="Times New Roman"/>
                <w:sz w:val="24"/>
                <w:szCs w:val="24"/>
              </w:rPr>
              <w:t>5</w:t>
            </w:r>
            <w:r w:rsidR="00C91EFD" w:rsidRPr="0035100C">
              <w:rPr>
                <w:rFonts w:ascii="Times New Roman" w:hAnsi="Times New Roman"/>
                <w:sz w:val="24"/>
                <w:szCs w:val="24"/>
              </w:rPr>
              <w:t xml:space="preserve"> </w:t>
            </w:r>
            <w:r w:rsidRPr="0035100C">
              <w:rPr>
                <w:rFonts w:ascii="Times New Roman" w:hAnsi="Times New Roman"/>
                <w:sz w:val="24"/>
                <w:szCs w:val="24"/>
              </w:rPr>
              <w:t xml:space="preserve">раз по </w:t>
            </w:r>
            <w:r w:rsidR="00FA6561">
              <w:rPr>
                <w:rFonts w:ascii="Times New Roman" w:hAnsi="Times New Roman"/>
                <w:sz w:val="24"/>
                <w:szCs w:val="24"/>
              </w:rPr>
              <w:t>5</w:t>
            </w:r>
            <w:r w:rsidRPr="0035100C">
              <w:rPr>
                <w:rFonts w:ascii="Times New Roman" w:hAnsi="Times New Roman"/>
                <w:sz w:val="24"/>
                <w:szCs w:val="24"/>
              </w:rPr>
              <w:t xml:space="preserve"> подхода)</w:t>
            </w:r>
          </w:p>
          <w:p w14:paraId="3ED90A2F" w14:textId="1B8AF226" w:rsidR="00F95A43" w:rsidRPr="0035100C" w:rsidRDefault="00F95A43" w:rsidP="00F95A43">
            <w:pPr>
              <w:spacing w:line="240" w:lineRule="auto"/>
              <w:rPr>
                <w:rFonts w:ascii="Times New Roman" w:hAnsi="Times New Roman"/>
                <w:sz w:val="24"/>
                <w:szCs w:val="24"/>
              </w:rPr>
            </w:pPr>
            <w:r w:rsidRPr="0035100C">
              <w:rPr>
                <w:rFonts w:ascii="Times New Roman" w:hAnsi="Times New Roman"/>
                <w:sz w:val="24"/>
                <w:szCs w:val="24"/>
              </w:rPr>
              <w:t>2 отжимания ноги на возвышенности (</w:t>
            </w:r>
            <w:r w:rsidR="00C91EFD" w:rsidRPr="0035100C">
              <w:rPr>
                <w:rFonts w:ascii="Times New Roman" w:hAnsi="Times New Roman"/>
                <w:sz w:val="24"/>
                <w:szCs w:val="24"/>
              </w:rPr>
              <w:t>25</w:t>
            </w:r>
            <w:r w:rsidRPr="0035100C">
              <w:rPr>
                <w:rFonts w:ascii="Times New Roman" w:hAnsi="Times New Roman"/>
                <w:sz w:val="24"/>
                <w:szCs w:val="24"/>
              </w:rPr>
              <w:t>-</w:t>
            </w:r>
            <w:r w:rsidR="00C91EFD" w:rsidRPr="0035100C">
              <w:rPr>
                <w:rFonts w:ascii="Times New Roman" w:hAnsi="Times New Roman"/>
                <w:sz w:val="24"/>
                <w:szCs w:val="24"/>
              </w:rPr>
              <w:t>3</w:t>
            </w:r>
            <w:r w:rsidR="00581856">
              <w:rPr>
                <w:rFonts w:ascii="Times New Roman" w:hAnsi="Times New Roman"/>
                <w:sz w:val="24"/>
                <w:szCs w:val="24"/>
              </w:rPr>
              <w:t>5</w:t>
            </w:r>
            <w:r w:rsidRPr="0035100C">
              <w:rPr>
                <w:rFonts w:ascii="Times New Roman" w:hAnsi="Times New Roman"/>
                <w:sz w:val="24"/>
                <w:szCs w:val="24"/>
              </w:rPr>
              <w:t xml:space="preserve"> раз по </w:t>
            </w:r>
            <w:r w:rsidR="00FA6561">
              <w:rPr>
                <w:rFonts w:ascii="Times New Roman" w:hAnsi="Times New Roman"/>
                <w:sz w:val="24"/>
                <w:szCs w:val="24"/>
              </w:rPr>
              <w:t>5</w:t>
            </w:r>
            <w:r w:rsidRPr="0035100C">
              <w:rPr>
                <w:rFonts w:ascii="Times New Roman" w:hAnsi="Times New Roman"/>
                <w:sz w:val="24"/>
                <w:szCs w:val="24"/>
              </w:rPr>
              <w:t xml:space="preserve"> подхода)</w:t>
            </w:r>
          </w:p>
          <w:p w14:paraId="2768880A" w14:textId="6E3E720F" w:rsidR="00F95A43" w:rsidRPr="0035100C" w:rsidRDefault="00F95A43" w:rsidP="00F95A43">
            <w:pPr>
              <w:spacing w:line="240" w:lineRule="auto"/>
              <w:rPr>
                <w:rFonts w:ascii="Times New Roman" w:hAnsi="Times New Roman"/>
                <w:sz w:val="24"/>
                <w:szCs w:val="24"/>
              </w:rPr>
            </w:pPr>
            <w:r w:rsidRPr="0035100C">
              <w:rPr>
                <w:rFonts w:ascii="Times New Roman" w:hAnsi="Times New Roman"/>
                <w:sz w:val="24"/>
                <w:szCs w:val="24"/>
              </w:rPr>
              <w:t>3 подъем ног с задержкой 45 градусов (</w:t>
            </w:r>
            <w:r w:rsidR="00C91EFD" w:rsidRPr="0035100C">
              <w:rPr>
                <w:rFonts w:ascii="Times New Roman" w:hAnsi="Times New Roman"/>
                <w:sz w:val="24"/>
                <w:szCs w:val="24"/>
              </w:rPr>
              <w:t>25</w:t>
            </w:r>
            <w:r w:rsidRPr="0035100C">
              <w:rPr>
                <w:rFonts w:ascii="Times New Roman" w:hAnsi="Times New Roman"/>
                <w:sz w:val="24"/>
                <w:szCs w:val="24"/>
              </w:rPr>
              <w:t>-</w:t>
            </w:r>
            <w:r w:rsidR="00C91EFD" w:rsidRPr="0035100C">
              <w:rPr>
                <w:rFonts w:ascii="Times New Roman" w:hAnsi="Times New Roman"/>
                <w:sz w:val="24"/>
                <w:szCs w:val="24"/>
              </w:rPr>
              <w:t>3</w:t>
            </w:r>
            <w:r w:rsidR="00581856">
              <w:rPr>
                <w:rFonts w:ascii="Times New Roman" w:hAnsi="Times New Roman"/>
                <w:sz w:val="24"/>
                <w:szCs w:val="24"/>
              </w:rPr>
              <w:t>5</w:t>
            </w:r>
            <w:r w:rsidRPr="0035100C">
              <w:rPr>
                <w:rFonts w:ascii="Times New Roman" w:hAnsi="Times New Roman"/>
                <w:sz w:val="24"/>
                <w:szCs w:val="24"/>
              </w:rPr>
              <w:t xml:space="preserve"> раз по </w:t>
            </w:r>
            <w:r w:rsidR="00FA6561">
              <w:rPr>
                <w:rFonts w:ascii="Times New Roman" w:hAnsi="Times New Roman"/>
                <w:sz w:val="24"/>
                <w:szCs w:val="24"/>
              </w:rPr>
              <w:t>5</w:t>
            </w:r>
            <w:r w:rsidRPr="0035100C">
              <w:rPr>
                <w:rFonts w:ascii="Times New Roman" w:hAnsi="Times New Roman"/>
                <w:sz w:val="24"/>
                <w:szCs w:val="24"/>
              </w:rPr>
              <w:t xml:space="preserve"> подхода)</w:t>
            </w:r>
          </w:p>
          <w:p w14:paraId="7037AEBD" w14:textId="685B32EF" w:rsidR="00F95A43" w:rsidRPr="0035100C" w:rsidRDefault="00F95A43" w:rsidP="00F95A43">
            <w:pPr>
              <w:spacing w:line="240" w:lineRule="auto"/>
              <w:rPr>
                <w:rFonts w:ascii="Times New Roman" w:hAnsi="Times New Roman"/>
                <w:sz w:val="24"/>
                <w:szCs w:val="24"/>
              </w:rPr>
            </w:pPr>
            <w:r w:rsidRPr="0035100C">
              <w:rPr>
                <w:rFonts w:ascii="Times New Roman" w:hAnsi="Times New Roman"/>
                <w:sz w:val="24"/>
                <w:szCs w:val="24"/>
              </w:rPr>
              <w:t>4 подъём туловища +2 кг. (</w:t>
            </w:r>
            <w:r w:rsidR="00C91EFD" w:rsidRPr="0035100C">
              <w:rPr>
                <w:rFonts w:ascii="Times New Roman" w:hAnsi="Times New Roman"/>
                <w:sz w:val="24"/>
                <w:szCs w:val="24"/>
              </w:rPr>
              <w:t>25</w:t>
            </w:r>
            <w:r w:rsidRPr="0035100C">
              <w:rPr>
                <w:rFonts w:ascii="Times New Roman" w:hAnsi="Times New Roman"/>
                <w:sz w:val="24"/>
                <w:szCs w:val="24"/>
              </w:rPr>
              <w:t>-</w:t>
            </w:r>
            <w:r w:rsidR="00C91EFD" w:rsidRPr="0035100C">
              <w:rPr>
                <w:rFonts w:ascii="Times New Roman" w:hAnsi="Times New Roman"/>
                <w:sz w:val="24"/>
                <w:szCs w:val="24"/>
              </w:rPr>
              <w:t>3</w:t>
            </w:r>
            <w:r w:rsidR="00581856">
              <w:rPr>
                <w:rFonts w:ascii="Times New Roman" w:hAnsi="Times New Roman"/>
                <w:sz w:val="24"/>
                <w:szCs w:val="24"/>
              </w:rPr>
              <w:t>5</w:t>
            </w:r>
            <w:r w:rsidRPr="0035100C">
              <w:rPr>
                <w:rFonts w:ascii="Times New Roman" w:hAnsi="Times New Roman"/>
                <w:sz w:val="24"/>
                <w:szCs w:val="24"/>
              </w:rPr>
              <w:t xml:space="preserve"> раз по </w:t>
            </w:r>
            <w:r w:rsidR="00FA6561">
              <w:rPr>
                <w:rFonts w:ascii="Times New Roman" w:hAnsi="Times New Roman"/>
                <w:sz w:val="24"/>
                <w:szCs w:val="24"/>
              </w:rPr>
              <w:t>5</w:t>
            </w:r>
            <w:r w:rsidRPr="0035100C">
              <w:rPr>
                <w:rFonts w:ascii="Times New Roman" w:hAnsi="Times New Roman"/>
                <w:sz w:val="24"/>
                <w:szCs w:val="24"/>
              </w:rPr>
              <w:t xml:space="preserve"> подхода)</w:t>
            </w:r>
          </w:p>
          <w:p w14:paraId="233770F6" w14:textId="4BEC91DF" w:rsidR="00F95A43" w:rsidRPr="0035100C" w:rsidRDefault="00F95A43" w:rsidP="00F95A43">
            <w:pPr>
              <w:spacing w:line="240" w:lineRule="auto"/>
              <w:rPr>
                <w:rFonts w:ascii="Times New Roman" w:hAnsi="Times New Roman"/>
                <w:sz w:val="24"/>
                <w:szCs w:val="24"/>
              </w:rPr>
            </w:pPr>
            <w:r w:rsidRPr="0035100C">
              <w:rPr>
                <w:rFonts w:ascii="Times New Roman" w:hAnsi="Times New Roman"/>
                <w:sz w:val="24"/>
                <w:szCs w:val="24"/>
              </w:rPr>
              <w:t>5 гиперэкстензии + 2 кг. (</w:t>
            </w:r>
            <w:r w:rsidR="00C91EFD" w:rsidRPr="0035100C">
              <w:rPr>
                <w:rFonts w:ascii="Times New Roman" w:hAnsi="Times New Roman"/>
                <w:sz w:val="24"/>
                <w:szCs w:val="24"/>
              </w:rPr>
              <w:t>25</w:t>
            </w:r>
            <w:r w:rsidRPr="0035100C">
              <w:rPr>
                <w:rFonts w:ascii="Times New Roman" w:hAnsi="Times New Roman"/>
                <w:sz w:val="24"/>
                <w:szCs w:val="24"/>
              </w:rPr>
              <w:t>-</w:t>
            </w:r>
            <w:r w:rsidR="00C91EFD" w:rsidRPr="0035100C">
              <w:rPr>
                <w:rFonts w:ascii="Times New Roman" w:hAnsi="Times New Roman"/>
                <w:sz w:val="24"/>
                <w:szCs w:val="24"/>
              </w:rPr>
              <w:t>3</w:t>
            </w:r>
            <w:r w:rsidR="00581856">
              <w:rPr>
                <w:rFonts w:ascii="Times New Roman" w:hAnsi="Times New Roman"/>
                <w:sz w:val="24"/>
                <w:szCs w:val="24"/>
              </w:rPr>
              <w:t>5</w:t>
            </w:r>
            <w:r w:rsidRPr="0035100C">
              <w:rPr>
                <w:rFonts w:ascii="Times New Roman" w:hAnsi="Times New Roman"/>
                <w:sz w:val="24"/>
                <w:szCs w:val="24"/>
              </w:rPr>
              <w:t xml:space="preserve"> раз по </w:t>
            </w:r>
            <w:r w:rsidR="00FA6561">
              <w:rPr>
                <w:rFonts w:ascii="Times New Roman" w:hAnsi="Times New Roman"/>
                <w:sz w:val="24"/>
                <w:szCs w:val="24"/>
              </w:rPr>
              <w:t>5</w:t>
            </w:r>
            <w:r w:rsidRPr="0035100C">
              <w:rPr>
                <w:rFonts w:ascii="Times New Roman" w:hAnsi="Times New Roman"/>
                <w:sz w:val="24"/>
                <w:szCs w:val="24"/>
              </w:rPr>
              <w:t xml:space="preserve"> подхода)</w:t>
            </w:r>
          </w:p>
          <w:p w14:paraId="009F3847" w14:textId="0011A308" w:rsidR="00F95A43" w:rsidRDefault="00F95A43" w:rsidP="00F95A43">
            <w:pPr>
              <w:spacing w:line="240" w:lineRule="auto"/>
              <w:rPr>
                <w:rFonts w:ascii="Times New Roman" w:hAnsi="Times New Roman"/>
                <w:sz w:val="24"/>
                <w:szCs w:val="24"/>
              </w:rPr>
            </w:pPr>
            <w:r w:rsidRPr="0035100C">
              <w:rPr>
                <w:rFonts w:ascii="Times New Roman" w:hAnsi="Times New Roman"/>
                <w:sz w:val="24"/>
                <w:szCs w:val="24"/>
              </w:rPr>
              <w:t>Теоретическая подготовка:</w:t>
            </w:r>
          </w:p>
          <w:p w14:paraId="0C5E62F4" w14:textId="1ED13943" w:rsidR="00F95A43" w:rsidRPr="0035100C" w:rsidRDefault="00581856" w:rsidP="00FA6561">
            <w:pPr>
              <w:spacing w:line="240" w:lineRule="auto"/>
              <w:rPr>
                <w:rFonts w:ascii="Times New Roman" w:hAnsi="Times New Roman"/>
                <w:sz w:val="24"/>
                <w:szCs w:val="24"/>
              </w:rPr>
            </w:pPr>
            <w:r w:rsidRPr="002D2B03">
              <w:rPr>
                <w:rFonts w:ascii="Times New Roman" w:hAnsi="Times New Roman"/>
                <w:sz w:val="24"/>
                <w:szCs w:val="24"/>
              </w:rPr>
              <w:t>Изучить тему «</w:t>
            </w:r>
            <w:r w:rsidRPr="007655EA">
              <w:rPr>
                <w:rFonts w:ascii="Times New Roman" w:eastAsia="Times New Roman" w:hAnsi="Times New Roman"/>
                <w:color w:val="444444"/>
                <w:sz w:val="24"/>
                <w:szCs w:val="24"/>
                <w:lang w:eastAsia="ru-RU"/>
              </w:rPr>
              <w:t>Количественная адекватность питания</w:t>
            </w:r>
            <w:r w:rsidRPr="002D2B03">
              <w:rPr>
                <w:rFonts w:ascii="Times New Roman" w:hAnsi="Times New Roman"/>
                <w:sz w:val="24"/>
                <w:szCs w:val="24"/>
              </w:rPr>
              <w:t>».</w:t>
            </w:r>
          </w:p>
        </w:tc>
        <w:tc>
          <w:tcPr>
            <w:tcW w:w="1699" w:type="dxa"/>
            <w:tcBorders>
              <w:top w:val="single" w:sz="4" w:space="0" w:color="auto"/>
              <w:left w:val="single" w:sz="4" w:space="0" w:color="auto"/>
              <w:bottom w:val="single" w:sz="4" w:space="0" w:color="auto"/>
              <w:right w:val="single" w:sz="4" w:space="0" w:color="auto"/>
            </w:tcBorders>
          </w:tcPr>
          <w:p w14:paraId="1C06E8AF" w14:textId="77777777" w:rsidR="00F95A43" w:rsidRPr="0035100C" w:rsidRDefault="00F95A43" w:rsidP="00F95A43">
            <w:pPr>
              <w:spacing w:line="240" w:lineRule="auto"/>
              <w:rPr>
                <w:rFonts w:ascii="Times New Roman" w:hAnsi="Times New Roman"/>
                <w:sz w:val="24"/>
                <w:szCs w:val="24"/>
              </w:rPr>
            </w:pPr>
            <w:r w:rsidRPr="0035100C">
              <w:rPr>
                <w:rFonts w:ascii="Times New Roman" w:hAnsi="Times New Roman"/>
                <w:sz w:val="24"/>
                <w:szCs w:val="24"/>
              </w:rPr>
              <w:t>40 мин</w:t>
            </w:r>
          </w:p>
          <w:p w14:paraId="50194456" w14:textId="77777777" w:rsidR="00F95A43" w:rsidRPr="0035100C" w:rsidRDefault="00F95A43" w:rsidP="00F95A43">
            <w:pPr>
              <w:spacing w:line="240" w:lineRule="auto"/>
              <w:rPr>
                <w:rFonts w:ascii="Times New Roman" w:hAnsi="Times New Roman"/>
                <w:sz w:val="24"/>
                <w:szCs w:val="24"/>
              </w:rPr>
            </w:pPr>
          </w:p>
          <w:p w14:paraId="745F6B02" w14:textId="22669F81" w:rsidR="00F95A43" w:rsidRPr="0035100C" w:rsidRDefault="00F95A43" w:rsidP="00F95A43">
            <w:pPr>
              <w:spacing w:line="240" w:lineRule="auto"/>
              <w:rPr>
                <w:rFonts w:ascii="Times New Roman" w:hAnsi="Times New Roman"/>
                <w:sz w:val="24"/>
                <w:szCs w:val="24"/>
              </w:rPr>
            </w:pPr>
            <w:r w:rsidRPr="0035100C">
              <w:rPr>
                <w:rFonts w:ascii="Times New Roman" w:hAnsi="Times New Roman"/>
                <w:sz w:val="24"/>
                <w:szCs w:val="24"/>
              </w:rPr>
              <w:t>50 мин.</w:t>
            </w:r>
          </w:p>
          <w:p w14:paraId="0B992EC8" w14:textId="77777777" w:rsidR="00F95A43" w:rsidRPr="0035100C" w:rsidRDefault="00F95A43" w:rsidP="00F95A43">
            <w:pPr>
              <w:spacing w:line="240" w:lineRule="auto"/>
              <w:rPr>
                <w:rFonts w:ascii="Times New Roman" w:hAnsi="Times New Roman"/>
                <w:sz w:val="24"/>
                <w:szCs w:val="24"/>
              </w:rPr>
            </w:pPr>
          </w:p>
          <w:p w14:paraId="0EA4564C" w14:textId="77777777" w:rsidR="00F95A43" w:rsidRPr="0035100C" w:rsidRDefault="00F95A43" w:rsidP="00F95A43">
            <w:pPr>
              <w:spacing w:line="240" w:lineRule="auto"/>
              <w:rPr>
                <w:rFonts w:ascii="Times New Roman" w:hAnsi="Times New Roman"/>
                <w:sz w:val="24"/>
                <w:szCs w:val="24"/>
              </w:rPr>
            </w:pPr>
          </w:p>
          <w:p w14:paraId="518F5875" w14:textId="77777777" w:rsidR="00F95A43" w:rsidRPr="0035100C" w:rsidRDefault="00F95A43" w:rsidP="00F95A43">
            <w:pPr>
              <w:spacing w:line="240" w:lineRule="auto"/>
              <w:rPr>
                <w:rFonts w:ascii="Times New Roman" w:hAnsi="Times New Roman"/>
                <w:sz w:val="24"/>
                <w:szCs w:val="24"/>
              </w:rPr>
            </w:pPr>
          </w:p>
          <w:p w14:paraId="034158D9" w14:textId="77777777" w:rsidR="00F95A43" w:rsidRPr="0035100C" w:rsidRDefault="00F95A43" w:rsidP="00F95A43">
            <w:pPr>
              <w:spacing w:line="240" w:lineRule="auto"/>
              <w:rPr>
                <w:rFonts w:ascii="Times New Roman" w:hAnsi="Times New Roman"/>
                <w:sz w:val="24"/>
                <w:szCs w:val="24"/>
              </w:rPr>
            </w:pPr>
          </w:p>
          <w:p w14:paraId="7CFA3639" w14:textId="77777777" w:rsidR="00F95A43" w:rsidRPr="0035100C" w:rsidRDefault="00F95A43" w:rsidP="00F95A43">
            <w:pPr>
              <w:spacing w:line="240" w:lineRule="auto"/>
              <w:rPr>
                <w:rFonts w:ascii="Times New Roman" w:hAnsi="Times New Roman"/>
                <w:sz w:val="24"/>
                <w:szCs w:val="24"/>
              </w:rPr>
            </w:pPr>
          </w:p>
          <w:p w14:paraId="25FF2E29" w14:textId="77777777" w:rsidR="00F95A43" w:rsidRPr="0035100C" w:rsidRDefault="00F95A43" w:rsidP="00F95A43">
            <w:pPr>
              <w:spacing w:line="240" w:lineRule="auto"/>
              <w:rPr>
                <w:rFonts w:ascii="Times New Roman" w:hAnsi="Times New Roman"/>
                <w:sz w:val="24"/>
                <w:szCs w:val="24"/>
              </w:rPr>
            </w:pPr>
          </w:p>
          <w:p w14:paraId="499A9244" w14:textId="4733FEF4" w:rsidR="00F95A43" w:rsidRPr="0035100C" w:rsidRDefault="00F95A43" w:rsidP="00F95A43">
            <w:pPr>
              <w:spacing w:line="240" w:lineRule="auto"/>
              <w:rPr>
                <w:rFonts w:ascii="Times New Roman" w:hAnsi="Times New Roman"/>
                <w:sz w:val="24"/>
                <w:szCs w:val="24"/>
              </w:rPr>
            </w:pPr>
            <w:r w:rsidRPr="0035100C">
              <w:rPr>
                <w:rFonts w:ascii="Times New Roman" w:hAnsi="Times New Roman"/>
                <w:sz w:val="24"/>
                <w:szCs w:val="24"/>
              </w:rPr>
              <w:t>45 мин.</w:t>
            </w:r>
          </w:p>
          <w:p w14:paraId="49EA1D75" w14:textId="77777777" w:rsidR="00F95A43" w:rsidRPr="0035100C" w:rsidRDefault="00F95A43" w:rsidP="00F95A43">
            <w:pPr>
              <w:spacing w:line="240" w:lineRule="auto"/>
              <w:rPr>
                <w:rFonts w:ascii="Times New Roman" w:hAnsi="Times New Roman"/>
                <w:sz w:val="24"/>
                <w:szCs w:val="24"/>
              </w:rPr>
            </w:pPr>
          </w:p>
          <w:p w14:paraId="3578FAC7" w14:textId="2D69F735" w:rsidR="00F95A43" w:rsidRPr="0035100C" w:rsidRDefault="00F95A43" w:rsidP="00F95A43">
            <w:pPr>
              <w:spacing w:line="240" w:lineRule="auto"/>
              <w:rPr>
                <w:rFonts w:ascii="Times New Roman" w:hAnsi="Times New Roman"/>
                <w:sz w:val="24"/>
                <w:szCs w:val="24"/>
              </w:rPr>
            </w:pPr>
            <w:r w:rsidRPr="0035100C">
              <w:rPr>
                <w:rFonts w:ascii="Times New Roman" w:hAnsi="Times New Roman"/>
                <w:sz w:val="24"/>
                <w:szCs w:val="24"/>
              </w:rPr>
              <w:t>Итого: 135 мин.</w:t>
            </w:r>
          </w:p>
        </w:tc>
      </w:tr>
    </w:tbl>
    <w:p w14:paraId="051673BD" w14:textId="77777777" w:rsidR="00581856" w:rsidRDefault="00581856" w:rsidP="006A0905">
      <w:pPr>
        <w:spacing w:line="259" w:lineRule="auto"/>
        <w:jc w:val="center"/>
        <w:rPr>
          <w:rFonts w:asciiTheme="minorHAnsi" w:eastAsiaTheme="minorHAnsi" w:hAnsiTheme="minorHAnsi" w:cstheme="minorBidi"/>
        </w:rPr>
      </w:pPr>
    </w:p>
    <w:p w14:paraId="6B8A6A3C" w14:textId="77777777" w:rsidR="00581856" w:rsidRDefault="00581856" w:rsidP="006A0905">
      <w:pPr>
        <w:spacing w:line="259" w:lineRule="auto"/>
        <w:jc w:val="center"/>
        <w:rPr>
          <w:rFonts w:asciiTheme="minorHAnsi" w:eastAsiaTheme="minorHAnsi" w:hAnsiTheme="minorHAnsi" w:cstheme="minorBidi"/>
        </w:rPr>
      </w:pPr>
    </w:p>
    <w:p w14:paraId="678001DB" w14:textId="77777777" w:rsidR="00581856" w:rsidRDefault="00581856" w:rsidP="006A0905">
      <w:pPr>
        <w:spacing w:line="259" w:lineRule="auto"/>
        <w:jc w:val="center"/>
        <w:rPr>
          <w:rFonts w:asciiTheme="minorHAnsi" w:eastAsiaTheme="minorHAnsi" w:hAnsiTheme="minorHAnsi" w:cstheme="minorBidi"/>
        </w:rPr>
      </w:pPr>
    </w:p>
    <w:p w14:paraId="46139A10" w14:textId="77777777" w:rsidR="00581856" w:rsidRDefault="00581856" w:rsidP="006A0905">
      <w:pPr>
        <w:spacing w:line="259" w:lineRule="auto"/>
        <w:jc w:val="center"/>
        <w:rPr>
          <w:rFonts w:asciiTheme="minorHAnsi" w:eastAsiaTheme="minorHAnsi" w:hAnsiTheme="minorHAnsi" w:cstheme="minorBidi"/>
        </w:rPr>
      </w:pPr>
    </w:p>
    <w:p w14:paraId="15EC132E" w14:textId="77777777" w:rsidR="00581856" w:rsidRDefault="00581856" w:rsidP="006A0905">
      <w:pPr>
        <w:spacing w:line="259" w:lineRule="auto"/>
        <w:jc w:val="center"/>
        <w:rPr>
          <w:rFonts w:asciiTheme="minorHAnsi" w:eastAsiaTheme="minorHAnsi" w:hAnsiTheme="minorHAnsi" w:cstheme="minorBidi"/>
        </w:rPr>
      </w:pPr>
    </w:p>
    <w:p w14:paraId="0C2236F1" w14:textId="77777777" w:rsidR="00581856" w:rsidRPr="002D2B03" w:rsidRDefault="00581856" w:rsidP="00581856">
      <w:pPr>
        <w:spacing w:line="259" w:lineRule="auto"/>
        <w:jc w:val="center"/>
        <w:rPr>
          <w:rFonts w:ascii="Times New Roman" w:eastAsiaTheme="minorHAnsi" w:hAnsi="Times New Roman"/>
          <w:sz w:val="24"/>
          <w:szCs w:val="24"/>
        </w:rPr>
      </w:pPr>
      <w:r w:rsidRPr="002D2B03">
        <w:rPr>
          <w:rFonts w:ascii="Times New Roman" w:eastAsiaTheme="minorHAnsi" w:hAnsi="Times New Roman"/>
          <w:sz w:val="24"/>
          <w:szCs w:val="24"/>
        </w:rPr>
        <w:t>План ОРУ № 7.</w:t>
      </w:r>
    </w:p>
    <w:p w14:paraId="17A26E81" w14:textId="77777777" w:rsidR="00581856" w:rsidRPr="002D2B03" w:rsidRDefault="00581856" w:rsidP="00581856">
      <w:pPr>
        <w:spacing w:line="259" w:lineRule="auto"/>
        <w:rPr>
          <w:rFonts w:ascii="Times New Roman" w:eastAsiaTheme="minorHAnsi" w:hAnsi="Times New Roman"/>
          <w:sz w:val="24"/>
          <w:szCs w:val="24"/>
        </w:rPr>
      </w:pPr>
    </w:p>
    <w:tbl>
      <w:tblPr>
        <w:tblStyle w:val="10"/>
        <w:tblW w:w="0" w:type="auto"/>
        <w:tblInd w:w="0" w:type="dxa"/>
        <w:tblLook w:val="04A0" w:firstRow="1" w:lastRow="0" w:firstColumn="1" w:lastColumn="0" w:noHBand="0" w:noVBand="1"/>
      </w:tblPr>
      <w:tblGrid>
        <w:gridCol w:w="562"/>
        <w:gridCol w:w="7230"/>
        <w:gridCol w:w="1553"/>
      </w:tblGrid>
      <w:tr w:rsidR="00581856" w:rsidRPr="002D2B03" w14:paraId="2496E0D5" w14:textId="77777777" w:rsidTr="00A44B09">
        <w:tc>
          <w:tcPr>
            <w:tcW w:w="562" w:type="dxa"/>
          </w:tcPr>
          <w:p w14:paraId="4D76121F"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45A1FF23"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72C5AD51"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heme="minorHAnsi" w:hAnsi="Times New Roman"/>
                <w:sz w:val="24"/>
                <w:szCs w:val="24"/>
              </w:rPr>
              <w:t>Дозировка</w:t>
            </w:r>
          </w:p>
        </w:tc>
      </w:tr>
      <w:tr w:rsidR="00581856" w:rsidRPr="002D2B03" w14:paraId="20C5373E" w14:textId="77777777" w:rsidTr="00A44B09">
        <w:tc>
          <w:tcPr>
            <w:tcW w:w="562" w:type="dxa"/>
          </w:tcPr>
          <w:p w14:paraId="4B3C0E24"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1</w:t>
            </w:r>
          </w:p>
        </w:tc>
        <w:tc>
          <w:tcPr>
            <w:tcW w:w="7230" w:type="dxa"/>
          </w:tcPr>
          <w:p w14:paraId="59F74ED9" w14:textId="77777777" w:rsidR="00581856" w:rsidRPr="002D2B03" w:rsidRDefault="00581856" w:rsidP="00A44B09">
            <w:pPr>
              <w:spacing w:line="240" w:lineRule="auto"/>
              <w:rPr>
                <w:rFonts w:ascii="Times New Roman" w:eastAsia="Times New Roman" w:hAnsi="Times New Roman"/>
                <w:color w:val="000000"/>
                <w:sz w:val="24"/>
                <w:szCs w:val="24"/>
                <w:lang w:eastAsia="ru-RU"/>
              </w:rPr>
            </w:pPr>
            <w:r w:rsidRPr="002D2B03">
              <w:rPr>
                <w:rFonts w:ascii="Times New Roman" w:eastAsiaTheme="minorHAnsi" w:hAnsi="Times New Roman"/>
                <w:sz w:val="24"/>
                <w:szCs w:val="24"/>
              </w:rPr>
              <w:t xml:space="preserve"> Бег на месте.</w:t>
            </w:r>
          </w:p>
        </w:tc>
        <w:tc>
          <w:tcPr>
            <w:tcW w:w="1553" w:type="dxa"/>
          </w:tcPr>
          <w:p w14:paraId="7F98B784"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20 мин.</w:t>
            </w:r>
          </w:p>
        </w:tc>
      </w:tr>
      <w:tr w:rsidR="00581856" w:rsidRPr="002D2B03" w14:paraId="5A7F76AF" w14:textId="77777777" w:rsidTr="00A44B09">
        <w:tc>
          <w:tcPr>
            <w:tcW w:w="562" w:type="dxa"/>
          </w:tcPr>
          <w:p w14:paraId="48E51BC4"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2</w:t>
            </w:r>
          </w:p>
        </w:tc>
        <w:tc>
          <w:tcPr>
            <w:tcW w:w="7230" w:type="dxa"/>
          </w:tcPr>
          <w:p w14:paraId="18670AAB"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Повороты головой в право в лево.</w:t>
            </w:r>
          </w:p>
        </w:tc>
        <w:tc>
          <w:tcPr>
            <w:tcW w:w="1553" w:type="dxa"/>
          </w:tcPr>
          <w:p w14:paraId="4410FB24"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581856" w:rsidRPr="002D2B03" w14:paraId="09F906CE" w14:textId="77777777" w:rsidTr="00A44B09">
        <w:tc>
          <w:tcPr>
            <w:tcW w:w="562" w:type="dxa"/>
          </w:tcPr>
          <w:p w14:paraId="66F8F2E9"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3</w:t>
            </w:r>
          </w:p>
        </w:tc>
        <w:tc>
          <w:tcPr>
            <w:tcW w:w="7230" w:type="dxa"/>
          </w:tcPr>
          <w:p w14:paraId="778BBE97"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Наклоны головой вперед, назад</w:t>
            </w:r>
          </w:p>
        </w:tc>
        <w:tc>
          <w:tcPr>
            <w:tcW w:w="1553" w:type="dxa"/>
          </w:tcPr>
          <w:p w14:paraId="471BA0EA"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581856" w:rsidRPr="002D2B03" w14:paraId="31B60AEF" w14:textId="77777777" w:rsidTr="00A44B09">
        <w:tc>
          <w:tcPr>
            <w:tcW w:w="562" w:type="dxa"/>
          </w:tcPr>
          <w:p w14:paraId="3186BF7D"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4</w:t>
            </w:r>
          </w:p>
        </w:tc>
        <w:tc>
          <w:tcPr>
            <w:tcW w:w="7230" w:type="dxa"/>
          </w:tcPr>
          <w:p w14:paraId="196CF029"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Махи руками вверх, вниз.</w:t>
            </w:r>
          </w:p>
        </w:tc>
        <w:tc>
          <w:tcPr>
            <w:tcW w:w="1553" w:type="dxa"/>
          </w:tcPr>
          <w:p w14:paraId="03460EE5"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581856" w:rsidRPr="002D2B03" w14:paraId="7C1B323F" w14:textId="77777777" w:rsidTr="00A44B09">
        <w:tc>
          <w:tcPr>
            <w:tcW w:w="562" w:type="dxa"/>
          </w:tcPr>
          <w:p w14:paraId="2FCE3EF4"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5</w:t>
            </w:r>
          </w:p>
        </w:tc>
        <w:tc>
          <w:tcPr>
            <w:tcW w:w="7230" w:type="dxa"/>
          </w:tcPr>
          <w:p w14:paraId="1651F61A"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Круговые вращения в локтевых суставах вперёд и назад.</w:t>
            </w:r>
          </w:p>
        </w:tc>
        <w:tc>
          <w:tcPr>
            <w:tcW w:w="1553" w:type="dxa"/>
          </w:tcPr>
          <w:p w14:paraId="615B06A7"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581856" w:rsidRPr="002D2B03" w14:paraId="5E7929BB" w14:textId="77777777" w:rsidTr="00A44B09">
        <w:tc>
          <w:tcPr>
            <w:tcW w:w="562" w:type="dxa"/>
          </w:tcPr>
          <w:p w14:paraId="3A638536"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6</w:t>
            </w:r>
          </w:p>
        </w:tc>
        <w:tc>
          <w:tcPr>
            <w:tcW w:w="7230" w:type="dxa"/>
          </w:tcPr>
          <w:p w14:paraId="16FA38DE"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Пружинистые наклоны вперед, касаясь руками пола.</w:t>
            </w:r>
          </w:p>
        </w:tc>
        <w:tc>
          <w:tcPr>
            <w:tcW w:w="1553" w:type="dxa"/>
          </w:tcPr>
          <w:p w14:paraId="186464BB"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581856" w:rsidRPr="002D2B03" w14:paraId="78AB81E6" w14:textId="77777777" w:rsidTr="00A44B09">
        <w:tc>
          <w:tcPr>
            <w:tcW w:w="562" w:type="dxa"/>
          </w:tcPr>
          <w:p w14:paraId="6942D5EE"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7</w:t>
            </w:r>
          </w:p>
        </w:tc>
        <w:tc>
          <w:tcPr>
            <w:tcW w:w="7230" w:type="dxa"/>
          </w:tcPr>
          <w:p w14:paraId="4415F3FC"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Махи ногами в право и в лево.</w:t>
            </w:r>
          </w:p>
        </w:tc>
        <w:tc>
          <w:tcPr>
            <w:tcW w:w="1553" w:type="dxa"/>
          </w:tcPr>
          <w:p w14:paraId="193DF34D"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581856" w:rsidRPr="002D2B03" w14:paraId="55291B0A" w14:textId="77777777" w:rsidTr="00A44B09">
        <w:tc>
          <w:tcPr>
            <w:tcW w:w="562" w:type="dxa"/>
          </w:tcPr>
          <w:p w14:paraId="66A345D8"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w:t>
            </w:r>
          </w:p>
        </w:tc>
        <w:tc>
          <w:tcPr>
            <w:tcW w:w="7230" w:type="dxa"/>
          </w:tcPr>
          <w:p w14:paraId="20BB61E3"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Приседания, руки перед собой.</w:t>
            </w:r>
          </w:p>
        </w:tc>
        <w:tc>
          <w:tcPr>
            <w:tcW w:w="1553" w:type="dxa"/>
          </w:tcPr>
          <w:p w14:paraId="4FA702F4"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581856" w:rsidRPr="002D2B03" w14:paraId="464E93C6" w14:textId="77777777" w:rsidTr="00A44B09">
        <w:tc>
          <w:tcPr>
            <w:tcW w:w="562" w:type="dxa"/>
          </w:tcPr>
          <w:p w14:paraId="24FF24A7"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9</w:t>
            </w:r>
          </w:p>
        </w:tc>
        <w:tc>
          <w:tcPr>
            <w:tcW w:w="7230" w:type="dxa"/>
          </w:tcPr>
          <w:p w14:paraId="6B2DE239"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Мостик из положения лёжа.</w:t>
            </w:r>
          </w:p>
        </w:tc>
        <w:tc>
          <w:tcPr>
            <w:tcW w:w="1553" w:type="dxa"/>
          </w:tcPr>
          <w:p w14:paraId="5A4C9074"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581856" w:rsidRPr="002D2B03" w14:paraId="56FE11FE" w14:textId="77777777" w:rsidTr="00A44B09">
        <w:tc>
          <w:tcPr>
            <w:tcW w:w="562" w:type="dxa"/>
          </w:tcPr>
          <w:p w14:paraId="4F87E068"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10</w:t>
            </w:r>
          </w:p>
        </w:tc>
        <w:tc>
          <w:tcPr>
            <w:tcW w:w="7230" w:type="dxa"/>
          </w:tcPr>
          <w:p w14:paraId="2AB8C894"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Сидя на полу, наклон вперёд.</w:t>
            </w:r>
          </w:p>
        </w:tc>
        <w:tc>
          <w:tcPr>
            <w:tcW w:w="1553" w:type="dxa"/>
          </w:tcPr>
          <w:p w14:paraId="0DF3A498"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581856" w:rsidRPr="002D2B03" w14:paraId="608FD01F" w14:textId="77777777" w:rsidTr="00A44B09">
        <w:tc>
          <w:tcPr>
            <w:tcW w:w="562" w:type="dxa"/>
          </w:tcPr>
          <w:p w14:paraId="6C050EA5"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11</w:t>
            </w:r>
          </w:p>
        </w:tc>
        <w:tc>
          <w:tcPr>
            <w:tcW w:w="7230" w:type="dxa"/>
          </w:tcPr>
          <w:p w14:paraId="190FB3D3"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Подъём на носки.</w:t>
            </w:r>
          </w:p>
        </w:tc>
        <w:tc>
          <w:tcPr>
            <w:tcW w:w="1553" w:type="dxa"/>
          </w:tcPr>
          <w:p w14:paraId="0A725E14"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581856" w:rsidRPr="002D2B03" w14:paraId="2277F462" w14:textId="77777777" w:rsidTr="00A44B09">
        <w:tc>
          <w:tcPr>
            <w:tcW w:w="562" w:type="dxa"/>
          </w:tcPr>
          <w:p w14:paraId="08303192"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 xml:space="preserve">12 </w:t>
            </w:r>
          </w:p>
        </w:tc>
        <w:tc>
          <w:tcPr>
            <w:tcW w:w="7230" w:type="dxa"/>
          </w:tcPr>
          <w:p w14:paraId="3BEA6EA1"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Прыжки на двух ногах.</w:t>
            </w:r>
          </w:p>
        </w:tc>
        <w:tc>
          <w:tcPr>
            <w:tcW w:w="1553" w:type="dxa"/>
          </w:tcPr>
          <w:p w14:paraId="2BA2DFFF"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581856" w:rsidRPr="002D2B03" w14:paraId="71BAE8E8" w14:textId="77777777" w:rsidTr="00A44B09">
        <w:tc>
          <w:tcPr>
            <w:tcW w:w="562" w:type="dxa"/>
          </w:tcPr>
          <w:p w14:paraId="6EE716A9"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13</w:t>
            </w:r>
          </w:p>
        </w:tc>
        <w:tc>
          <w:tcPr>
            <w:tcW w:w="7230" w:type="dxa"/>
          </w:tcPr>
          <w:p w14:paraId="325D410A"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Упражнения на растяжку.</w:t>
            </w:r>
          </w:p>
        </w:tc>
        <w:tc>
          <w:tcPr>
            <w:tcW w:w="1553" w:type="dxa"/>
          </w:tcPr>
          <w:p w14:paraId="3E94E8FC"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bl>
    <w:p w14:paraId="2A85F28F" w14:textId="77777777" w:rsidR="00581856" w:rsidRPr="002D2B03" w:rsidRDefault="00581856" w:rsidP="00581856">
      <w:pPr>
        <w:spacing w:line="259" w:lineRule="auto"/>
        <w:rPr>
          <w:rFonts w:ascii="Times New Roman" w:eastAsiaTheme="minorHAnsi" w:hAnsi="Times New Roman"/>
          <w:sz w:val="24"/>
          <w:szCs w:val="24"/>
        </w:rPr>
      </w:pPr>
    </w:p>
    <w:p w14:paraId="6FB72F8A" w14:textId="77777777" w:rsidR="00581856" w:rsidRPr="002D2B03" w:rsidRDefault="00581856" w:rsidP="00581856">
      <w:pPr>
        <w:spacing w:after="96" w:line="240" w:lineRule="auto"/>
        <w:jc w:val="center"/>
        <w:outlineLvl w:val="0"/>
        <w:rPr>
          <w:rFonts w:ascii="Times New Roman" w:eastAsia="Times New Roman" w:hAnsi="Times New Roman"/>
          <w:kern w:val="36"/>
          <w:sz w:val="24"/>
          <w:szCs w:val="24"/>
          <w:lang w:eastAsia="ru-RU"/>
        </w:rPr>
      </w:pPr>
      <w:r w:rsidRPr="002D2B03">
        <w:rPr>
          <w:rFonts w:ascii="Times New Roman" w:eastAsia="Times New Roman" w:hAnsi="Times New Roman"/>
          <w:kern w:val="36"/>
          <w:sz w:val="24"/>
          <w:szCs w:val="24"/>
          <w:lang w:eastAsia="ru-RU"/>
        </w:rPr>
        <w:t xml:space="preserve">Биологическая роль углеводов. </w:t>
      </w:r>
    </w:p>
    <w:p w14:paraId="61A7A7EF"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Углеводам принадлежит исключительно важная роль в питании. Для человека они являются основным источником энергии (притом легко утилизируемой), необходимой для жизнедеятельности всех клеток, тканей и органов, особенно мозга, сердца, мышц. При окислении одного грамма углеводов в организме образуется 4 ккал.</w:t>
      </w:r>
    </w:p>
    <w:p w14:paraId="77E25DC1"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Источником углеводов в питании служат растительные продукты, в них углеводы составляют 80–90 % сухой массы. Основным углеводом, имеющим питательную ценность для человека, является крахмал. Большим содержанием крахмала отличаются зерна пшеницы, ржи, ячменя, овса, риса, кукурузы, а также клубни картофеля.</w:t>
      </w:r>
    </w:p>
    <w:p w14:paraId="42339E76"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Содержание крахмала в пшеничной и рисовой муке, в крупах достигает 70–80 %, в картофеле его содержится от 14 до 25 % (чаще около 20 %). Следовательно, основным источником крахмала являются такие общеупотребляемые пищевые продукты, как хлеб, крупы и картофель. Сахарозу, глюкозу и фруктозу человек получает с пищевым сахаром и фруктами (плодами и ягодами) в сравнительно небольшом количестве.</w:t>
      </w:r>
    </w:p>
    <w:p w14:paraId="5152FDB1"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 xml:space="preserve">Роль углеводов в организме человека не ограничивается их функцией источника энергии. Эта группа веществ и их производные входят в состав разнообразных тканей и жидкостей, </w:t>
      </w:r>
      <w:r w:rsidRPr="002D2B03">
        <w:rPr>
          <w:rFonts w:ascii="Times New Roman" w:eastAsia="Times New Roman" w:hAnsi="Times New Roman"/>
          <w:color w:val="444444"/>
          <w:sz w:val="24"/>
          <w:szCs w:val="24"/>
          <w:lang w:eastAsia="ru-RU"/>
        </w:rPr>
        <w:lastRenderedPageBreak/>
        <w:t>то есть являются пластическими материалами. Так, соединительная ткань содержит мукополисахариды, в состав которых входят углеводы и их производные.</w:t>
      </w:r>
    </w:p>
    <w:p w14:paraId="77DB4D8F"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Разнообразна регуляторная функция углеводов. Ощущение сладкого, воспринимаемое рецепторами языка, тонизирует центральную нервную систему.</w:t>
      </w:r>
    </w:p>
    <w:p w14:paraId="333B541F"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Некоторые углеводы и их производные обладают биологической активностью, выполняя в организме специализированные функции. Например, гепарин предотвращает свертывание крови в сосудах. Велико значение углеводов и их производных в защитных реакциях организма, особенно протекающих в печени.</w:t>
      </w:r>
    </w:p>
    <w:p w14:paraId="0616F5C4"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Из моносахаридов важное значение имеет фруктоза, особенно для больных сахарным диабетом, так как ее обмен в организме происходит с участием ферментов, активность которых не зависит от наличия инсулина. Преимущество потребления фруктозы по сравнению с глюкозой связано также с различной степенью сладости этих углеводов. Если принять сладость сахарозы (свекольный или тростниковый сахар) за 100, то этот показатель для фруктозы равен 173. Высокая сладость фруктозы позволяет использовать меньшее количество ее для придания вкуса продуктам и напиткам, что имеет особо важное значение для пищевых рационов ограниченной калорийности. В арбузе, дыне, яблоке, груше, черной смородине фруктоза преобладает над глюкозой. Источниками сахарозы являются свекла, мед, фрукты, ягоды, свекольный и тростниковый сахар.</w:t>
      </w:r>
    </w:p>
    <w:p w14:paraId="39DF2523"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К производным углеводов относятся сорбит и ксилит, содержащиеся в небольших количествах в тканях человека. Эти вещества имеют сладкий вкус и применяются в качестве заменителей сахара. Сладость сорбита почти в два раза ниже, чем сахара. При добавлении в чай этого заменителя ощущается некоторый посторонний привкус. Ксилит (примерно такой же сладкий, как сахар) обладает холодящими свойствами, напиткам и изделиям не придает постороннего вкуса. Сорбит получают в процессе производства аскорбиновой кислоты из глюкозы; ксилит – из початков кукурузы, хлопковой шелухи. Калорийность сорбита составляет 3,53 ккал/г, ксилита – 3,67 ккал/г, т. е. близка к энергетической ценности углеводов.</w:t>
      </w:r>
    </w:p>
    <w:p w14:paraId="40A08DC0"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В организме ксилит и сорбит расщепляются до углекислого газа и воды, не вызывают повышения уровня глюкозы в крови, поэтому их используют в рационах больных сахарным диабетом.</w:t>
      </w:r>
    </w:p>
    <w:p w14:paraId="6A6AD703"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Потребность в углеводах определяется величиной энергетических затрат человека. Чем интенсивнее физическая нагрузка, тем большее количество углеводов необходимо организму. Средняя потребность в углеводах равна 400–500 г/сут, в том числе крахмала 350–400 г, моно– и дисахаридов 50–100 г (их следует разделить на 3–4 приема по 20–25 г за один раз), пищевых балластных веществ (целлюлоза и пектиновые вещества) – 25 г.</w:t>
      </w:r>
    </w:p>
    <w:p w14:paraId="1FC78D3F"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Неумеренное потребление сахара способствует развитию кариеса зубов, нарушению нормального соотношения между возбудительными и тормозными процессами в нервной системе детей, что проявляется в их неуравновешенном поведении. Излишек сахара поддерживает воспалительные процессы. Это нередко происходит при чрезмерном потреблении конфет, тогда в желудке развивается так называемая разжижающая секреция в ответ на большую концентрацию сахара. Потребление значительных количеств сахара способствует аллергизации организма, извращает нормальные реакции, например на холод: вместо расширения сосудов, обеспечивающего согревание кожи, происходит их сужение, вследствие чего наступает охлаждение со всеми вытекающими последствиями.</w:t>
      </w:r>
    </w:p>
    <w:p w14:paraId="458266BA"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lastRenderedPageBreak/>
        <w:t>Рекомендованная норма углеводов должна быть уменьшена при ряде заболеваний, особенно при сахарном диабете, ожирении, аллергиях, воспалительных процессах. В современных условиях нормы углеводов для лиц, не занимающихся физическим трудом, должны быть значительно снижены, особенно в пожилом возрасте. При этом важно ограничить потребление рафинированных так называемых «незащищенных» углеводов, которые подвергнуты различной степени очистки и максимально освобождены от составных частей продукта, в частности от целлюлозы, витаминов, минеральных соединений. Такие углеводы более доступны действию пищеварительных ферментов, чем содержащиеся в продуктах, не очищенных от балластных веществ. Источниками рафинированных углеводов – «пустых» калорий – являются: сахар, все виды кондитерских изделий, изделия из муки высших сортов.</w:t>
      </w:r>
    </w:p>
    <w:p w14:paraId="36ABDA4B"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В питании людей пожилого возраста и физически ненагруженных групп населения большая доля углеводов должна быть обеспечена «защищенными» углеводами. Они содержатся в растительных продуктах и представлены в основном крахмалом, которому сопутствует клетчатка в количестве не менее 0,1 %.</w:t>
      </w:r>
    </w:p>
    <w:p w14:paraId="79E23839"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Соотношение между содержанием в рационе белков, жиров и углеводов зависит от возраста, состояния здоровья, характера выполняемой работы. Так, для людей, занятых работой, не требующей значительных физических усилий, оптимальным является соотношение 1: 1: 4. Для людей, занятых физическим трудом, доля углеводов в рационе возрастает и сбалансированность белков, жиров и углеводов выражается формулой 1: 1: 5.</w:t>
      </w:r>
    </w:p>
    <w:p w14:paraId="7693DFC2"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При больших физических нагрузках (например, у спортсменов) нормы углеводов еще более повышены. Для лиц, занятых умственным трудом, наиболее рационально соотношение белков, жиров и углеводов 1: 0, 8: 3.</w:t>
      </w:r>
    </w:p>
    <w:p w14:paraId="21FC1BD3"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В виде гликогена углеводы накапливаются в печени и мышцах. Однако углеводные депо характеризуются относительно небольшой емкостью, и для удовлетворения организма эти нутриенты должны бесперебойно поступать с пищей. При больших физических нагрузках расход энергии не покрывается углеводами пищи и их запасами в организме; энергия образуется в результате окисления жира, мобилизующегося из жировых депо организма.</w:t>
      </w:r>
    </w:p>
    <w:p w14:paraId="5FC43B5A"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В пищевых рационах жителей экономически развитых стран превалируют рафинированные продукты, в значительной мере лишенные пищевых волокон (изделия из белой муки, манной крупы, риса, макарон, сахара). В результате ослабляется двигательная активность толстого кишечника. Застой шлаков приводит к развитию геморроя, изменению состава микрофлоры кишечника, ухудшению биосинтеза ряда витаминов (частично используемых организмом), увеличению образования токсических продуктов, в том числе канцерогенных, повышению их всасывания в кровь. Недостаток пищевых волокон в рационах способствует не только нарушениям функций толстого кишечника, но и преждевременному старению, развитию ожирения, сахарного диабета, заболеваний сердечно-сосудистой системы, холецистита и рака кишечника.</w:t>
      </w:r>
    </w:p>
    <w:p w14:paraId="0625D366"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Избыток пищевых волокон также оказывает неблагоприятное действие на организм, так как при этом нарушаются процессы всасывания в кишечнике. Потребление большой дозы сахара за один раз или за сутки вызывает повышенное выделение инсулина, следовательно, способствует усилению деятельности поджелудочной железы, что может привести к ее истощению и развитию диабета. Избыток углеводов под влиянием инсулина переходит в жир.</w:t>
      </w:r>
    </w:p>
    <w:p w14:paraId="742BB283"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lastRenderedPageBreak/>
        <w:t>Реальными путями снижения потребления «пустых калорий» являются следующие: использование для подслащивания напитков «вприкуску» варенья, повидла, протертых с сахаром ягод, фруктово-ягодного мармелада, восточных сладостей, пастилы, сухофруктов (курага, изюм); использование в качестве третьих блюд фруктово-ягодных соков, настоев трав; увеличение производства и расширение ассортимента кондитерских изделий, в которых сахар заменен ксилитом или сорбитом. Для изготовления кондитерских изделий следует преимущественно использовать белковые, фруктово-ягодные начинки и кремы.</w:t>
      </w:r>
    </w:p>
    <w:p w14:paraId="4B6C5036" w14:textId="77777777" w:rsidR="00581856" w:rsidRPr="002D2B03" w:rsidRDefault="00581856" w:rsidP="00581856">
      <w:pPr>
        <w:spacing w:line="259" w:lineRule="auto"/>
        <w:jc w:val="center"/>
        <w:rPr>
          <w:rFonts w:ascii="Times New Roman" w:eastAsiaTheme="minorHAnsi" w:hAnsi="Times New Roman"/>
          <w:sz w:val="24"/>
          <w:szCs w:val="24"/>
        </w:rPr>
      </w:pPr>
      <w:r w:rsidRPr="002D2B03">
        <w:rPr>
          <w:rFonts w:ascii="Times New Roman" w:eastAsiaTheme="minorHAnsi" w:hAnsi="Times New Roman"/>
          <w:sz w:val="24"/>
          <w:szCs w:val="24"/>
        </w:rPr>
        <w:t>План ОРУ № 1.</w:t>
      </w:r>
    </w:p>
    <w:tbl>
      <w:tblPr>
        <w:tblStyle w:val="9"/>
        <w:tblW w:w="0" w:type="auto"/>
        <w:tblInd w:w="0" w:type="dxa"/>
        <w:tblLook w:val="04A0" w:firstRow="1" w:lastRow="0" w:firstColumn="1" w:lastColumn="0" w:noHBand="0" w:noVBand="1"/>
      </w:tblPr>
      <w:tblGrid>
        <w:gridCol w:w="562"/>
        <w:gridCol w:w="7230"/>
        <w:gridCol w:w="1553"/>
      </w:tblGrid>
      <w:tr w:rsidR="00581856" w:rsidRPr="002D2B03" w14:paraId="3AC71FAE" w14:textId="77777777" w:rsidTr="00A44B09">
        <w:tc>
          <w:tcPr>
            <w:tcW w:w="562" w:type="dxa"/>
          </w:tcPr>
          <w:p w14:paraId="154E14F1"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6F86158C"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05F59E50"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heme="minorHAnsi" w:hAnsi="Times New Roman"/>
                <w:sz w:val="24"/>
                <w:szCs w:val="24"/>
              </w:rPr>
              <w:t>Дозировка</w:t>
            </w:r>
          </w:p>
        </w:tc>
      </w:tr>
      <w:tr w:rsidR="00581856" w:rsidRPr="002D2B03" w14:paraId="65D5DE61" w14:textId="77777777" w:rsidTr="00A44B09">
        <w:tc>
          <w:tcPr>
            <w:tcW w:w="562" w:type="dxa"/>
          </w:tcPr>
          <w:p w14:paraId="04172E08"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1</w:t>
            </w:r>
          </w:p>
        </w:tc>
        <w:tc>
          <w:tcPr>
            <w:tcW w:w="7230" w:type="dxa"/>
          </w:tcPr>
          <w:p w14:paraId="084D97E4" w14:textId="77777777" w:rsidR="00581856" w:rsidRPr="002D2B03" w:rsidRDefault="00581856" w:rsidP="00A44B09">
            <w:pPr>
              <w:spacing w:line="240" w:lineRule="auto"/>
              <w:rPr>
                <w:rFonts w:ascii="Times New Roman" w:eastAsia="Times New Roman" w:hAnsi="Times New Roman"/>
                <w:color w:val="000000"/>
                <w:sz w:val="24"/>
                <w:szCs w:val="24"/>
                <w:lang w:eastAsia="ru-RU"/>
              </w:rPr>
            </w:pPr>
            <w:r w:rsidRPr="002D2B03">
              <w:rPr>
                <w:rFonts w:ascii="Times New Roman" w:eastAsiaTheme="minorHAnsi" w:hAnsi="Times New Roman"/>
                <w:sz w:val="24"/>
                <w:szCs w:val="24"/>
              </w:rPr>
              <w:t xml:space="preserve"> Бег на месте.</w:t>
            </w:r>
          </w:p>
        </w:tc>
        <w:tc>
          <w:tcPr>
            <w:tcW w:w="1553" w:type="dxa"/>
          </w:tcPr>
          <w:p w14:paraId="23C8B509"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20 мин.</w:t>
            </w:r>
          </w:p>
        </w:tc>
      </w:tr>
      <w:tr w:rsidR="00581856" w:rsidRPr="002D2B03" w14:paraId="0883E48E" w14:textId="77777777" w:rsidTr="00A44B09">
        <w:tc>
          <w:tcPr>
            <w:tcW w:w="562" w:type="dxa"/>
          </w:tcPr>
          <w:p w14:paraId="58C10D59"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2</w:t>
            </w:r>
          </w:p>
        </w:tc>
        <w:tc>
          <w:tcPr>
            <w:tcW w:w="7230" w:type="dxa"/>
          </w:tcPr>
          <w:p w14:paraId="0129EE92" w14:textId="77777777" w:rsidR="00581856" w:rsidRPr="002D2B03" w:rsidRDefault="00581856" w:rsidP="00A44B09">
            <w:pPr>
              <w:spacing w:line="240" w:lineRule="auto"/>
              <w:rPr>
                <w:rFonts w:ascii="Times New Roman" w:eastAsia="Times New Roman" w:hAnsi="Times New Roman"/>
                <w:color w:val="000000"/>
                <w:sz w:val="24"/>
                <w:szCs w:val="24"/>
                <w:lang w:eastAsia="ru-RU"/>
              </w:rPr>
            </w:pPr>
            <w:r w:rsidRPr="002D2B03">
              <w:rPr>
                <w:rFonts w:ascii="Times New Roman" w:eastAsiaTheme="minorHAnsi" w:hAnsi="Times New Roman"/>
                <w:sz w:val="24"/>
                <w:szCs w:val="24"/>
              </w:rPr>
              <w:t>И.п. – О.с.1- руки в стороны, 2- руки вверх, 3- руки в стороны, 4- И.п.</w:t>
            </w:r>
          </w:p>
        </w:tc>
        <w:tc>
          <w:tcPr>
            <w:tcW w:w="1553" w:type="dxa"/>
          </w:tcPr>
          <w:p w14:paraId="40B20558"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581856" w:rsidRPr="002D2B03" w14:paraId="20AC87B0" w14:textId="77777777" w:rsidTr="00A44B09">
        <w:tc>
          <w:tcPr>
            <w:tcW w:w="562" w:type="dxa"/>
          </w:tcPr>
          <w:p w14:paraId="46E3C386"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3</w:t>
            </w:r>
          </w:p>
        </w:tc>
        <w:tc>
          <w:tcPr>
            <w:tcW w:w="7230" w:type="dxa"/>
          </w:tcPr>
          <w:p w14:paraId="2AD0BE67"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И.п.- стойка, ноги вместе руки в замок перед грудью. 1- выпрямить руки вперед,2- И.п.3 – выпрямить руки вверх, 4 – И.п.</w:t>
            </w:r>
          </w:p>
        </w:tc>
        <w:tc>
          <w:tcPr>
            <w:tcW w:w="1553" w:type="dxa"/>
          </w:tcPr>
          <w:p w14:paraId="25253D47"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581856" w:rsidRPr="002D2B03" w14:paraId="6818138F" w14:textId="77777777" w:rsidTr="00A44B09">
        <w:tc>
          <w:tcPr>
            <w:tcW w:w="562" w:type="dxa"/>
          </w:tcPr>
          <w:p w14:paraId="15DE3BF0"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4</w:t>
            </w:r>
          </w:p>
        </w:tc>
        <w:tc>
          <w:tcPr>
            <w:tcW w:w="7230" w:type="dxa"/>
          </w:tcPr>
          <w:p w14:paraId="09AE273B"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И.п.- правая рука вверху, левая внизу. 1,2- отведение прямых рук назад, со сменой положения, 3,4 – то же левая вверху.</w:t>
            </w:r>
          </w:p>
        </w:tc>
        <w:tc>
          <w:tcPr>
            <w:tcW w:w="1553" w:type="dxa"/>
          </w:tcPr>
          <w:p w14:paraId="7923A905"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581856" w:rsidRPr="002D2B03" w14:paraId="6C49E5F3" w14:textId="77777777" w:rsidTr="00A44B09">
        <w:tc>
          <w:tcPr>
            <w:tcW w:w="562" w:type="dxa"/>
          </w:tcPr>
          <w:p w14:paraId="7EB340C4"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5</w:t>
            </w:r>
          </w:p>
        </w:tc>
        <w:tc>
          <w:tcPr>
            <w:tcW w:w="7230" w:type="dxa"/>
          </w:tcPr>
          <w:p w14:paraId="3DC8AE04"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И.п.- стойка, ноги вместе, руки к плечам. 1-4 - разноименные круговые вращения руками в одну сторону, 5-8 – разноименные круговые вращения руками в другую сторону.</w:t>
            </w:r>
          </w:p>
        </w:tc>
        <w:tc>
          <w:tcPr>
            <w:tcW w:w="1553" w:type="dxa"/>
          </w:tcPr>
          <w:p w14:paraId="56C8B162"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581856" w:rsidRPr="002D2B03" w14:paraId="26D8673A" w14:textId="77777777" w:rsidTr="00A44B09">
        <w:tc>
          <w:tcPr>
            <w:tcW w:w="562" w:type="dxa"/>
          </w:tcPr>
          <w:p w14:paraId="6A0783F3"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6</w:t>
            </w:r>
          </w:p>
        </w:tc>
        <w:tc>
          <w:tcPr>
            <w:tcW w:w="7230" w:type="dxa"/>
          </w:tcPr>
          <w:p w14:paraId="3D5DF80A"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И.п.- стойка, ноги врозь, руки перед грудью в замок.  1,2 –повороты туловища вправо, 3,4 – повороты туловища влево.</w:t>
            </w:r>
          </w:p>
        </w:tc>
        <w:tc>
          <w:tcPr>
            <w:tcW w:w="1553" w:type="dxa"/>
          </w:tcPr>
          <w:p w14:paraId="59016DA6"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581856" w:rsidRPr="002D2B03" w14:paraId="3FE589CC" w14:textId="77777777" w:rsidTr="00A44B09">
        <w:tc>
          <w:tcPr>
            <w:tcW w:w="562" w:type="dxa"/>
          </w:tcPr>
          <w:p w14:paraId="56FCE174"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7</w:t>
            </w:r>
          </w:p>
        </w:tc>
        <w:tc>
          <w:tcPr>
            <w:tcW w:w="7230" w:type="dxa"/>
          </w:tcPr>
          <w:p w14:paraId="3E62009F"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И.п.- стойка, ноги врозь, руки на поясе 1,2 – наклоны вправо, 3,4 – наклоны влево.</w:t>
            </w:r>
          </w:p>
        </w:tc>
        <w:tc>
          <w:tcPr>
            <w:tcW w:w="1553" w:type="dxa"/>
          </w:tcPr>
          <w:p w14:paraId="50BEB9AA"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581856" w:rsidRPr="002D2B03" w14:paraId="465BD883" w14:textId="77777777" w:rsidTr="00A44B09">
        <w:tc>
          <w:tcPr>
            <w:tcW w:w="562" w:type="dxa"/>
          </w:tcPr>
          <w:p w14:paraId="63E4252F"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w:t>
            </w:r>
          </w:p>
        </w:tc>
        <w:tc>
          <w:tcPr>
            <w:tcW w:w="7230" w:type="dxa"/>
          </w:tcPr>
          <w:p w14:paraId="42736041"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И.п.- стойка, ноги врозь, руки на поясе.  1,2,3 – наклоны вперед, 4 – И.п.</w:t>
            </w:r>
          </w:p>
        </w:tc>
        <w:tc>
          <w:tcPr>
            <w:tcW w:w="1553" w:type="dxa"/>
          </w:tcPr>
          <w:p w14:paraId="5F4071D5"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581856" w:rsidRPr="002D2B03" w14:paraId="52A62169" w14:textId="77777777" w:rsidTr="00A44B09">
        <w:tc>
          <w:tcPr>
            <w:tcW w:w="562" w:type="dxa"/>
          </w:tcPr>
          <w:p w14:paraId="4C8DF527"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9</w:t>
            </w:r>
          </w:p>
        </w:tc>
        <w:tc>
          <w:tcPr>
            <w:tcW w:w="7230" w:type="dxa"/>
          </w:tcPr>
          <w:p w14:paraId="7D02B1A8"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И.п.- стойка, ноги врозь, руки в стороны. 1- наклон вперёд с поворотом вправо, касаясь правой рукой левой ноги.  2- И.п.  3- наклон вперёд с поворотом влево, касаясь левой рукой правой ноги.  4 – И.п.</w:t>
            </w:r>
          </w:p>
        </w:tc>
        <w:tc>
          <w:tcPr>
            <w:tcW w:w="1553" w:type="dxa"/>
          </w:tcPr>
          <w:p w14:paraId="6B6667B9"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581856" w:rsidRPr="002D2B03" w14:paraId="0668F0DE" w14:textId="77777777" w:rsidTr="00A44B09">
        <w:tc>
          <w:tcPr>
            <w:tcW w:w="562" w:type="dxa"/>
          </w:tcPr>
          <w:p w14:paraId="4A5CA710"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10</w:t>
            </w:r>
          </w:p>
        </w:tc>
        <w:tc>
          <w:tcPr>
            <w:tcW w:w="7230" w:type="dxa"/>
          </w:tcPr>
          <w:p w14:paraId="5F81FC8F"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И.п.- присед на правой ноге, левая в сторону прямая.  1-3- наклон вперёд к прямой ноге, 4 – перенос центра тяжести на левую ногу.</w:t>
            </w:r>
          </w:p>
        </w:tc>
        <w:tc>
          <w:tcPr>
            <w:tcW w:w="1553" w:type="dxa"/>
          </w:tcPr>
          <w:p w14:paraId="18C2DB6F"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581856" w:rsidRPr="002D2B03" w14:paraId="734D1E78" w14:textId="77777777" w:rsidTr="00A44B09">
        <w:tc>
          <w:tcPr>
            <w:tcW w:w="562" w:type="dxa"/>
          </w:tcPr>
          <w:p w14:paraId="02ED2954"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11</w:t>
            </w:r>
          </w:p>
        </w:tc>
        <w:tc>
          <w:tcPr>
            <w:tcW w:w="7230" w:type="dxa"/>
          </w:tcPr>
          <w:p w14:paraId="5F57233A"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  И.п.- выпад правой ногой вперёд, руки за спину, спина прямая. 1-3- пружинистые покачивания, 4 – смена положения ног прыжком.</w:t>
            </w:r>
          </w:p>
        </w:tc>
        <w:tc>
          <w:tcPr>
            <w:tcW w:w="1553" w:type="dxa"/>
          </w:tcPr>
          <w:p w14:paraId="2CEF4C41"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581856" w:rsidRPr="002D2B03" w14:paraId="773320BB" w14:textId="77777777" w:rsidTr="00A44B09">
        <w:tc>
          <w:tcPr>
            <w:tcW w:w="562" w:type="dxa"/>
          </w:tcPr>
          <w:p w14:paraId="7096DF05"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12</w:t>
            </w:r>
          </w:p>
        </w:tc>
        <w:tc>
          <w:tcPr>
            <w:tcW w:w="7230" w:type="dxa"/>
          </w:tcPr>
          <w:p w14:paraId="66F6C5B7"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И.п.-стойка, ноги врозь, руки вперёд, немного в стороны. 1- мах правой ногой к левой ноге, 2 – И.п,   3 – мах левой ногой к правой ноге, 4 – И.П.</w:t>
            </w:r>
          </w:p>
        </w:tc>
        <w:tc>
          <w:tcPr>
            <w:tcW w:w="1553" w:type="dxa"/>
          </w:tcPr>
          <w:p w14:paraId="240BE3E9"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581856" w:rsidRPr="002D2B03" w14:paraId="0B93B5F7" w14:textId="77777777" w:rsidTr="00A44B09">
        <w:tc>
          <w:tcPr>
            <w:tcW w:w="562" w:type="dxa"/>
          </w:tcPr>
          <w:p w14:paraId="7F7BA3E2"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13</w:t>
            </w:r>
          </w:p>
        </w:tc>
        <w:tc>
          <w:tcPr>
            <w:tcW w:w="7230" w:type="dxa"/>
          </w:tcPr>
          <w:p w14:paraId="454B2257"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И.п.- стойка ноги врозь, руки внизу. 1,3- прыжок, хлопок над головой, 2,4 –прыжок, руки в исходное положение.</w:t>
            </w:r>
          </w:p>
        </w:tc>
        <w:tc>
          <w:tcPr>
            <w:tcW w:w="1553" w:type="dxa"/>
          </w:tcPr>
          <w:p w14:paraId="6E714C94"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bl>
    <w:p w14:paraId="3CB8834C" w14:textId="77777777" w:rsidR="00581856" w:rsidRPr="002D2B03" w:rsidRDefault="00581856" w:rsidP="00581856">
      <w:pPr>
        <w:spacing w:after="150" w:line="300" w:lineRule="atLeast"/>
        <w:rPr>
          <w:rFonts w:ascii="Times New Roman" w:eastAsia="Times New Roman" w:hAnsi="Times New Roman"/>
          <w:color w:val="000000"/>
          <w:sz w:val="24"/>
          <w:szCs w:val="24"/>
          <w:lang w:eastAsia="ru-RU"/>
        </w:rPr>
      </w:pPr>
    </w:p>
    <w:p w14:paraId="0D91C7CA" w14:textId="77777777" w:rsidR="00581856" w:rsidRPr="002D2B03" w:rsidRDefault="00581856" w:rsidP="00581856">
      <w:pPr>
        <w:spacing w:after="96" w:line="240" w:lineRule="auto"/>
        <w:jc w:val="center"/>
        <w:outlineLvl w:val="0"/>
        <w:rPr>
          <w:rFonts w:ascii="Times New Roman" w:eastAsia="Times New Roman" w:hAnsi="Times New Roman"/>
          <w:kern w:val="36"/>
          <w:sz w:val="24"/>
          <w:szCs w:val="24"/>
          <w:lang w:eastAsia="ru-RU"/>
        </w:rPr>
      </w:pPr>
      <w:r w:rsidRPr="002D2B03">
        <w:rPr>
          <w:rFonts w:ascii="Times New Roman" w:eastAsia="Times New Roman" w:hAnsi="Times New Roman"/>
          <w:kern w:val="36"/>
          <w:sz w:val="24"/>
          <w:szCs w:val="24"/>
          <w:lang w:eastAsia="ru-RU"/>
        </w:rPr>
        <w:t xml:space="preserve">Физиологическое значение витаминов. </w:t>
      </w:r>
    </w:p>
    <w:p w14:paraId="2CAA474F"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lastRenderedPageBreak/>
        <w:t xml:space="preserve"> Витамины – это вещества высокобиологического действия, которые принимают участие во всех жизненно важных биохимических процессах.</w:t>
      </w:r>
    </w:p>
    <w:p w14:paraId="1B7E5AA6"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Витамины синтезируются главным образом в растениях. Человек получает витамины непосредственно с растительной пищей или косвенно – через продукты животного происхождения, в которых витамины могут накапливаться из растительных материалов в течение жизни животного. В образовании некоторых витаминов (например, группы В) играет роль микрофлора пищевого канала человека и жвачных животных. Кальциферолы могут синтезироваться в организме при воздействии ультрафиолетовых лучей на содержащийся в кожном сале провитамин (7,8-дегидрохолестерин).</w:t>
      </w:r>
    </w:p>
    <w:p w14:paraId="59684794"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Витамины выполняют в организме каталитические функции. Вместе с белками они образуют ферменты и являются необходимыми компонентами тех или иных ферментных реакций. Этим объясняется огромная роль ничтожных количеств витаминов в обмене веществ.</w:t>
      </w:r>
    </w:p>
    <w:p w14:paraId="108ED83A"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Достаточное количество витаминов в пище повышает созидательные процессы в организме, способствует росту и восстановлению тканей, благоприятствует оптимальному течению обменных процессов и поддерживает их на таком уровне, когда защитные свойства организма против неблагоприятных факторов внешней среды сильно возрастают. Поэтому большое практическое значение имеет предупреждение витаминной недостаточности и обеспечение организма оптимальным количеством витаминов.</w:t>
      </w:r>
    </w:p>
    <w:p w14:paraId="5309EC48"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Потребность в витаминах возрастает при физической нагрузке и нервно-психическом напряжении, при работе в условиях повышенных или пониженных температур, а также при приеме некоторых лекарственных препаратов. Антибиотики, угнетая кишечную микрофлору, отрицательно влияют на витаминный обмен.</w:t>
      </w:r>
    </w:p>
    <w:p w14:paraId="3EBA5D60"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Хотя потребность организма в витаминах невелика и исчисляется миллиграммами, удовлетворить ее нелегко.</w:t>
      </w:r>
    </w:p>
    <w:p w14:paraId="0E9CEFD7"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Поступление витаминов в организм в нашей стране подвержено сезонным колебаниям. Это связано с ограничением потребления овощей, фруктов и ягод в зимние и весенние месяцы, а также со снижением содержания витаминов при длительном хранении продуктов.</w:t>
      </w:r>
    </w:p>
    <w:p w14:paraId="35A9B4EB"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При нерациональном производстве и кулинарной обработке пищевых продуктов имеют место значительные потери и разрушение витаминов. Наиболее стойкими являются рибофлавин, пиридоксин, кальциферолы, токоферолы. Быстрее других разрушается аскорбиновая кислота.</w:t>
      </w:r>
    </w:p>
    <w:p w14:paraId="4A8E5C7C"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Содержание витаминов в пищевых продуктах весьма изменчиво. В растительных продуктах оно зависит от сорта и условий произрастания, в продуктах животного происхождения – от условий содержания и вскармливания.</w:t>
      </w:r>
    </w:p>
    <w:p w14:paraId="527ED4F7"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Известны 13 незаменимых пищевых веществ, которые считаются витаминами. Их принято делить на водорастворимые и жирорастворимые: водорастворимые – это витамин С и витамины группы В, а также Н и РР; к жирорастворимым относятся витамины А, Е, D и К.</w:t>
      </w:r>
    </w:p>
    <w:p w14:paraId="66BCF25A"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b/>
          <w:bCs/>
          <w:color w:val="444444"/>
          <w:sz w:val="24"/>
          <w:szCs w:val="24"/>
          <w:lang w:eastAsia="ru-RU"/>
        </w:rPr>
        <w:t xml:space="preserve">Витамин С (аскорбиновая кислота) </w:t>
      </w:r>
      <w:r w:rsidRPr="002D2B03">
        <w:rPr>
          <w:rFonts w:ascii="Times New Roman" w:eastAsia="Times New Roman" w:hAnsi="Times New Roman"/>
          <w:color w:val="444444"/>
          <w:sz w:val="24"/>
          <w:szCs w:val="24"/>
          <w:lang w:eastAsia="ru-RU"/>
        </w:rPr>
        <w:t xml:space="preserve">относится к группе водорастворимых витаминов. Это основной витамин овощей и плодов; в животных продуктах он отсутствует. Организм человека, в отличие от животного, в процессе эволюции потерял способность </w:t>
      </w:r>
      <w:r w:rsidRPr="002D2B03">
        <w:rPr>
          <w:rFonts w:ascii="Times New Roman" w:eastAsia="Times New Roman" w:hAnsi="Times New Roman"/>
          <w:color w:val="444444"/>
          <w:sz w:val="24"/>
          <w:szCs w:val="24"/>
          <w:lang w:eastAsia="ru-RU"/>
        </w:rPr>
        <w:lastRenderedPageBreak/>
        <w:t>вырабатывать аскорбиновую кислоту, поэтому должен получать ее с продуктами питания или в виде препаратов.</w:t>
      </w:r>
    </w:p>
    <w:p w14:paraId="79AA52BD"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Влияние на организм</w:t>
      </w:r>
      <w:r w:rsidRPr="002D2B03">
        <w:rPr>
          <w:rFonts w:ascii="Times New Roman" w:eastAsia="Times New Roman" w:hAnsi="Times New Roman"/>
          <w:color w:val="444444"/>
          <w:sz w:val="24"/>
          <w:szCs w:val="24"/>
          <w:lang w:eastAsia="ru-RU"/>
        </w:rPr>
        <w:t>: аскорбиновая кислота участвует в окислительно-восстановительных процессах, уплотняет стенки капилляров, хрящевую и костную ткань, нормализует проницаемость сосудистой стенки, ее прочность и эластичность, повышает сопротивляемость организма к инфекционным заболеваниям. Витамин С стимулирует деятельность центральной нервной системы и эндокринных желез, улучшает работу печени. Он способствует усвоению железа и кроветворению, повышает сопротивляемость организма к различным интоксикациям, перегреванию, охлаждению, кислородному голоданию.</w:t>
      </w:r>
    </w:p>
    <w:p w14:paraId="16351A05"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Проявления недостаточности в питании</w:t>
      </w:r>
      <w:r w:rsidRPr="002D2B03">
        <w:rPr>
          <w:rFonts w:ascii="Times New Roman" w:eastAsia="Times New Roman" w:hAnsi="Times New Roman"/>
          <w:color w:val="444444"/>
          <w:sz w:val="24"/>
          <w:szCs w:val="24"/>
          <w:lang w:eastAsia="ru-RU"/>
        </w:rPr>
        <w:t>. При частичном недостатке аскорбиновой кислоты в рационе развиваются скрытые формы С-витаминной недостаточности (С-гиповитаминозное состояние). Для начальных стадий С-гиповитаминоза характерны неспецифические симптомы: снижение умственной и физической работоспособности, вялость, слабость, снижение сопротивляемости инфекциям. Далее при С-гиповитаминозе наблюдается повышенная чувствительность к холоду, беспричинная зябкость, очень быстрая утомляемость, подавленность или раздражительность, снижение аппетита, слабость в ногах. Иногда отмечаются боли в ногах и пояснице, сердцебиение при небольшой физической нагрузке.</w:t>
      </w:r>
    </w:p>
    <w:p w14:paraId="0E33E0F3"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При выраженном С-гиповитаминозе на ягодицах, бедрах, разгибательной поверхности рук и ног в области волосяных фолликулов усиливается ороговение верхнего слоя кожи и образуются возвышающиеся над поверхностью кожи узелки. Кожа становится шероховатой, образуется «гусиная кожа».</w:t>
      </w:r>
    </w:p>
    <w:p w14:paraId="7749876A"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К недостаточности витамина С приводят:</w:t>
      </w:r>
    </w:p>
    <w:p w14:paraId="5ADCF61A"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 курение, стрессы, алкоголь, высокая температура тела;</w:t>
      </w:r>
    </w:p>
    <w:p w14:paraId="69DA2261"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 прием антибиотиков и некоторых других лекарственных препаратов;</w:t>
      </w:r>
    </w:p>
    <w:p w14:paraId="7065C265"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 воздействие на организм вредных веществ (на химических, металлургических и других производствах);</w:t>
      </w:r>
    </w:p>
    <w:p w14:paraId="0ADF90C2"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 интенсивная физическая нагрузка, беременность, острые и хронические заболевания, хирургические операции, болезни органов пищеварения;</w:t>
      </w:r>
    </w:p>
    <w:p w14:paraId="3DC123E4"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 отсутствие в рационе свежих овощей и плодов, преимущественно углеводное питание.</w:t>
      </w:r>
    </w:p>
    <w:p w14:paraId="358AAB42"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 xml:space="preserve">Суточная потребность </w:t>
      </w:r>
      <w:r w:rsidRPr="002D2B03">
        <w:rPr>
          <w:rFonts w:ascii="Times New Roman" w:eastAsia="Times New Roman" w:hAnsi="Times New Roman"/>
          <w:color w:val="444444"/>
          <w:sz w:val="24"/>
          <w:szCs w:val="24"/>
          <w:lang w:eastAsia="ru-RU"/>
        </w:rPr>
        <w:t>в витамине С для здорового человека составляет 70–100 мкг; при занятиях спортом – 150–200 мкг.</w:t>
      </w:r>
    </w:p>
    <w:p w14:paraId="23D8DD1E"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b/>
          <w:bCs/>
          <w:color w:val="444444"/>
          <w:sz w:val="24"/>
          <w:szCs w:val="24"/>
          <w:lang w:eastAsia="ru-RU"/>
        </w:rPr>
        <w:t>Витамин А (ретинол</w:t>
      </w:r>
      <w:r w:rsidRPr="002D2B03">
        <w:rPr>
          <w:rFonts w:ascii="Times New Roman" w:eastAsia="Times New Roman" w:hAnsi="Times New Roman"/>
          <w:color w:val="444444"/>
          <w:sz w:val="24"/>
          <w:szCs w:val="24"/>
          <w:lang w:eastAsia="ru-RU"/>
        </w:rPr>
        <w:t>) включает значительное число жирорастворимых соединений, важнейшими среди которых являются ретинол, ретиналь, ретиноевая кислота и эфиры ретинола. Витамин А присутствует в пищевых продуктах в виде эфиров (животные продукты), а также в виде провитаминов (растительные продукты), принадлежащих к группе каротиноидов. Печень служит депо витамина А и содержит значительные количества ретинола.</w:t>
      </w:r>
    </w:p>
    <w:p w14:paraId="51A78F14"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lastRenderedPageBreak/>
        <w:t>Влияние на организм</w:t>
      </w:r>
      <w:r w:rsidRPr="002D2B03">
        <w:rPr>
          <w:rFonts w:ascii="Times New Roman" w:eastAsia="Times New Roman" w:hAnsi="Times New Roman"/>
          <w:color w:val="444444"/>
          <w:sz w:val="24"/>
          <w:szCs w:val="24"/>
          <w:lang w:eastAsia="ru-RU"/>
        </w:rPr>
        <w:t>: витамин А необходим для осуществления процессов роста, а также формирует защитные свойства кожных покровов и слизистых оболочек дыхательной, пищеварительной и мочеполовой систем. Специфическая роль витамина А заключается в регулировании образования зрительного пурпура в сетчатке глаза. Витамин А повышает иммунитет и сопротивляемость организма инфекциям, оказывает антиоксидантное и противосклеротическое действие.</w:t>
      </w:r>
    </w:p>
    <w:p w14:paraId="2428E189"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 xml:space="preserve">Проявления недостаточности в питании. </w:t>
      </w:r>
      <w:r w:rsidRPr="002D2B03">
        <w:rPr>
          <w:rFonts w:ascii="Times New Roman" w:eastAsia="Times New Roman" w:hAnsi="Times New Roman"/>
          <w:color w:val="444444"/>
          <w:sz w:val="24"/>
          <w:szCs w:val="24"/>
          <w:lang w:eastAsia="ru-RU"/>
        </w:rPr>
        <w:t>Недостаточность витамина А проявляется изменениями со стороны зрения, кожи и слизистых оболочек глаз, дыхательных, пищеварительных и мочевыводящих путей; задержкой роста у детей; нарушением функции нервной системы.</w:t>
      </w:r>
    </w:p>
    <w:p w14:paraId="4F61147E"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При А-гиповитаминозе отмечаются также снижение аппетита, быстрая утомляемость, повышенная восприимчивость к простудным заболеваниям. Характерны нарушения способности глаз приспосабливаться к слабому освещению, например при переходе из светлого помещения в темное. Человек плохо видит в сумерках и в плохо освещенном помещении. Ухудшается восприятие синего и желтого цвета и умеренно снижается острота зрения.</w:t>
      </w:r>
    </w:p>
    <w:p w14:paraId="5A5C09CD"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Поражение кожи сначала проявляется ее бледностью, сухостью и шероховатостью в связи с ороговением поверхностного эпителия и нарушением функций потовых и сальных желез. Далее возникает сыпь и мелкое шелушение.</w:t>
      </w:r>
    </w:p>
    <w:p w14:paraId="17F0EA1F"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Кроме рассмотренных симптомов, недостаточность витамина А может проявляться также изменениями волос (потеря блеска, небольшое выпадение), поражением эмали зубов, снижением секреторной функции желудка, анемией.</w:t>
      </w:r>
    </w:p>
    <w:p w14:paraId="10526947"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Злоупотребление продуктами, богатыми каротином, может приводить к «каротиновой желтухе», когда кожные покровы прокрашиваются в оранжевый цвет каротиноидами, не успевшими утилизироваться печенью.</w:t>
      </w:r>
    </w:p>
    <w:p w14:paraId="449D7D3E"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Для всасывания в кишечнике витамина А и каротина необходимо присутствие жиров и желчных кислот. Дефицит в рационе белков, особенно животных, жиров и витамина Е также снижает усвоение витамина А и каротина.</w:t>
      </w:r>
    </w:p>
    <w:p w14:paraId="68DA930E"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 xml:space="preserve">Суточная потребность </w:t>
      </w:r>
      <w:r w:rsidRPr="002D2B03">
        <w:rPr>
          <w:rFonts w:ascii="Times New Roman" w:eastAsia="Times New Roman" w:hAnsi="Times New Roman"/>
          <w:color w:val="444444"/>
          <w:sz w:val="24"/>
          <w:szCs w:val="24"/>
          <w:lang w:eastAsia="ru-RU"/>
        </w:rPr>
        <w:t>взрослого здорового человека – 1 мг; при интенсивных занятиях спортом – 2,5–3 мг.</w:t>
      </w:r>
    </w:p>
    <w:p w14:paraId="244870A1"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b/>
          <w:bCs/>
          <w:color w:val="444444"/>
          <w:sz w:val="24"/>
          <w:szCs w:val="24"/>
          <w:lang w:eastAsia="ru-RU"/>
        </w:rPr>
        <w:t xml:space="preserve">Витамин D (кальциферолы). </w:t>
      </w:r>
      <w:r w:rsidRPr="002D2B03">
        <w:rPr>
          <w:rFonts w:ascii="Times New Roman" w:eastAsia="Times New Roman" w:hAnsi="Times New Roman"/>
          <w:color w:val="444444"/>
          <w:sz w:val="24"/>
          <w:szCs w:val="24"/>
          <w:lang w:eastAsia="ru-RU"/>
        </w:rPr>
        <w:t>Витамином D называют группу жирорастворимых химических веществ. Основные представители этой группы – эргокальциферол (витамин D</w:t>
      </w:r>
      <w:r w:rsidRPr="002D2B03">
        <w:rPr>
          <w:rFonts w:ascii="Times New Roman" w:eastAsia="Times New Roman" w:hAnsi="Times New Roman"/>
          <w:color w:val="444444"/>
          <w:sz w:val="24"/>
          <w:szCs w:val="24"/>
          <w:vertAlign w:val="subscript"/>
          <w:lang w:eastAsia="ru-RU"/>
        </w:rPr>
        <w:t>2</w:t>
      </w:r>
      <w:r w:rsidRPr="002D2B03">
        <w:rPr>
          <w:rFonts w:ascii="Times New Roman" w:eastAsia="Times New Roman" w:hAnsi="Times New Roman"/>
          <w:color w:val="444444"/>
          <w:sz w:val="24"/>
          <w:szCs w:val="24"/>
          <w:lang w:eastAsia="ru-RU"/>
        </w:rPr>
        <w:t>) и холекальциферол (витамин D</w:t>
      </w:r>
      <w:r w:rsidRPr="002D2B03">
        <w:rPr>
          <w:rFonts w:ascii="Times New Roman" w:eastAsia="Times New Roman" w:hAnsi="Times New Roman"/>
          <w:color w:val="444444"/>
          <w:sz w:val="24"/>
          <w:szCs w:val="24"/>
          <w:vertAlign w:val="subscript"/>
          <w:lang w:eastAsia="ru-RU"/>
        </w:rPr>
        <w:t>3</w:t>
      </w:r>
      <w:r w:rsidRPr="002D2B03">
        <w:rPr>
          <w:rFonts w:ascii="Times New Roman" w:eastAsia="Times New Roman" w:hAnsi="Times New Roman"/>
          <w:color w:val="444444"/>
          <w:sz w:val="24"/>
          <w:szCs w:val="24"/>
          <w:lang w:eastAsia="ru-RU"/>
        </w:rPr>
        <w:t>). Витамин D, в отличие от других витаминов, не только поступает в организм с пищей, но и образуется в коже под действием солнечных лучей и искусственного ультрафиолетового облучения.</w:t>
      </w:r>
    </w:p>
    <w:p w14:paraId="0A15A396"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Влияние на организм</w:t>
      </w:r>
      <w:r w:rsidRPr="002D2B03">
        <w:rPr>
          <w:rFonts w:ascii="Times New Roman" w:eastAsia="Times New Roman" w:hAnsi="Times New Roman"/>
          <w:color w:val="444444"/>
          <w:sz w:val="24"/>
          <w:szCs w:val="24"/>
          <w:lang w:eastAsia="ru-RU"/>
        </w:rPr>
        <w:t>: витамин D регулирует обмен кальция и фосфора, стимулирует рост и формирование костей, участвует в регулировании тканевого дыхания и окислительно-восстановительных процессов. Он повышает всасывание кальция и фосфора из пищи, способствует усвоению этих минеральных веществ организмом и отложению их в костях. Имеются также указания на роль витамина D в регуляции свойств мембран клеток, в частности их проницаемости.</w:t>
      </w:r>
    </w:p>
    <w:p w14:paraId="7B3175D3"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lastRenderedPageBreak/>
        <w:t xml:space="preserve">Проявления недостаточности в питании. </w:t>
      </w:r>
      <w:r w:rsidRPr="002D2B03">
        <w:rPr>
          <w:rFonts w:ascii="Times New Roman" w:eastAsia="Times New Roman" w:hAnsi="Times New Roman"/>
          <w:color w:val="444444"/>
          <w:sz w:val="24"/>
          <w:szCs w:val="24"/>
          <w:lang w:eastAsia="ru-RU"/>
        </w:rPr>
        <w:t>D-гиповитаминоз у детей проявляется в виде рахита, у взрослых – остеопороза и остеомаляции (размягчение костей). В основе этих заболеваний лежит низкое содержание кальция в крови, ведущее к нарушению минерализации вновь образующейся костной ткани и к усиленному выведению кальция из растущих костей. Это способствует размягчению костей и возникновению тяжелых костных деформаций.</w:t>
      </w:r>
    </w:p>
    <w:p w14:paraId="338212AB"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 xml:space="preserve">Суточная потребность </w:t>
      </w:r>
      <w:r w:rsidRPr="002D2B03">
        <w:rPr>
          <w:rFonts w:ascii="Times New Roman" w:eastAsia="Times New Roman" w:hAnsi="Times New Roman"/>
          <w:color w:val="444444"/>
          <w:sz w:val="24"/>
          <w:szCs w:val="24"/>
          <w:lang w:eastAsia="ru-RU"/>
        </w:rPr>
        <w:t>для детей – 0,0025–0,01 мг; для людей, живущих в климате с недостаточным солнечным облучением (северные районы) – 0,02 мг; для спортсменов – 0,01–0,02 мг.</w:t>
      </w:r>
    </w:p>
    <w:p w14:paraId="2012FD12"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b/>
          <w:bCs/>
          <w:color w:val="444444"/>
          <w:sz w:val="24"/>
          <w:szCs w:val="24"/>
          <w:lang w:eastAsia="ru-RU"/>
        </w:rPr>
        <w:t xml:space="preserve">Витамин Е (токоферола ацетат) </w:t>
      </w:r>
      <w:r w:rsidRPr="002D2B03">
        <w:rPr>
          <w:rFonts w:ascii="Times New Roman" w:eastAsia="Times New Roman" w:hAnsi="Times New Roman"/>
          <w:color w:val="444444"/>
          <w:sz w:val="24"/>
          <w:szCs w:val="24"/>
          <w:lang w:eastAsia="ru-RU"/>
        </w:rPr>
        <w:t>является жирорастворимым витамином.</w:t>
      </w:r>
    </w:p>
    <w:p w14:paraId="138351F1"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Влияние на организм</w:t>
      </w:r>
      <w:r w:rsidRPr="002D2B03">
        <w:rPr>
          <w:rFonts w:ascii="Times New Roman" w:eastAsia="Times New Roman" w:hAnsi="Times New Roman"/>
          <w:color w:val="444444"/>
          <w:sz w:val="24"/>
          <w:szCs w:val="24"/>
          <w:lang w:eastAsia="ru-RU"/>
        </w:rPr>
        <w:t>: витамину Е принадлежит важная роль в поддержании стабильности мембран, обусловленная его антиоксидантными свойствами. Витамин Е влияет также на функцию половых и других эндокринных желез, защищая производимые ими гормоны от чрезмерного окисления. Он стимулирует деятельность мышц, способствуя накоплению в них гликогена и нормализуя обменные процессы. Витамин Е повышает устойчивость эритроцитов к гемолизу (распаду). Он улучшает использование белка организмом, способствует усвоению жиров и витаминов А и D.</w:t>
      </w:r>
    </w:p>
    <w:p w14:paraId="2FEB3915"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Проявления недостаточности в питании</w:t>
      </w:r>
      <w:r w:rsidRPr="002D2B03">
        <w:rPr>
          <w:rFonts w:ascii="Times New Roman" w:eastAsia="Times New Roman" w:hAnsi="Times New Roman"/>
          <w:color w:val="444444"/>
          <w:sz w:val="24"/>
          <w:szCs w:val="24"/>
          <w:lang w:eastAsia="ru-RU"/>
        </w:rPr>
        <w:t>. Одним из основных проявлений гиповитаминоза Е является гемолиз эритроцитов, медленно нарастающая мышечная слабость, нарушение половой функции (в частности, рост числа непроизвольных абортов). По последним данным, дефицит токоферола является одним из факторов развития атеросклероза. Токоферол препятствует повышенной проницаемости и ломкости капилляров.</w:t>
      </w:r>
    </w:p>
    <w:p w14:paraId="6DF9ACBF" w14:textId="77777777" w:rsidR="00581856" w:rsidRPr="002D2B03" w:rsidRDefault="00581856" w:rsidP="00581856">
      <w:pPr>
        <w:spacing w:line="259" w:lineRule="auto"/>
        <w:jc w:val="center"/>
        <w:rPr>
          <w:rFonts w:ascii="Times New Roman" w:eastAsiaTheme="minorHAnsi" w:hAnsi="Times New Roman"/>
          <w:sz w:val="24"/>
          <w:szCs w:val="24"/>
        </w:rPr>
      </w:pPr>
      <w:r w:rsidRPr="002D2B03">
        <w:rPr>
          <w:rFonts w:ascii="Times New Roman" w:eastAsiaTheme="minorHAnsi" w:hAnsi="Times New Roman"/>
          <w:sz w:val="24"/>
          <w:szCs w:val="24"/>
        </w:rPr>
        <w:t>План ОРУ № 2.</w:t>
      </w:r>
    </w:p>
    <w:tbl>
      <w:tblPr>
        <w:tblStyle w:val="8"/>
        <w:tblW w:w="0" w:type="auto"/>
        <w:tblInd w:w="0" w:type="dxa"/>
        <w:tblLook w:val="04A0" w:firstRow="1" w:lastRow="0" w:firstColumn="1" w:lastColumn="0" w:noHBand="0" w:noVBand="1"/>
      </w:tblPr>
      <w:tblGrid>
        <w:gridCol w:w="562"/>
        <w:gridCol w:w="7230"/>
        <w:gridCol w:w="1553"/>
      </w:tblGrid>
      <w:tr w:rsidR="00581856" w:rsidRPr="002D2B03" w14:paraId="2F5CAF8D" w14:textId="77777777" w:rsidTr="00A44B09">
        <w:tc>
          <w:tcPr>
            <w:tcW w:w="562" w:type="dxa"/>
          </w:tcPr>
          <w:p w14:paraId="1E651E97"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28533C6E"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1C421CEF"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heme="minorHAnsi" w:hAnsi="Times New Roman"/>
                <w:sz w:val="24"/>
                <w:szCs w:val="24"/>
              </w:rPr>
              <w:t>Дозировка</w:t>
            </w:r>
          </w:p>
        </w:tc>
      </w:tr>
      <w:tr w:rsidR="00581856" w:rsidRPr="002D2B03" w14:paraId="3BC6CEDF" w14:textId="77777777" w:rsidTr="00A44B09">
        <w:tc>
          <w:tcPr>
            <w:tcW w:w="562" w:type="dxa"/>
          </w:tcPr>
          <w:p w14:paraId="11C78CF1"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1</w:t>
            </w:r>
          </w:p>
        </w:tc>
        <w:tc>
          <w:tcPr>
            <w:tcW w:w="7230" w:type="dxa"/>
          </w:tcPr>
          <w:p w14:paraId="2F76AF6D" w14:textId="77777777" w:rsidR="00581856" w:rsidRPr="002D2B03" w:rsidRDefault="00581856" w:rsidP="00A44B09">
            <w:pPr>
              <w:spacing w:line="240" w:lineRule="auto"/>
              <w:rPr>
                <w:rFonts w:ascii="Times New Roman" w:eastAsia="Times New Roman" w:hAnsi="Times New Roman"/>
                <w:color w:val="000000"/>
                <w:sz w:val="24"/>
                <w:szCs w:val="24"/>
                <w:lang w:eastAsia="ru-RU"/>
              </w:rPr>
            </w:pPr>
            <w:r w:rsidRPr="002D2B03">
              <w:rPr>
                <w:rFonts w:ascii="Times New Roman" w:eastAsiaTheme="minorHAnsi" w:hAnsi="Times New Roman"/>
                <w:sz w:val="24"/>
                <w:szCs w:val="24"/>
              </w:rPr>
              <w:t xml:space="preserve"> Бег на месте.</w:t>
            </w:r>
          </w:p>
        </w:tc>
        <w:tc>
          <w:tcPr>
            <w:tcW w:w="1553" w:type="dxa"/>
          </w:tcPr>
          <w:p w14:paraId="7734B313"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 xml:space="preserve">    20 мин.</w:t>
            </w:r>
          </w:p>
        </w:tc>
      </w:tr>
      <w:tr w:rsidR="00581856" w:rsidRPr="002D2B03" w14:paraId="1986F314" w14:textId="77777777" w:rsidTr="00A44B09">
        <w:tc>
          <w:tcPr>
            <w:tcW w:w="562" w:type="dxa"/>
          </w:tcPr>
          <w:p w14:paraId="54FB1B4D"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2</w:t>
            </w:r>
          </w:p>
        </w:tc>
        <w:tc>
          <w:tcPr>
            <w:tcW w:w="7230" w:type="dxa"/>
          </w:tcPr>
          <w:p w14:paraId="40532E17"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 xml:space="preserve">И. п. — о. с., на счет 1 — 2 — 3 — 4 руки в стороны, вверх, вперед, вниз. </w:t>
            </w:r>
          </w:p>
        </w:tc>
        <w:tc>
          <w:tcPr>
            <w:tcW w:w="1553" w:type="dxa"/>
          </w:tcPr>
          <w:p w14:paraId="521C0F62"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581856" w:rsidRPr="002D2B03" w14:paraId="6930B4D3" w14:textId="77777777" w:rsidTr="00A44B09">
        <w:tc>
          <w:tcPr>
            <w:tcW w:w="562" w:type="dxa"/>
          </w:tcPr>
          <w:p w14:paraId="6927FCE3"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3</w:t>
            </w:r>
          </w:p>
        </w:tc>
        <w:tc>
          <w:tcPr>
            <w:tcW w:w="7230" w:type="dxa"/>
          </w:tcPr>
          <w:p w14:paraId="3E1D7A44"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 xml:space="preserve">И. п. — ноги врозь, руки в стороны.  1 — наклон вперед, хлопок ладонями за левым коленом, выдох; 2 — и. п.,   вдох; 3 — наклон вперед, хлопок за правым коленом, выдох; 4 — и. п., вдох. </w:t>
            </w:r>
          </w:p>
        </w:tc>
        <w:tc>
          <w:tcPr>
            <w:tcW w:w="1553" w:type="dxa"/>
          </w:tcPr>
          <w:p w14:paraId="0BE84877"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581856" w:rsidRPr="002D2B03" w14:paraId="6DDBAAD6" w14:textId="77777777" w:rsidTr="00A44B09">
        <w:tc>
          <w:tcPr>
            <w:tcW w:w="562" w:type="dxa"/>
          </w:tcPr>
          <w:p w14:paraId="0C95FA51"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4</w:t>
            </w:r>
          </w:p>
        </w:tc>
        <w:tc>
          <w:tcPr>
            <w:tcW w:w="7230" w:type="dxa"/>
          </w:tcPr>
          <w:p w14:paraId="70B0ABF9"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И. п. — то же.  1 — руки   на   пояс, поворот направо; 2 — и. п.; 3 — 4 — то же налево.</w:t>
            </w:r>
          </w:p>
        </w:tc>
        <w:tc>
          <w:tcPr>
            <w:tcW w:w="1553" w:type="dxa"/>
          </w:tcPr>
          <w:p w14:paraId="44C2524A"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581856" w:rsidRPr="002D2B03" w14:paraId="23D2A870" w14:textId="77777777" w:rsidTr="00A44B09">
        <w:tc>
          <w:tcPr>
            <w:tcW w:w="562" w:type="dxa"/>
          </w:tcPr>
          <w:p w14:paraId="1F35B84C"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5</w:t>
            </w:r>
          </w:p>
        </w:tc>
        <w:tc>
          <w:tcPr>
            <w:tcW w:w="7230" w:type="dxa"/>
          </w:tcPr>
          <w:p w14:paraId="6AEC0C74"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И.  п. — о.  с.,   I — присесть, руки на колени, выдох; 2 — и. п.; 3 — присесть, обхватить колени руками, выдох; 4 — и. п., вдох.</w:t>
            </w:r>
          </w:p>
        </w:tc>
        <w:tc>
          <w:tcPr>
            <w:tcW w:w="1553" w:type="dxa"/>
          </w:tcPr>
          <w:p w14:paraId="7CA6BDF7"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581856" w:rsidRPr="002D2B03" w14:paraId="15E17CE3" w14:textId="77777777" w:rsidTr="00A44B09">
        <w:tc>
          <w:tcPr>
            <w:tcW w:w="562" w:type="dxa"/>
          </w:tcPr>
          <w:p w14:paraId="6394A654"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6</w:t>
            </w:r>
          </w:p>
        </w:tc>
        <w:tc>
          <w:tcPr>
            <w:tcW w:w="7230" w:type="dxa"/>
          </w:tcPr>
          <w:p w14:paraId="58BDD5F5"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 xml:space="preserve">И. п. — лежа па спине, ноги, согнутые в коленях, поднять.1 — 4 — круговые движения   ног вперед («велосипед»); 5—8 — то же, вращая ноги на себя. </w:t>
            </w:r>
          </w:p>
        </w:tc>
        <w:tc>
          <w:tcPr>
            <w:tcW w:w="1553" w:type="dxa"/>
          </w:tcPr>
          <w:p w14:paraId="05C5F1FF"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581856" w:rsidRPr="002D2B03" w14:paraId="5CD3FFC9" w14:textId="77777777" w:rsidTr="00A44B09">
        <w:tc>
          <w:tcPr>
            <w:tcW w:w="562" w:type="dxa"/>
          </w:tcPr>
          <w:p w14:paraId="0680BB41"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lastRenderedPageBreak/>
              <w:t>7</w:t>
            </w:r>
          </w:p>
        </w:tc>
        <w:tc>
          <w:tcPr>
            <w:tcW w:w="7230" w:type="dxa"/>
          </w:tcPr>
          <w:p w14:paraId="139C553A"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И. п. — лежа на спине, ладони положить на живот в об</w:t>
            </w:r>
            <w:r w:rsidRPr="002D2B03">
              <w:rPr>
                <w:rFonts w:ascii="Times New Roman" w:eastAsia="Times New Roman" w:hAnsi="Times New Roman"/>
                <w:color w:val="000000"/>
                <w:sz w:val="24"/>
                <w:szCs w:val="24"/>
                <w:lang w:eastAsia="ru-RU"/>
              </w:rPr>
              <w:softHyphen/>
              <w:t>ласть   подреберья.  1 — 3 — выдох, легко   надавливая ладонями на живот; 4 — пауза; 5 — 7 — вдох, выпячивая живот; 7 — пауза.</w:t>
            </w:r>
          </w:p>
        </w:tc>
        <w:tc>
          <w:tcPr>
            <w:tcW w:w="1553" w:type="dxa"/>
          </w:tcPr>
          <w:p w14:paraId="6F7E56C7"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581856" w:rsidRPr="002D2B03" w14:paraId="2D5D4419" w14:textId="77777777" w:rsidTr="00A44B09">
        <w:tc>
          <w:tcPr>
            <w:tcW w:w="562" w:type="dxa"/>
          </w:tcPr>
          <w:p w14:paraId="4C08A6A6"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w:t>
            </w:r>
          </w:p>
        </w:tc>
        <w:tc>
          <w:tcPr>
            <w:tcW w:w="7230" w:type="dxa"/>
          </w:tcPr>
          <w:p w14:paraId="02EE05FA"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 xml:space="preserve">И. п. — ноги врозь руки па пояс, 1 — наклон влево, руки 2-    3 — то же вправо. </w:t>
            </w:r>
          </w:p>
        </w:tc>
        <w:tc>
          <w:tcPr>
            <w:tcW w:w="1553" w:type="dxa"/>
          </w:tcPr>
          <w:p w14:paraId="0067E8DE"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581856" w:rsidRPr="002D2B03" w14:paraId="0F8FC357" w14:textId="77777777" w:rsidTr="00A44B09">
        <w:tc>
          <w:tcPr>
            <w:tcW w:w="562" w:type="dxa"/>
          </w:tcPr>
          <w:p w14:paraId="6E0A4D70"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9</w:t>
            </w:r>
          </w:p>
        </w:tc>
        <w:tc>
          <w:tcPr>
            <w:tcW w:w="7230" w:type="dxa"/>
          </w:tcPr>
          <w:p w14:paraId="1C49B3E1"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 xml:space="preserve">И. п. — о. с., руки на пояс, поднять правую ногу, согнутую в колене; 2 — и. п.; 3—4 — то же другой ногой. </w:t>
            </w:r>
          </w:p>
        </w:tc>
        <w:tc>
          <w:tcPr>
            <w:tcW w:w="1553" w:type="dxa"/>
          </w:tcPr>
          <w:p w14:paraId="528691AF"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581856" w:rsidRPr="002D2B03" w14:paraId="5FDBDAA0" w14:textId="77777777" w:rsidTr="00A44B09">
        <w:tc>
          <w:tcPr>
            <w:tcW w:w="562" w:type="dxa"/>
          </w:tcPr>
          <w:p w14:paraId="19458F23"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10</w:t>
            </w:r>
          </w:p>
        </w:tc>
        <w:tc>
          <w:tcPr>
            <w:tcW w:w="7230" w:type="dxa"/>
          </w:tcPr>
          <w:p w14:paraId="1C9103D7"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 xml:space="preserve">И. п. — о. с.  1 — наклон вперед, расслабить мышцы рук; 2 — выпрямиться, руки   вверх; 3 — наклон   вперед, расслабляя мышцы, «уронить» руки, дать им свободно покачаться; 4 — и. п. </w:t>
            </w:r>
          </w:p>
        </w:tc>
        <w:tc>
          <w:tcPr>
            <w:tcW w:w="1553" w:type="dxa"/>
          </w:tcPr>
          <w:p w14:paraId="024D0595"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bl>
    <w:p w14:paraId="105F207F"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p>
    <w:p w14:paraId="2C6E4FA0" w14:textId="77777777" w:rsidR="00581856" w:rsidRPr="002D2B03" w:rsidRDefault="00581856" w:rsidP="00581856">
      <w:pPr>
        <w:spacing w:after="96" w:line="240" w:lineRule="auto"/>
        <w:jc w:val="center"/>
        <w:outlineLvl w:val="0"/>
        <w:rPr>
          <w:rFonts w:ascii="Times New Roman" w:eastAsia="Times New Roman" w:hAnsi="Times New Roman"/>
          <w:kern w:val="36"/>
          <w:sz w:val="24"/>
          <w:szCs w:val="24"/>
          <w:lang w:eastAsia="ru-RU"/>
        </w:rPr>
      </w:pPr>
      <w:r w:rsidRPr="002D2B03">
        <w:rPr>
          <w:rFonts w:ascii="Times New Roman" w:eastAsia="Times New Roman" w:hAnsi="Times New Roman"/>
          <w:kern w:val="36"/>
          <w:sz w:val="24"/>
          <w:szCs w:val="24"/>
          <w:lang w:eastAsia="ru-RU"/>
        </w:rPr>
        <w:t xml:space="preserve">Физиологическое значение витаминов. </w:t>
      </w:r>
    </w:p>
    <w:p w14:paraId="1EF17C67"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b/>
          <w:bCs/>
          <w:color w:val="444444"/>
          <w:sz w:val="24"/>
          <w:szCs w:val="24"/>
          <w:lang w:eastAsia="ru-RU"/>
        </w:rPr>
        <w:t>Витамин В</w:t>
      </w:r>
      <w:r w:rsidRPr="002D2B03">
        <w:rPr>
          <w:rFonts w:ascii="Times New Roman" w:eastAsia="Times New Roman" w:hAnsi="Times New Roman"/>
          <w:b/>
          <w:bCs/>
          <w:color w:val="444444"/>
          <w:sz w:val="24"/>
          <w:szCs w:val="24"/>
          <w:vertAlign w:val="subscript"/>
          <w:lang w:eastAsia="ru-RU"/>
        </w:rPr>
        <w:t>1</w:t>
      </w:r>
      <w:r w:rsidRPr="002D2B03">
        <w:rPr>
          <w:rFonts w:ascii="Times New Roman" w:eastAsia="Times New Roman" w:hAnsi="Times New Roman"/>
          <w:b/>
          <w:bCs/>
          <w:color w:val="444444"/>
          <w:sz w:val="24"/>
          <w:szCs w:val="24"/>
          <w:lang w:eastAsia="ru-RU"/>
        </w:rPr>
        <w:t xml:space="preserve"> (тиамин) </w:t>
      </w:r>
      <w:r w:rsidRPr="002D2B03">
        <w:rPr>
          <w:rFonts w:ascii="Times New Roman" w:eastAsia="Times New Roman" w:hAnsi="Times New Roman"/>
          <w:color w:val="444444"/>
          <w:sz w:val="24"/>
          <w:szCs w:val="24"/>
          <w:lang w:eastAsia="ru-RU"/>
        </w:rPr>
        <w:t>является водорастворимым витамином, в организме не синтезируется, в связи с чем необходимо его ежедневное поступление с пищей.</w:t>
      </w:r>
    </w:p>
    <w:p w14:paraId="313E35A3"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Влияние на организм</w:t>
      </w:r>
      <w:r w:rsidRPr="002D2B03">
        <w:rPr>
          <w:rFonts w:ascii="Times New Roman" w:eastAsia="Times New Roman" w:hAnsi="Times New Roman"/>
          <w:color w:val="444444"/>
          <w:sz w:val="24"/>
          <w:szCs w:val="24"/>
          <w:lang w:eastAsia="ru-RU"/>
        </w:rPr>
        <w:t>: витамин В</w:t>
      </w:r>
      <w:r w:rsidRPr="002D2B03">
        <w:rPr>
          <w:rFonts w:ascii="Times New Roman" w:eastAsia="Times New Roman" w:hAnsi="Times New Roman"/>
          <w:color w:val="444444"/>
          <w:sz w:val="24"/>
          <w:szCs w:val="24"/>
          <w:vertAlign w:val="subscript"/>
          <w:lang w:eastAsia="ru-RU"/>
        </w:rPr>
        <w:t>1</w:t>
      </w:r>
      <w:r w:rsidRPr="002D2B03">
        <w:rPr>
          <w:rFonts w:ascii="Times New Roman" w:eastAsia="Times New Roman" w:hAnsi="Times New Roman"/>
          <w:color w:val="444444"/>
          <w:sz w:val="24"/>
          <w:szCs w:val="24"/>
          <w:lang w:eastAsia="ru-RU"/>
        </w:rPr>
        <w:t xml:space="preserve"> играет важную роль в обмене веществ, прежде всего углеводов, способствуя окислению продуктов их распада, участвует в обмене аминокислот, в образовании полиненасыщенных жирных кислот, в превращении углеводов в жиры. Тиамин необходим для нормальной деятельности центральной и периферической нервной системы, сердечно-сосудистой и эндокринной систем. Витамин В</w:t>
      </w:r>
      <w:r w:rsidRPr="002D2B03">
        <w:rPr>
          <w:rFonts w:ascii="Times New Roman" w:eastAsia="Times New Roman" w:hAnsi="Times New Roman"/>
          <w:color w:val="444444"/>
          <w:sz w:val="24"/>
          <w:szCs w:val="24"/>
          <w:vertAlign w:val="subscript"/>
          <w:lang w:eastAsia="ru-RU"/>
        </w:rPr>
        <w:t>1</w:t>
      </w:r>
      <w:r w:rsidRPr="002D2B03">
        <w:rPr>
          <w:rFonts w:ascii="Times New Roman" w:eastAsia="Times New Roman" w:hAnsi="Times New Roman"/>
          <w:color w:val="444444"/>
          <w:sz w:val="24"/>
          <w:szCs w:val="24"/>
          <w:lang w:eastAsia="ru-RU"/>
        </w:rPr>
        <w:t xml:space="preserve"> нормализует кислотность желудочного сока и двигательную функцию желудка и кишечника, повышает сопротивляемость организма инфекциям и другим неблагоприятным факторам внешней среды.</w:t>
      </w:r>
    </w:p>
    <w:p w14:paraId="3A9C8D39"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Проявления недостаточности в питании</w:t>
      </w:r>
      <w:r w:rsidRPr="002D2B03">
        <w:rPr>
          <w:rFonts w:ascii="Times New Roman" w:eastAsia="Times New Roman" w:hAnsi="Times New Roman"/>
          <w:color w:val="444444"/>
          <w:sz w:val="24"/>
          <w:szCs w:val="24"/>
          <w:lang w:eastAsia="ru-RU"/>
        </w:rPr>
        <w:t>. Все начинается постепенно – ослабление памяти, неуверенность в себе, депрессия, постоянная усталость и забывчивость, дрожание рук. При В</w:t>
      </w:r>
      <w:r w:rsidRPr="002D2B03">
        <w:rPr>
          <w:rFonts w:ascii="Times New Roman" w:eastAsia="Times New Roman" w:hAnsi="Times New Roman"/>
          <w:color w:val="444444"/>
          <w:sz w:val="24"/>
          <w:szCs w:val="24"/>
          <w:vertAlign w:val="subscript"/>
          <w:lang w:eastAsia="ru-RU"/>
        </w:rPr>
        <w:t>1</w:t>
      </w:r>
      <w:r w:rsidRPr="002D2B03">
        <w:rPr>
          <w:rFonts w:ascii="Times New Roman" w:eastAsia="Times New Roman" w:hAnsi="Times New Roman"/>
          <w:color w:val="444444"/>
          <w:sz w:val="24"/>
          <w:szCs w:val="24"/>
          <w:lang w:eastAsia="ru-RU"/>
        </w:rPr>
        <w:t>-гиповитаминозе могут проявляться нарушения функции нервной, сердечно-сосудистой и пищеварительной систем. Появляется повышенная раздражительность, беспокойство, головные боли, снижение памяти, бессонница, иногда угнетенное состояние и плаксивость, зябкость, умственная и физическая утомляемость.</w:t>
      </w:r>
    </w:p>
    <w:p w14:paraId="22E2A9D6"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Снижению содержания витамина В</w:t>
      </w:r>
      <w:r w:rsidRPr="002D2B03">
        <w:rPr>
          <w:rFonts w:ascii="Times New Roman" w:eastAsia="Times New Roman" w:hAnsi="Times New Roman"/>
          <w:color w:val="444444"/>
          <w:sz w:val="24"/>
          <w:szCs w:val="24"/>
          <w:vertAlign w:val="subscript"/>
          <w:lang w:eastAsia="ru-RU"/>
        </w:rPr>
        <w:t>1</w:t>
      </w:r>
      <w:r w:rsidRPr="002D2B03">
        <w:rPr>
          <w:rFonts w:ascii="Times New Roman" w:eastAsia="Times New Roman" w:hAnsi="Times New Roman"/>
          <w:color w:val="444444"/>
          <w:sz w:val="24"/>
          <w:szCs w:val="24"/>
          <w:lang w:eastAsia="ru-RU"/>
        </w:rPr>
        <w:t xml:space="preserve"> в организме способствует избыточное употребление углеводов, прием алкоголя, использование больших количеств чая и кофе. Жиры, напротив, уменьшают потребность в тиамине, обладая как бы сберегающим витамин действием. Как дефицит белков, так и их избыток способствуют снижению количества витамина В</w:t>
      </w:r>
      <w:r w:rsidRPr="002D2B03">
        <w:rPr>
          <w:rFonts w:ascii="Times New Roman" w:eastAsia="Times New Roman" w:hAnsi="Times New Roman"/>
          <w:color w:val="444444"/>
          <w:sz w:val="24"/>
          <w:szCs w:val="24"/>
          <w:vertAlign w:val="subscript"/>
          <w:lang w:eastAsia="ru-RU"/>
        </w:rPr>
        <w:t>1</w:t>
      </w:r>
      <w:r w:rsidRPr="002D2B03">
        <w:rPr>
          <w:rFonts w:ascii="Times New Roman" w:eastAsia="Times New Roman" w:hAnsi="Times New Roman"/>
          <w:color w:val="444444"/>
          <w:sz w:val="24"/>
          <w:szCs w:val="24"/>
          <w:lang w:eastAsia="ru-RU"/>
        </w:rPr>
        <w:t>.</w:t>
      </w:r>
    </w:p>
    <w:p w14:paraId="6C9A4052"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 xml:space="preserve">Суточная потребность </w:t>
      </w:r>
      <w:r w:rsidRPr="002D2B03">
        <w:rPr>
          <w:rFonts w:ascii="Times New Roman" w:eastAsia="Times New Roman" w:hAnsi="Times New Roman"/>
          <w:color w:val="444444"/>
          <w:sz w:val="24"/>
          <w:szCs w:val="24"/>
          <w:lang w:eastAsia="ru-RU"/>
        </w:rPr>
        <w:t>взрослого мужчины – 1,6–2,5 мг; женщины – 1,3–2,2 мг; ребенка – 0,5–1,7 мг.</w:t>
      </w:r>
    </w:p>
    <w:p w14:paraId="74A271DD"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b/>
          <w:bCs/>
          <w:color w:val="444444"/>
          <w:sz w:val="24"/>
          <w:szCs w:val="24"/>
          <w:lang w:eastAsia="ru-RU"/>
        </w:rPr>
        <w:t>Витамин В</w:t>
      </w:r>
      <w:r w:rsidRPr="002D2B03">
        <w:rPr>
          <w:rFonts w:ascii="Times New Roman" w:eastAsia="Times New Roman" w:hAnsi="Times New Roman"/>
          <w:b/>
          <w:bCs/>
          <w:color w:val="444444"/>
          <w:sz w:val="24"/>
          <w:szCs w:val="24"/>
          <w:vertAlign w:val="subscript"/>
          <w:lang w:eastAsia="ru-RU"/>
        </w:rPr>
        <w:t>2</w:t>
      </w:r>
      <w:r w:rsidRPr="002D2B03">
        <w:rPr>
          <w:rFonts w:ascii="Times New Roman" w:eastAsia="Times New Roman" w:hAnsi="Times New Roman"/>
          <w:b/>
          <w:bCs/>
          <w:color w:val="444444"/>
          <w:sz w:val="24"/>
          <w:szCs w:val="24"/>
          <w:lang w:eastAsia="ru-RU"/>
        </w:rPr>
        <w:t xml:space="preserve"> (рибофлавин) </w:t>
      </w:r>
      <w:r w:rsidRPr="002D2B03">
        <w:rPr>
          <w:rFonts w:ascii="Times New Roman" w:eastAsia="Times New Roman" w:hAnsi="Times New Roman"/>
          <w:color w:val="444444"/>
          <w:sz w:val="24"/>
          <w:szCs w:val="24"/>
          <w:lang w:eastAsia="ru-RU"/>
        </w:rPr>
        <w:t>относится к группе водорастворимых витаминов.</w:t>
      </w:r>
    </w:p>
    <w:p w14:paraId="16F710AA"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Влияние на организм</w:t>
      </w:r>
      <w:r w:rsidRPr="002D2B03">
        <w:rPr>
          <w:rFonts w:ascii="Times New Roman" w:eastAsia="Times New Roman" w:hAnsi="Times New Roman"/>
          <w:color w:val="444444"/>
          <w:sz w:val="24"/>
          <w:szCs w:val="24"/>
          <w:lang w:eastAsia="ru-RU"/>
        </w:rPr>
        <w:t xml:space="preserve">: участвует в окислительно-восстановительных процессах и синтезе АТФ, принимает участие в образовании гемоглобина, защищает сетчатку от избыточного воздействия УФ-лучей и вместе с витамином А обеспечивает нормальное зрение – остроту восприятия цвета и света, а также темновую адаптацию. Он положительно влияет </w:t>
      </w:r>
      <w:r w:rsidRPr="002D2B03">
        <w:rPr>
          <w:rFonts w:ascii="Times New Roman" w:eastAsia="Times New Roman" w:hAnsi="Times New Roman"/>
          <w:color w:val="444444"/>
          <w:sz w:val="24"/>
          <w:szCs w:val="24"/>
          <w:lang w:eastAsia="ru-RU"/>
        </w:rPr>
        <w:lastRenderedPageBreak/>
        <w:t>на состояние нервной системы, кожи и слизистых оболочек, функцию печени, стимулирует кроветворение.</w:t>
      </w:r>
    </w:p>
    <w:p w14:paraId="1F471A75"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Проявления недостаточности в питании</w:t>
      </w:r>
      <w:r w:rsidRPr="002D2B03">
        <w:rPr>
          <w:rFonts w:ascii="Times New Roman" w:eastAsia="Times New Roman" w:hAnsi="Times New Roman"/>
          <w:color w:val="444444"/>
          <w:sz w:val="24"/>
          <w:szCs w:val="24"/>
          <w:lang w:eastAsia="ru-RU"/>
        </w:rPr>
        <w:t>. При выраженном дефиците витамина В</w:t>
      </w:r>
      <w:r w:rsidRPr="002D2B03">
        <w:rPr>
          <w:rFonts w:ascii="Times New Roman" w:eastAsia="Times New Roman" w:hAnsi="Times New Roman"/>
          <w:color w:val="444444"/>
          <w:sz w:val="24"/>
          <w:szCs w:val="24"/>
          <w:vertAlign w:val="subscript"/>
          <w:lang w:eastAsia="ru-RU"/>
        </w:rPr>
        <w:t>2</w:t>
      </w:r>
      <w:r w:rsidRPr="002D2B03">
        <w:rPr>
          <w:rFonts w:ascii="Times New Roman" w:eastAsia="Times New Roman" w:hAnsi="Times New Roman"/>
          <w:color w:val="444444"/>
          <w:sz w:val="24"/>
          <w:szCs w:val="24"/>
          <w:lang w:eastAsia="ru-RU"/>
        </w:rPr>
        <w:t xml:space="preserve"> поражается слизистая оболочка губ, отмечается воспаление слизистой оболочки языка, уголков рта, шелушение кожи вокруг рта, на крыльях носа, ушах, носогубных складках, зуд и слезоточивость глаз.</w:t>
      </w:r>
    </w:p>
    <w:p w14:paraId="05CEC609"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 xml:space="preserve">Суточная потребность </w:t>
      </w:r>
      <w:r w:rsidRPr="002D2B03">
        <w:rPr>
          <w:rFonts w:ascii="Times New Roman" w:eastAsia="Times New Roman" w:hAnsi="Times New Roman"/>
          <w:color w:val="444444"/>
          <w:sz w:val="24"/>
          <w:szCs w:val="24"/>
          <w:lang w:eastAsia="ru-RU"/>
        </w:rPr>
        <w:t>взрослого человека – 1,3–2,4 мг.</w:t>
      </w:r>
    </w:p>
    <w:p w14:paraId="688FFE57"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b/>
          <w:bCs/>
          <w:color w:val="444444"/>
          <w:sz w:val="24"/>
          <w:szCs w:val="24"/>
          <w:lang w:eastAsia="ru-RU"/>
        </w:rPr>
        <w:t>Витамин В</w:t>
      </w:r>
      <w:r w:rsidRPr="002D2B03">
        <w:rPr>
          <w:rFonts w:ascii="Times New Roman" w:eastAsia="Times New Roman" w:hAnsi="Times New Roman"/>
          <w:b/>
          <w:bCs/>
          <w:color w:val="444444"/>
          <w:sz w:val="24"/>
          <w:szCs w:val="24"/>
          <w:vertAlign w:val="subscript"/>
          <w:lang w:eastAsia="ru-RU"/>
        </w:rPr>
        <w:t>3</w:t>
      </w:r>
      <w:r w:rsidRPr="002D2B03">
        <w:rPr>
          <w:rFonts w:ascii="Times New Roman" w:eastAsia="Times New Roman" w:hAnsi="Times New Roman"/>
          <w:b/>
          <w:bCs/>
          <w:color w:val="444444"/>
          <w:sz w:val="24"/>
          <w:szCs w:val="24"/>
          <w:lang w:eastAsia="ru-RU"/>
        </w:rPr>
        <w:t xml:space="preserve"> (пантотеновая кислота) </w:t>
      </w:r>
      <w:r w:rsidRPr="002D2B03">
        <w:rPr>
          <w:rFonts w:ascii="Times New Roman" w:eastAsia="Times New Roman" w:hAnsi="Times New Roman"/>
          <w:color w:val="444444"/>
          <w:sz w:val="24"/>
          <w:szCs w:val="24"/>
          <w:lang w:eastAsia="ru-RU"/>
        </w:rPr>
        <w:t>относится к группе водорастворимых витаминов.</w:t>
      </w:r>
    </w:p>
    <w:p w14:paraId="771D3CD9"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Влияние на организм</w:t>
      </w:r>
      <w:r w:rsidRPr="002D2B03">
        <w:rPr>
          <w:rFonts w:ascii="Times New Roman" w:eastAsia="Times New Roman" w:hAnsi="Times New Roman"/>
          <w:color w:val="444444"/>
          <w:sz w:val="24"/>
          <w:szCs w:val="24"/>
          <w:lang w:eastAsia="ru-RU"/>
        </w:rPr>
        <w:t>: пантотеновая кислота в виде коэнзима А находится во всех живых клетках. Она входит в состав ферментов, имеющих важное значение в обмене веществ, образовании и распаде жиров, образовании аминокислот, холестерина, гормонов коры надпочечников. Витамин В</w:t>
      </w:r>
      <w:r w:rsidRPr="002D2B03">
        <w:rPr>
          <w:rFonts w:ascii="Times New Roman" w:eastAsia="Times New Roman" w:hAnsi="Times New Roman"/>
          <w:color w:val="444444"/>
          <w:sz w:val="24"/>
          <w:szCs w:val="24"/>
          <w:vertAlign w:val="subscript"/>
          <w:lang w:eastAsia="ru-RU"/>
        </w:rPr>
        <w:t>3</w:t>
      </w:r>
      <w:r w:rsidRPr="002D2B03">
        <w:rPr>
          <w:rFonts w:ascii="Times New Roman" w:eastAsia="Times New Roman" w:hAnsi="Times New Roman"/>
          <w:color w:val="444444"/>
          <w:sz w:val="24"/>
          <w:szCs w:val="24"/>
          <w:lang w:eastAsia="ru-RU"/>
        </w:rPr>
        <w:t xml:space="preserve"> участвует в образовании передатчика нервного возбуждения – ацетилхолина, оказывает регулирующее влияние на функции нервной системы (предупреждает утомление, снимает стресс).</w:t>
      </w:r>
    </w:p>
    <w:p w14:paraId="37B44A97"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Проявления недостаточности в питании</w:t>
      </w:r>
      <w:r w:rsidRPr="002D2B03">
        <w:rPr>
          <w:rFonts w:ascii="Times New Roman" w:eastAsia="Times New Roman" w:hAnsi="Times New Roman"/>
          <w:color w:val="444444"/>
          <w:sz w:val="24"/>
          <w:szCs w:val="24"/>
          <w:lang w:eastAsia="ru-RU"/>
        </w:rPr>
        <w:t>. Головокружение, головная боль, вялость, сонливость днем и бессонница ночью, апатия, депрессия, а также жжение, покалывание и онемение пальцев ног, боли в ногах. При В</w:t>
      </w:r>
      <w:r w:rsidRPr="002D2B03">
        <w:rPr>
          <w:rFonts w:ascii="Times New Roman" w:eastAsia="Times New Roman" w:hAnsi="Times New Roman"/>
          <w:color w:val="444444"/>
          <w:sz w:val="24"/>
          <w:szCs w:val="24"/>
          <w:vertAlign w:val="subscript"/>
          <w:lang w:eastAsia="ru-RU"/>
        </w:rPr>
        <w:t>3</w:t>
      </w:r>
      <w:r w:rsidRPr="002D2B03">
        <w:rPr>
          <w:rFonts w:ascii="Times New Roman" w:eastAsia="Times New Roman" w:hAnsi="Times New Roman"/>
          <w:color w:val="444444"/>
          <w:sz w:val="24"/>
          <w:szCs w:val="24"/>
          <w:lang w:eastAsia="ru-RU"/>
        </w:rPr>
        <w:t>-гиповитаминозе часто возникают боли в суставах, покраснение кожи ног, нарушение чувствительности. Может также отмечаться снижение функции надпочечников и секреции половых гормонов, различные поражения кожи и слизистых оболочек.</w:t>
      </w:r>
    </w:p>
    <w:p w14:paraId="1A9E6324"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 xml:space="preserve">Суточная потребность </w:t>
      </w:r>
      <w:r w:rsidRPr="002D2B03">
        <w:rPr>
          <w:rFonts w:ascii="Times New Roman" w:eastAsia="Times New Roman" w:hAnsi="Times New Roman"/>
          <w:color w:val="444444"/>
          <w:sz w:val="24"/>
          <w:szCs w:val="24"/>
          <w:lang w:eastAsia="ru-RU"/>
        </w:rPr>
        <w:t>для взрослых – 5 мг, увеличивается при напряженной физической работе и недостатке в рационе белка.</w:t>
      </w:r>
    </w:p>
    <w:p w14:paraId="494E1F37"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b/>
          <w:bCs/>
          <w:color w:val="444444"/>
          <w:sz w:val="24"/>
          <w:szCs w:val="24"/>
          <w:lang w:eastAsia="ru-RU"/>
        </w:rPr>
        <w:t>Витамин В</w:t>
      </w:r>
      <w:r w:rsidRPr="002D2B03">
        <w:rPr>
          <w:rFonts w:ascii="Times New Roman" w:eastAsia="Times New Roman" w:hAnsi="Times New Roman"/>
          <w:b/>
          <w:bCs/>
          <w:color w:val="444444"/>
          <w:sz w:val="24"/>
          <w:szCs w:val="24"/>
          <w:vertAlign w:val="subscript"/>
          <w:lang w:eastAsia="ru-RU"/>
        </w:rPr>
        <w:t>6</w:t>
      </w:r>
      <w:r w:rsidRPr="002D2B03">
        <w:rPr>
          <w:rFonts w:ascii="Times New Roman" w:eastAsia="Times New Roman" w:hAnsi="Times New Roman"/>
          <w:b/>
          <w:bCs/>
          <w:color w:val="444444"/>
          <w:sz w:val="24"/>
          <w:szCs w:val="24"/>
          <w:lang w:eastAsia="ru-RU"/>
        </w:rPr>
        <w:t xml:space="preserve"> (пиридоксин) – </w:t>
      </w:r>
      <w:r w:rsidRPr="002D2B03">
        <w:rPr>
          <w:rFonts w:ascii="Times New Roman" w:eastAsia="Times New Roman" w:hAnsi="Times New Roman"/>
          <w:color w:val="444444"/>
          <w:sz w:val="24"/>
          <w:szCs w:val="24"/>
          <w:lang w:eastAsia="ru-RU"/>
        </w:rPr>
        <w:t>водорастворимый витамин. Основные представители семейства витаминов группы В</w:t>
      </w:r>
      <w:r w:rsidRPr="002D2B03">
        <w:rPr>
          <w:rFonts w:ascii="Times New Roman" w:eastAsia="Times New Roman" w:hAnsi="Times New Roman"/>
          <w:color w:val="444444"/>
          <w:sz w:val="24"/>
          <w:szCs w:val="24"/>
          <w:vertAlign w:val="subscript"/>
          <w:lang w:eastAsia="ru-RU"/>
        </w:rPr>
        <w:t>6</w:t>
      </w:r>
      <w:r w:rsidRPr="002D2B03">
        <w:rPr>
          <w:rFonts w:ascii="Times New Roman" w:eastAsia="Times New Roman" w:hAnsi="Times New Roman"/>
          <w:color w:val="444444"/>
          <w:sz w:val="24"/>
          <w:szCs w:val="24"/>
          <w:lang w:eastAsia="ru-RU"/>
        </w:rPr>
        <w:t xml:space="preserve"> – пиридоксаль и пиридоксамин. Они же наиболее распространены в пищевых продуктах.</w:t>
      </w:r>
    </w:p>
    <w:p w14:paraId="5510513A"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Влияние на организм</w:t>
      </w:r>
      <w:r w:rsidRPr="002D2B03">
        <w:rPr>
          <w:rFonts w:ascii="Times New Roman" w:eastAsia="Times New Roman" w:hAnsi="Times New Roman"/>
          <w:color w:val="444444"/>
          <w:sz w:val="24"/>
          <w:szCs w:val="24"/>
          <w:lang w:eastAsia="ru-RU"/>
        </w:rPr>
        <w:t>: биологическая роль витамина В</w:t>
      </w:r>
      <w:r w:rsidRPr="002D2B03">
        <w:rPr>
          <w:rFonts w:ascii="Times New Roman" w:eastAsia="Times New Roman" w:hAnsi="Times New Roman"/>
          <w:color w:val="444444"/>
          <w:sz w:val="24"/>
          <w:szCs w:val="24"/>
          <w:vertAlign w:val="subscript"/>
          <w:lang w:eastAsia="ru-RU"/>
        </w:rPr>
        <w:t>6</w:t>
      </w:r>
      <w:r w:rsidRPr="002D2B03">
        <w:rPr>
          <w:rFonts w:ascii="Times New Roman" w:eastAsia="Times New Roman" w:hAnsi="Times New Roman"/>
          <w:color w:val="444444"/>
          <w:sz w:val="24"/>
          <w:szCs w:val="24"/>
          <w:lang w:eastAsia="ru-RU"/>
        </w:rPr>
        <w:t xml:space="preserve"> определяется, в первую очередь, его участием в обмене аминокислот, в том числе и в образовании ниацина из триптофана. Кроме того, он улучшает липидный обмен, благотворно влияет на функции нервной системы, печени, кроветворение. Имеются данные об иммунностимулирующем и противораковом действии. Содержание пиридоксина в организме снижается при большой физической нагрузке, работе в условиях холода, длительном избытке в питании белков; приеме лекарств, подавляющих образование и обмен в организме пиридоксина (антибиотики, сульфаниламиды, противозачаточные и противотуберкулезные препараты).</w:t>
      </w:r>
    </w:p>
    <w:p w14:paraId="6E090C83"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Проявление недостаточности в питании</w:t>
      </w:r>
      <w:r w:rsidRPr="002D2B03">
        <w:rPr>
          <w:rFonts w:ascii="Times New Roman" w:eastAsia="Times New Roman" w:hAnsi="Times New Roman"/>
          <w:color w:val="444444"/>
          <w:sz w:val="24"/>
          <w:szCs w:val="24"/>
          <w:lang w:eastAsia="ru-RU"/>
        </w:rPr>
        <w:t>: раздражительность или заторможенность и сонливость, потеря аппетита, тошнота, сухая неровная кожа в области носогубной складки, над бровями, вокруг глаз, иногда на шее и волосистой части головы. Реже проявляется ангулярный стоматит – трещины и язвочки в углах рта.</w:t>
      </w:r>
    </w:p>
    <w:p w14:paraId="6C31F3C0"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 xml:space="preserve">Суточная потребность </w:t>
      </w:r>
      <w:r w:rsidRPr="002D2B03">
        <w:rPr>
          <w:rFonts w:ascii="Times New Roman" w:eastAsia="Times New Roman" w:hAnsi="Times New Roman"/>
          <w:color w:val="444444"/>
          <w:sz w:val="24"/>
          <w:szCs w:val="24"/>
          <w:lang w:eastAsia="ru-RU"/>
        </w:rPr>
        <w:t>взрослого человека в витамине В6 составляет 1,8–2 мг.</w:t>
      </w:r>
    </w:p>
    <w:p w14:paraId="5360F7D2"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b/>
          <w:bCs/>
          <w:color w:val="444444"/>
          <w:sz w:val="24"/>
          <w:szCs w:val="24"/>
          <w:lang w:eastAsia="ru-RU"/>
        </w:rPr>
        <w:t>Витамин В</w:t>
      </w:r>
      <w:r w:rsidRPr="002D2B03">
        <w:rPr>
          <w:rFonts w:ascii="Times New Roman" w:eastAsia="Times New Roman" w:hAnsi="Times New Roman"/>
          <w:b/>
          <w:bCs/>
          <w:color w:val="444444"/>
          <w:sz w:val="24"/>
          <w:szCs w:val="24"/>
          <w:vertAlign w:val="subscript"/>
          <w:lang w:eastAsia="ru-RU"/>
        </w:rPr>
        <w:t>с</w:t>
      </w:r>
      <w:r w:rsidRPr="002D2B03">
        <w:rPr>
          <w:rFonts w:ascii="Times New Roman" w:eastAsia="Times New Roman" w:hAnsi="Times New Roman"/>
          <w:b/>
          <w:bCs/>
          <w:color w:val="444444"/>
          <w:sz w:val="24"/>
          <w:szCs w:val="24"/>
          <w:lang w:eastAsia="ru-RU"/>
        </w:rPr>
        <w:t xml:space="preserve"> (фолиевая кислота, фолацин) </w:t>
      </w:r>
      <w:r w:rsidRPr="002D2B03">
        <w:rPr>
          <w:rFonts w:ascii="Times New Roman" w:eastAsia="Times New Roman" w:hAnsi="Times New Roman"/>
          <w:color w:val="444444"/>
          <w:sz w:val="24"/>
          <w:szCs w:val="24"/>
          <w:lang w:eastAsia="ru-RU"/>
        </w:rPr>
        <w:t>относится к водорастворимым витаминам.</w:t>
      </w:r>
    </w:p>
    <w:p w14:paraId="4A1022DB"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lastRenderedPageBreak/>
        <w:t>Влияние на организм</w:t>
      </w:r>
      <w:r w:rsidRPr="002D2B03">
        <w:rPr>
          <w:rFonts w:ascii="Times New Roman" w:eastAsia="Times New Roman" w:hAnsi="Times New Roman"/>
          <w:color w:val="444444"/>
          <w:sz w:val="24"/>
          <w:szCs w:val="24"/>
          <w:lang w:eastAsia="ru-RU"/>
        </w:rPr>
        <w:t>: фолиевая кислота необходима для нормальной деятельности кроветворной и пищеварительной систем, участвует в синтезе аминокислот, нуклеиновых кислот, медиаторов нервной системы, в обмене холина, в продуцировании новых клеток кожи, волос и других органов, а также удалении избытка жира из печени. Обеднение организма фолиевой кислотой может возникать не только при недостаточном поступлении ее с пищей, но также и при длительном дефиците в рационе белков, витаминов С, В</w:t>
      </w:r>
      <w:r w:rsidRPr="002D2B03">
        <w:rPr>
          <w:rFonts w:ascii="Times New Roman" w:eastAsia="Times New Roman" w:hAnsi="Times New Roman"/>
          <w:color w:val="444444"/>
          <w:sz w:val="24"/>
          <w:szCs w:val="24"/>
          <w:vertAlign w:val="subscript"/>
          <w:lang w:eastAsia="ru-RU"/>
        </w:rPr>
        <w:t>6</w:t>
      </w:r>
      <w:r w:rsidRPr="002D2B03">
        <w:rPr>
          <w:rFonts w:ascii="Times New Roman" w:eastAsia="Times New Roman" w:hAnsi="Times New Roman"/>
          <w:color w:val="444444"/>
          <w:sz w:val="24"/>
          <w:szCs w:val="24"/>
          <w:lang w:eastAsia="ru-RU"/>
        </w:rPr>
        <w:t>, В</w:t>
      </w:r>
      <w:r w:rsidRPr="002D2B03">
        <w:rPr>
          <w:rFonts w:ascii="Times New Roman" w:eastAsia="Times New Roman" w:hAnsi="Times New Roman"/>
          <w:color w:val="444444"/>
          <w:sz w:val="24"/>
          <w:szCs w:val="24"/>
          <w:vertAlign w:val="subscript"/>
          <w:lang w:eastAsia="ru-RU"/>
        </w:rPr>
        <w:t>12</w:t>
      </w:r>
      <w:r w:rsidRPr="002D2B03">
        <w:rPr>
          <w:rFonts w:ascii="Times New Roman" w:eastAsia="Times New Roman" w:hAnsi="Times New Roman"/>
          <w:color w:val="444444"/>
          <w:sz w:val="24"/>
          <w:szCs w:val="24"/>
          <w:lang w:eastAsia="ru-RU"/>
        </w:rPr>
        <w:t>. Недостаточность фолацина отмечается при заболеваниях желудочно-кишечного тракта, заболеваниях печени, хроническом алкоголизме, лучевой болезни, при подавлении образования витамина кишечной микрофлорой в результате приема антибиотиков и сульфаниламидов, противозачаточных средств.</w:t>
      </w:r>
    </w:p>
    <w:p w14:paraId="68161727"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 xml:space="preserve">Проявления недостаточности в питании. </w:t>
      </w:r>
      <w:r w:rsidRPr="002D2B03">
        <w:rPr>
          <w:rFonts w:ascii="Times New Roman" w:eastAsia="Times New Roman" w:hAnsi="Times New Roman"/>
          <w:color w:val="444444"/>
          <w:sz w:val="24"/>
          <w:szCs w:val="24"/>
          <w:lang w:eastAsia="ru-RU"/>
        </w:rPr>
        <w:t>Гиповитаминоз развивается постепенно, так как запасы фолацина в организме исчерпываются только через 3–6 мес. При недостаточности фолацина поражаются в основном кроветворная и пищеварительная системы. В крови уменьшается содержание эритроцитов и общее содержание гемоглобина, появляются незрелые эритроциты (мегалобласты). Далее в крови уменьшается содержание лейкоцитов и тромбоцитов. Может возникнуть кровоточивость десен, кишечника и др. Недостаточность фолацина ведет также к поражению органов пищеварения (стоматит, гастрит, энтерит).</w:t>
      </w:r>
    </w:p>
    <w:p w14:paraId="32832D14"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При хроническом гиповитаминозе возникают воспалительные поражения языка, слизистой оболочки полости рта, желудочно-кишечного тракта. Нарушается функция печени, у детей замедляется рост. Снижаются защитные силы организма, что ведет к наслоению инфекций.</w:t>
      </w:r>
    </w:p>
    <w:p w14:paraId="6D65200B"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 xml:space="preserve">Суточная потребность </w:t>
      </w:r>
      <w:r w:rsidRPr="002D2B03">
        <w:rPr>
          <w:rFonts w:ascii="Times New Roman" w:eastAsia="Times New Roman" w:hAnsi="Times New Roman"/>
          <w:color w:val="444444"/>
          <w:sz w:val="24"/>
          <w:szCs w:val="24"/>
          <w:lang w:eastAsia="ru-RU"/>
        </w:rPr>
        <w:t>для взрослых людей – 300 мкг.</w:t>
      </w:r>
    </w:p>
    <w:p w14:paraId="5B8B46A6"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b/>
          <w:bCs/>
          <w:color w:val="444444"/>
          <w:sz w:val="24"/>
          <w:szCs w:val="24"/>
          <w:lang w:eastAsia="ru-RU"/>
        </w:rPr>
        <w:t>Витамин В</w:t>
      </w:r>
      <w:r w:rsidRPr="002D2B03">
        <w:rPr>
          <w:rFonts w:ascii="Times New Roman" w:eastAsia="Times New Roman" w:hAnsi="Times New Roman"/>
          <w:b/>
          <w:bCs/>
          <w:color w:val="444444"/>
          <w:sz w:val="24"/>
          <w:szCs w:val="24"/>
          <w:vertAlign w:val="subscript"/>
          <w:lang w:eastAsia="ru-RU"/>
        </w:rPr>
        <w:t>12</w:t>
      </w:r>
      <w:r w:rsidRPr="002D2B03">
        <w:rPr>
          <w:rFonts w:ascii="Times New Roman" w:eastAsia="Times New Roman" w:hAnsi="Times New Roman"/>
          <w:b/>
          <w:bCs/>
          <w:color w:val="444444"/>
          <w:sz w:val="24"/>
          <w:szCs w:val="24"/>
          <w:lang w:eastAsia="ru-RU"/>
        </w:rPr>
        <w:t xml:space="preserve"> (кобаламин). </w:t>
      </w:r>
      <w:r w:rsidRPr="002D2B03">
        <w:rPr>
          <w:rFonts w:ascii="Times New Roman" w:eastAsia="Times New Roman" w:hAnsi="Times New Roman"/>
          <w:color w:val="444444"/>
          <w:sz w:val="24"/>
          <w:szCs w:val="24"/>
          <w:lang w:eastAsia="ru-RU"/>
        </w:rPr>
        <w:t>Основными представителями водорастворимых кобаламинов являются оксокобаламин и цианокобаламин.</w:t>
      </w:r>
    </w:p>
    <w:p w14:paraId="09222380"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Влияние на организм</w:t>
      </w:r>
      <w:r w:rsidRPr="002D2B03">
        <w:rPr>
          <w:rFonts w:ascii="Times New Roman" w:eastAsia="Times New Roman" w:hAnsi="Times New Roman"/>
          <w:color w:val="444444"/>
          <w:sz w:val="24"/>
          <w:szCs w:val="24"/>
          <w:lang w:eastAsia="ru-RU"/>
        </w:rPr>
        <w:t>: витамин В</w:t>
      </w:r>
      <w:r w:rsidRPr="002D2B03">
        <w:rPr>
          <w:rFonts w:ascii="Times New Roman" w:eastAsia="Times New Roman" w:hAnsi="Times New Roman"/>
          <w:color w:val="444444"/>
          <w:sz w:val="24"/>
          <w:szCs w:val="24"/>
          <w:vertAlign w:val="subscript"/>
          <w:lang w:eastAsia="ru-RU"/>
        </w:rPr>
        <w:t>12</w:t>
      </w:r>
      <w:r w:rsidRPr="002D2B03">
        <w:rPr>
          <w:rFonts w:ascii="Times New Roman" w:eastAsia="Times New Roman" w:hAnsi="Times New Roman"/>
          <w:color w:val="444444"/>
          <w:sz w:val="24"/>
          <w:szCs w:val="24"/>
          <w:lang w:eastAsia="ru-RU"/>
        </w:rPr>
        <w:t xml:space="preserve"> необходим для нормального кроветворения, использования организмом аминокислот и фолацина, образования холина и нуклеиновых кислот. Он стимулирует рост, благоприятно влияет на жировой обмен в печени, состояние центральной и периферической нервной системы. Дефицит витамина В</w:t>
      </w:r>
      <w:r w:rsidRPr="002D2B03">
        <w:rPr>
          <w:rFonts w:ascii="Times New Roman" w:eastAsia="Times New Roman" w:hAnsi="Times New Roman"/>
          <w:color w:val="444444"/>
          <w:sz w:val="24"/>
          <w:szCs w:val="24"/>
          <w:vertAlign w:val="subscript"/>
          <w:lang w:eastAsia="ru-RU"/>
        </w:rPr>
        <w:t>12</w:t>
      </w:r>
      <w:r w:rsidRPr="002D2B03">
        <w:rPr>
          <w:rFonts w:ascii="Times New Roman" w:eastAsia="Times New Roman" w:hAnsi="Times New Roman"/>
          <w:color w:val="444444"/>
          <w:sz w:val="24"/>
          <w:szCs w:val="24"/>
          <w:lang w:eastAsia="ru-RU"/>
        </w:rPr>
        <w:t xml:space="preserve"> встречается при длительном строго вегетарианском питании, болезнях печени. При обычном питании в печени имеются большие запасы витамина В</w:t>
      </w:r>
      <w:r w:rsidRPr="002D2B03">
        <w:rPr>
          <w:rFonts w:ascii="Times New Roman" w:eastAsia="Times New Roman" w:hAnsi="Times New Roman"/>
          <w:color w:val="444444"/>
          <w:sz w:val="24"/>
          <w:szCs w:val="24"/>
          <w:vertAlign w:val="subscript"/>
          <w:lang w:eastAsia="ru-RU"/>
        </w:rPr>
        <w:t>12</w:t>
      </w:r>
      <w:r w:rsidRPr="002D2B03">
        <w:rPr>
          <w:rFonts w:ascii="Times New Roman" w:eastAsia="Times New Roman" w:hAnsi="Times New Roman"/>
          <w:color w:val="444444"/>
          <w:sz w:val="24"/>
          <w:szCs w:val="24"/>
          <w:lang w:eastAsia="ru-RU"/>
        </w:rPr>
        <w:t>, поэтому симптомы недостаточности иногда могут проявляться через несколько лет после начала заболевания.</w:t>
      </w:r>
    </w:p>
    <w:p w14:paraId="7DB8AD21"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Проявления недостаточности в питании</w:t>
      </w:r>
      <w:r w:rsidRPr="002D2B03">
        <w:rPr>
          <w:rFonts w:ascii="Times New Roman" w:eastAsia="Times New Roman" w:hAnsi="Times New Roman"/>
          <w:color w:val="444444"/>
          <w:sz w:val="24"/>
          <w:szCs w:val="24"/>
          <w:lang w:eastAsia="ru-RU"/>
        </w:rPr>
        <w:t>. При гиповитаминозе витамина В</w:t>
      </w:r>
      <w:r w:rsidRPr="002D2B03">
        <w:rPr>
          <w:rFonts w:ascii="Times New Roman" w:eastAsia="Times New Roman" w:hAnsi="Times New Roman"/>
          <w:color w:val="444444"/>
          <w:sz w:val="24"/>
          <w:szCs w:val="24"/>
          <w:vertAlign w:val="subscript"/>
          <w:lang w:eastAsia="ru-RU"/>
        </w:rPr>
        <w:t>12</w:t>
      </w:r>
      <w:r w:rsidRPr="002D2B03">
        <w:rPr>
          <w:rFonts w:ascii="Times New Roman" w:eastAsia="Times New Roman" w:hAnsi="Times New Roman"/>
          <w:color w:val="444444"/>
          <w:sz w:val="24"/>
          <w:szCs w:val="24"/>
          <w:lang w:eastAsia="ru-RU"/>
        </w:rPr>
        <w:t xml:space="preserve"> отмечается нерезко выраженная анемия из-за нарушения нормального образования эритроцитов, нарушения со стороны нервной системы. Характерна слабость, повышенная утомляемость, головокружение, головные боли, учащенное сердцебиение при физической нагрузке, снижение аппетита.</w:t>
      </w:r>
    </w:p>
    <w:p w14:paraId="30D6BDB4"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 xml:space="preserve">Суточная потребность </w:t>
      </w:r>
      <w:r w:rsidRPr="002D2B03">
        <w:rPr>
          <w:rFonts w:ascii="Times New Roman" w:eastAsia="Times New Roman" w:hAnsi="Times New Roman"/>
          <w:color w:val="444444"/>
          <w:sz w:val="24"/>
          <w:szCs w:val="24"/>
          <w:lang w:eastAsia="ru-RU"/>
        </w:rPr>
        <w:t>взрослого человека – 3 мкг.</w:t>
      </w:r>
    </w:p>
    <w:p w14:paraId="39387FD4"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b/>
          <w:bCs/>
          <w:color w:val="444444"/>
          <w:sz w:val="24"/>
          <w:szCs w:val="24"/>
          <w:lang w:eastAsia="ru-RU"/>
        </w:rPr>
        <w:t xml:space="preserve">Витамин РР (никотиновая кислота, ниацин). </w:t>
      </w:r>
      <w:r w:rsidRPr="002D2B03">
        <w:rPr>
          <w:rFonts w:ascii="Times New Roman" w:eastAsia="Times New Roman" w:hAnsi="Times New Roman"/>
          <w:color w:val="444444"/>
          <w:sz w:val="24"/>
          <w:szCs w:val="24"/>
          <w:lang w:eastAsia="ru-RU"/>
        </w:rPr>
        <w:t>Основными представителями этой группы водорастворимых витаминов являются никотиновая кислота и никотинамид, близкие по своему влиянию на организм.</w:t>
      </w:r>
    </w:p>
    <w:p w14:paraId="478CAEE6"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Влияние на организм</w:t>
      </w:r>
      <w:r w:rsidRPr="002D2B03">
        <w:rPr>
          <w:rFonts w:ascii="Times New Roman" w:eastAsia="Times New Roman" w:hAnsi="Times New Roman"/>
          <w:color w:val="444444"/>
          <w:sz w:val="24"/>
          <w:szCs w:val="24"/>
          <w:lang w:eastAsia="ru-RU"/>
        </w:rPr>
        <w:t xml:space="preserve">: ниацин входит в состав окислительно-восстановительных ферментов, осуществляющих процессы клеточного дыхания, выделение энергии из </w:t>
      </w:r>
      <w:r w:rsidRPr="002D2B03">
        <w:rPr>
          <w:rFonts w:ascii="Times New Roman" w:eastAsia="Times New Roman" w:hAnsi="Times New Roman"/>
          <w:color w:val="444444"/>
          <w:sz w:val="24"/>
          <w:szCs w:val="24"/>
          <w:lang w:eastAsia="ru-RU"/>
        </w:rPr>
        <w:lastRenderedPageBreak/>
        <w:t>углеводов и жиров, обмен белков. Ниацин регулирующе воздействует на высшую нервную деятельность и функции всех органов пищеварения. Ниацин влияет также на сердечно-сосудистую систему, в частности расширяет мелкие периферические сосуды, улучшая кровообращение в коже и подкожных тканях. На содержание ниацина в организме существенное влияние оказывает дефицит белка и аминокислоты триптофана. При большой физической нагрузке его количество в пище должно быть повышено. Наиболее высоко содержание ниацина в мясе, молоке, яйцах, дрожжах. Животные продукты в среднем в 1,5 раза богаче триптофаном, чем растительные.</w:t>
      </w:r>
    </w:p>
    <w:p w14:paraId="7B1E80F2"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 xml:space="preserve">Проявления недостаточности в питании. </w:t>
      </w:r>
      <w:r w:rsidRPr="002D2B03">
        <w:rPr>
          <w:rFonts w:ascii="Times New Roman" w:eastAsia="Times New Roman" w:hAnsi="Times New Roman"/>
          <w:color w:val="444444"/>
          <w:sz w:val="24"/>
          <w:szCs w:val="24"/>
          <w:lang w:eastAsia="ru-RU"/>
        </w:rPr>
        <w:t>Гиповитаминоз ниацина может годами протекать без специфических проявлений. Отмечается вялость, апатия, раздражительность, головокружение, головная боль, бессонница, снижение аппетита, падение массы тела. Снижается сопротивляемость организма к инфекциям. Такие общие симптомы возможны при недостатке в организме многих витаминов. Позднее на фоне общих нарушений появляются специфические симптомы со стороны пищеварительной, центральной нервной системы и кожи.</w:t>
      </w:r>
    </w:p>
    <w:p w14:paraId="5C45CA7C"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В итоге выраженный и длительный дефицит витамина РР приводит к развитию тяжелейшего заболевания – пеллагры. Самое тяжелое проявление пеллагры – нарушение психики, вплоть до слабоумия: расстройство сознания, галлюцинации.</w:t>
      </w:r>
    </w:p>
    <w:p w14:paraId="7C75D993"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 xml:space="preserve">Суточная потребность </w:t>
      </w:r>
      <w:r w:rsidRPr="002D2B03">
        <w:rPr>
          <w:rFonts w:ascii="Times New Roman" w:eastAsia="Times New Roman" w:hAnsi="Times New Roman"/>
          <w:color w:val="444444"/>
          <w:sz w:val="24"/>
          <w:szCs w:val="24"/>
          <w:lang w:eastAsia="ru-RU"/>
        </w:rPr>
        <w:t>в витамине РР нормируется в ниациновых эквивалентах, поскольку ниацин может образовываться в организме из триптофана (1 мг ниацина из 60 мг триптофана). Потребность взрослого человека составляет 14–28 мг ниациновых эквивалентов в сутки.</w:t>
      </w:r>
    </w:p>
    <w:p w14:paraId="5028D722"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b/>
          <w:bCs/>
          <w:color w:val="444444"/>
          <w:sz w:val="24"/>
          <w:szCs w:val="24"/>
          <w:lang w:eastAsia="ru-RU"/>
        </w:rPr>
        <w:t xml:space="preserve">Витамин К (филлохинон) </w:t>
      </w:r>
      <w:r w:rsidRPr="002D2B03">
        <w:rPr>
          <w:rFonts w:ascii="Times New Roman" w:eastAsia="Times New Roman" w:hAnsi="Times New Roman"/>
          <w:color w:val="444444"/>
          <w:sz w:val="24"/>
          <w:szCs w:val="24"/>
          <w:lang w:eastAsia="ru-RU"/>
        </w:rPr>
        <w:t>– жирорастворимый витамин.</w:t>
      </w:r>
    </w:p>
    <w:p w14:paraId="49D22192"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Влияние на организм</w:t>
      </w:r>
      <w:r w:rsidRPr="002D2B03">
        <w:rPr>
          <w:rFonts w:ascii="Times New Roman" w:eastAsia="Times New Roman" w:hAnsi="Times New Roman"/>
          <w:color w:val="444444"/>
          <w:sz w:val="24"/>
          <w:szCs w:val="24"/>
          <w:lang w:eastAsia="ru-RU"/>
        </w:rPr>
        <w:t>: витамин К необходим для образования в печени протромбина и других веществ, обеспечивающих процессы свертывания крови. Подобно другим жирорастворимым витаминам, витамин К является, по-видимому, одним из компонентов биологических мембран, улучшающим их структурные и функциональные свойства. Он влияет на формирование сгустка крови и повышает устойчивость стенок сосудов, участвует в энергетических процессах, нормализует двигательную функцию желудочно-кишечного тракта и деятельность мышц.</w:t>
      </w:r>
    </w:p>
    <w:p w14:paraId="1D5EBF4C"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Недавно установлено важное значение витамина К в усвоении кальция и формировании костей, а также в обеспечении нормальной работы почек.</w:t>
      </w:r>
    </w:p>
    <w:p w14:paraId="56DD979B"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Дефициту витамина К способствует нарушение его всасывания в желудочно-кишечном тракте. Пищевой фактор не играет существенной роли в возникновении недостаточности витамина К из-за широкого распространения витамина в пищевых продуктах и его термостабильности.</w:t>
      </w:r>
    </w:p>
    <w:p w14:paraId="0E0DFCB7"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 xml:space="preserve">Проявления недостаточности в питании. </w:t>
      </w:r>
      <w:r w:rsidRPr="002D2B03">
        <w:rPr>
          <w:rFonts w:ascii="Times New Roman" w:eastAsia="Times New Roman" w:hAnsi="Times New Roman"/>
          <w:color w:val="444444"/>
          <w:sz w:val="24"/>
          <w:szCs w:val="24"/>
          <w:lang w:eastAsia="ru-RU"/>
        </w:rPr>
        <w:t>Замедление свертывания крови и возникновение трудноостанавливаемых кровотечений.</w:t>
      </w:r>
    </w:p>
    <w:p w14:paraId="49A49F11"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 xml:space="preserve">Суточная потребность </w:t>
      </w:r>
      <w:r w:rsidRPr="002D2B03">
        <w:rPr>
          <w:rFonts w:ascii="Times New Roman" w:eastAsia="Times New Roman" w:hAnsi="Times New Roman"/>
          <w:color w:val="444444"/>
          <w:sz w:val="24"/>
          <w:szCs w:val="24"/>
          <w:lang w:eastAsia="ru-RU"/>
        </w:rPr>
        <w:t>0,2–0,3 мг.</w:t>
      </w:r>
    </w:p>
    <w:p w14:paraId="4B773DEB"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b/>
          <w:bCs/>
          <w:color w:val="444444"/>
          <w:sz w:val="24"/>
          <w:szCs w:val="24"/>
          <w:lang w:eastAsia="ru-RU"/>
        </w:rPr>
        <w:t xml:space="preserve">Витамин Н (биотин). </w:t>
      </w:r>
      <w:r w:rsidRPr="002D2B03">
        <w:rPr>
          <w:rFonts w:ascii="Times New Roman" w:eastAsia="Times New Roman" w:hAnsi="Times New Roman"/>
          <w:color w:val="444444"/>
          <w:sz w:val="24"/>
          <w:szCs w:val="24"/>
          <w:lang w:eastAsia="ru-RU"/>
        </w:rPr>
        <w:t xml:space="preserve">Биотин, относящийся к водорастворимым витаминам, иногда называют микровитамином, поскольку для нормальной работы организма он необходим в </w:t>
      </w:r>
      <w:r w:rsidRPr="002D2B03">
        <w:rPr>
          <w:rFonts w:ascii="Times New Roman" w:eastAsia="Times New Roman" w:hAnsi="Times New Roman"/>
          <w:color w:val="444444"/>
          <w:sz w:val="24"/>
          <w:szCs w:val="24"/>
          <w:lang w:eastAsia="ru-RU"/>
        </w:rPr>
        <w:lastRenderedPageBreak/>
        <w:t>чрезвычайно малых количествах. В организме человека синтезируется нормальной микрофлорой кишечника.</w:t>
      </w:r>
    </w:p>
    <w:p w14:paraId="388F4C0B"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Влияние на организм</w:t>
      </w:r>
      <w:r w:rsidRPr="002D2B03">
        <w:rPr>
          <w:rFonts w:ascii="Times New Roman" w:eastAsia="Times New Roman" w:hAnsi="Times New Roman"/>
          <w:color w:val="444444"/>
          <w:sz w:val="24"/>
          <w:szCs w:val="24"/>
          <w:lang w:eastAsia="ru-RU"/>
        </w:rPr>
        <w:t>: витамин Н входит в состав ферментов, осуществляющих начальный этап биосинтеза жирных кислот, участвует в обмене углеводов, аминокислот, влияет на состояние кожи, иммунитет и функции нервной системы.</w:t>
      </w:r>
    </w:p>
    <w:p w14:paraId="6C651C82"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 xml:space="preserve">Проявления недостаточности в питании. </w:t>
      </w:r>
      <w:r w:rsidRPr="002D2B03">
        <w:rPr>
          <w:rFonts w:ascii="Times New Roman" w:eastAsia="Times New Roman" w:hAnsi="Times New Roman"/>
          <w:color w:val="444444"/>
          <w:sz w:val="24"/>
          <w:szCs w:val="24"/>
          <w:lang w:eastAsia="ru-RU"/>
        </w:rPr>
        <w:t>Сначала возникает шелушение кожи, далее дерматит рук, ног, щек. Постепенно кожа всего тела становится сухой и шелушится. К поражению кожи присоединяются вялость, сонливость, потеря аппетита, тошнота, мышечные боли, анемия.</w:t>
      </w:r>
    </w:p>
    <w:p w14:paraId="7E03913F"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 xml:space="preserve">Суточная потребность – </w:t>
      </w:r>
      <w:r w:rsidRPr="002D2B03">
        <w:rPr>
          <w:rFonts w:ascii="Times New Roman" w:eastAsia="Times New Roman" w:hAnsi="Times New Roman"/>
          <w:color w:val="444444"/>
          <w:sz w:val="24"/>
          <w:szCs w:val="24"/>
          <w:lang w:eastAsia="ru-RU"/>
        </w:rPr>
        <w:t>150–300 мкг.</w:t>
      </w:r>
    </w:p>
    <w:p w14:paraId="69E81EFC"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b/>
          <w:bCs/>
          <w:color w:val="444444"/>
          <w:sz w:val="24"/>
          <w:szCs w:val="24"/>
          <w:lang w:eastAsia="ru-RU"/>
        </w:rPr>
        <w:t>Витамин В</w:t>
      </w:r>
      <w:r w:rsidRPr="002D2B03">
        <w:rPr>
          <w:rFonts w:ascii="Times New Roman" w:eastAsia="Times New Roman" w:hAnsi="Times New Roman"/>
          <w:b/>
          <w:bCs/>
          <w:color w:val="444444"/>
          <w:sz w:val="24"/>
          <w:szCs w:val="24"/>
          <w:vertAlign w:val="subscript"/>
          <w:lang w:eastAsia="ru-RU"/>
        </w:rPr>
        <w:t>т</w:t>
      </w:r>
      <w:r w:rsidRPr="002D2B03">
        <w:rPr>
          <w:rFonts w:ascii="Times New Roman" w:eastAsia="Times New Roman" w:hAnsi="Times New Roman"/>
          <w:b/>
          <w:bCs/>
          <w:color w:val="444444"/>
          <w:sz w:val="24"/>
          <w:szCs w:val="24"/>
          <w:lang w:eastAsia="ru-RU"/>
        </w:rPr>
        <w:t xml:space="preserve"> (карнитин) </w:t>
      </w:r>
      <w:r w:rsidRPr="002D2B03">
        <w:rPr>
          <w:rFonts w:ascii="Times New Roman" w:eastAsia="Times New Roman" w:hAnsi="Times New Roman"/>
          <w:color w:val="444444"/>
          <w:sz w:val="24"/>
          <w:szCs w:val="24"/>
          <w:lang w:eastAsia="ru-RU"/>
        </w:rPr>
        <w:t>раньше относился к витаминоподобным веществам, в настоящее время исключен из этой группы веществ, хотя до сих пор его можно встретить в составе биологически активных добавок в качестве «витамина». По своему строению близок к аминокислотам, существует в двух зеркально противоположных формах – D– и L-карнитина, причем, если L-форма является полезным биологически активным веществом, то D-форма токсична для организма. Поэтому как D-форма, так и смешанные DL-формы запрещены к применению.</w:t>
      </w:r>
    </w:p>
    <w:p w14:paraId="08F9A88E"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Влияние на организм</w:t>
      </w:r>
      <w:r w:rsidRPr="002D2B03">
        <w:rPr>
          <w:rFonts w:ascii="Times New Roman" w:eastAsia="Times New Roman" w:hAnsi="Times New Roman"/>
          <w:color w:val="444444"/>
          <w:sz w:val="24"/>
          <w:szCs w:val="24"/>
          <w:lang w:eastAsia="ru-RU"/>
        </w:rPr>
        <w:t>: содержание карнитина в мышечной ткани человека в несколько раз выше, чем во всех других тканях, и достигает 20–50 мг. С началом приема карнитина начинается стойкая потеря жировой ткани с постоянной скоростью, которая иногда достигает 10–15 кг в течение месяца без изменения диеты. При этом резко повышается эффективность окисления жиров в организме, так как при достаточном содержании карнитина жирные кислоты дают не токсичные свободные радикалы, а энергию, запасаемую в виде АТФ. Особенно существенно улучшается энергетика сердечной мышцы, которая на 70 % питается жирными кислотами. Усиление проникновения жирных кислот внутрь клетки с последующим окислением значительно повышает силу и выносливость сердечной мышцы.</w:t>
      </w:r>
    </w:p>
    <w:p w14:paraId="6CC3FE7D"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Карнитин повышает выносливость и сокращает период восстановления после физической нагрузки, снижает содержание холестерина в крови, ускоряет рост мышечной ткани, стимулирует иммунитет.</w:t>
      </w:r>
    </w:p>
    <w:p w14:paraId="3606F660"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Учитывая, что в организме карнитин может синтезироваться из аминокислот лизина и метионина при участии витаминов группы В, аскорбиновой кислоты и железа, дефицит в питании этих компонентов снижает его содержание в организме.</w:t>
      </w:r>
    </w:p>
    <w:p w14:paraId="4426892E"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Карнитин является водорастворимым, поэтому довольно большие количества его теряются при замораживании и последующем оттаивании мясных продуктов, а также переходят в бульон при отваривании. Наибольшее количество карнитина отмечается в рыбе, постном мясе, дичи, птице, пивных дрожжах и молоке.</w:t>
      </w:r>
    </w:p>
    <w:p w14:paraId="15698E6B"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color w:val="444444"/>
          <w:sz w:val="24"/>
          <w:szCs w:val="24"/>
          <w:lang w:eastAsia="ru-RU"/>
        </w:rPr>
        <w:t xml:space="preserve">Карнитин используется в спортивной медицине в качестве анаболика и средства для сгонки веса, а также для повышения выносливости при беговых, плавательных и других нагрузках. Лучше всего принимать карнитин натощак за 0,5–1 ч до еды. Это необходимое условие, так как будучи принятым вместе с едой, карнитин частично связывается с компонентами пищи. Спортивная практика показала, что спортсменам карнитин необходим в относительно больших дозах: минимальная суточная доза карнитина – 2 г, </w:t>
      </w:r>
      <w:r w:rsidRPr="002D2B03">
        <w:rPr>
          <w:rFonts w:ascii="Times New Roman" w:eastAsia="Times New Roman" w:hAnsi="Times New Roman"/>
          <w:color w:val="444444"/>
          <w:sz w:val="24"/>
          <w:szCs w:val="24"/>
          <w:lang w:eastAsia="ru-RU"/>
        </w:rPr>
        <w:lastRenderedPageBreak/>
        <w:t>максимальная – 8 г. Минимальную дозу необходимо подбирать самостоятельно опытным путем, регулируя ее в зависимости от интенсивности занятий спортом.</w:t>
      </w:r>
    </w:p>
    <w:p w14:paraId="0D895725"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r w:rsidRPr="002D2B03">
        <w:rPr>
          <w:rFonts w:ascii="Times New Roman" w:eastAsia="Times New Roman" w:hAnsi="Times New Roman"/>
          <w:i/>
          <w:iCs/>
          <w:color w:val="444444"/>
          <w:sz w:val="24"/>
          <w:szCs w:val="24"/>
          <w:lang w:eastAsia="ru-RU"/>
        </w:rPr>
        <w:t>Проявления недостаточности в питании</w:t>
      </w:r>
      <w:r w:rsidRPr="002D2B03">
        <w:rPr>
          <w:rFonts w:ascii="Times New Roman" w:eastAsia="Times New Roman" w:hAnsi="Times New Roman"/>
          <w:color w:val="444444"/>
          <w:sz w:val="24"/>
          <w:szCs w:val="24"/>
          <w:lang w:eastAsia="ru-RU"/>
        </w:rPr>
        <w:t>. Повышенная утомляемость, боли в мышцах после физической нагрузки, дрожание мышц, нарушения работы сердца, снижение содержания сахара в крови, угнетение функции печени, замедление роста у детей.</w:t>
      </w:r>
    </w:p>
    <w:p w14:paraId="68E0E9BA" w14:textId="77777777" w:rsidR="00581856" w:rsidRPr="002D2B03" w:rsidRDefault="00581856" w:rsidP="00581856">
      <w:pPr>
        <w:spacing w:before="288" w:after="288" w:line="240" w:lineRule="auto"/>
        <w:rPr>
          <w:rFonts w:ascii="Times New Roman" w:eastAsia="Times New Roman" w:hAnsi="Times New Roman"/>
          <w:color w:val="444444"/>
          <w:sz w:val="24"/>
          <w:szCs w:val="24"/>
          <w:lang w:eastAsia="ru-RU"/>
        </w:rPr>
      </w:pPr>
    </w:p>
    <w:p w14:paraId="177362C2" w14:textId="77777777" w:rsidR="00581856" w:rsidRPr="002D2B03" w:rsidRDefault="00581856" w:rsidP="00581856">
      <w:pPr>
        <w:jc w:val="center"/>
        <w:rPr>
          <w:rFonts w:ascii="Times New Roman" w:hAnsi="Times New Roman"/>
          <w:sz w:val="24"/>
          <w:szCs w:val="24"/>
        </w:rPr>
      </w:pPr>
      <w:r w:rsidRPr="002D2B03">
        <w:rPr>
          <w:rFonts w:ascii="Times New Roman" w:hAnsi="Times New Roman"/>
          <w:sz w:val="24"/>
          <w:szCs w:val="24"/>
        </w:rPr>
        <w:t>План ОРУ № 3.</w:t>
      </w:r>
    </w:p>
    <w:tbl>
      <w:tblPr>
        <w:tblStyle w:val="6"/>
        <w:tblW w:w="0" w:type="auto"/>
        <w:tblInd w:w="0" w:type="dxa"/>
        <w:tblLook w:val="04A0" w:firstRow="1" w:lastRow="0" w:firstColumn="1" w:lastColumn="0" w:noHBand="0" w:noVBand="1"/>
      </w:tblPr>
      <w:tblGrid>
        <w:gridCol w:w="562"/>
        <w:gridCol w:w="7230"/>
        <w:gridCol w:w="1553"/>
      </w:tblGrid>
      <w:tr w:rsidR="00581856" w:rsidRPr="002D2B03" w14:paraId="0A916CD3" w14:textId="77777777" w:rsidTr="00A44B09">
        <w:tc>
          <w:tcPr>
            <w:tcW w:w="562" w:type="dxa"/>
          </w:tcPr>
          <w:p w14:paraId="40A06C51"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65682FF9"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69054769"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heme="minorHAnsi" w:hAnsi="Times New Roman"/>
                <w:sz w:val="24"/>
                <w:szCs w:val="24"/>
              </w:rPr>
              <w:t>Дозировка</w:t>
            </w:r>
          </w:p>
        </w:tc>
      </w:tr>
      <w:tr w:rsidR="00581856" w:rsidRPr="002D2B03" w14:paraId="13CECCBD" w14:textId="77777777" w:rsidTr="00A44B09">
        <w:tc>
          <w:tcPr>
            <w:tcW w:w="562" w:type="dxa"/>
          </w:tcPr>
          <w:p w14:paraId="0808A0CA"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1</w:t>
            </w:r>
          </w:p>
        </w:tc>
        <w:tc>
          <w:tcPr>
            <w:tcW w:w="7230" w:type="dxa"/>
          </w:tcPr>
          <w:p w14:paraId="4E0D1975" w14:textId="77777777" w:rsidR="00581856" w:rsidRPr="002D2B03" w:rsidRDefault="00581856" w:rsidP="00A44B09">
            <w:pPr>
              <w:spacing w:line="240" w:lineRule="auto"/>
              <w:rPr>
                <w:rFonts w:ascii="Times New Roman" w:eastAsia="Times New Roman" w:hAnsi="Times New Roman"/>
                <w:color w:val="000000"/>
                <w:sz w:val="24"/>
                <w:szCs w:val="24"/>
                <w:lang w:eastAsia="ru-RU"/>
              </w:rPr>
            </w:pPr>
            <w:r w:rsidRPr="002D2B03">
              <w:rPr>
                <w:rFonts w:ascii="Times New Roman" w:eastAsiaTheme="minorHAnsi" w:hAnsi="Times New Roman"/>
                <w:sz w:val="24"/>
                <w:szCs w:val="24"/>
              </w:rPr>
              <w:t xml:space="preserve"> Бег на месте.</w:t>
            </w:r>
          </w:p>
        </w:tc>
        <w:tc>
          <w:tcPr>
            <w:tcW w:w="1553" w:type="dxa"/>
          </w:tcPr>
          <w:p w14:paraId="6796808F"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20 мин.</w:t>
            </w:r>
          </w:p>
        </w:tc>
      </w:tr>
      <w:tr w:rsidR="00581856" w:rsidRPr="002D2B03" w14:paraId="024216EA" w14:textId="77777777" w:rsidTr="00A44B09">
        <w:tc>
          <w:tcPr>
            <w:tcW w:w="562" w:type="dxa"/>
          </w:tcPr>
          <w:p w14:paraId="7F911984"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2</w:t>
            </w:r>
          </w:p>
        </w:tc>
        <w:tc>
          <w:tcPr>
            <w:tcW w:w="7230" w:type="dxa"/>
          </w:tcPr>
          <w:p w14:paraId="7C8CD941"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Поднимаясь на носки, развести руки в стороны.</w:t>
            </w:r>
          </w:p>
        </w:tc>
        <w:tc>
          <w:tcPr>
            <w:tcW w:w="1553" w:type="dxa"/>
          </w:tcPr>
          <w:p w14:paraId="4277A001"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581856" w:rsidRPr="002D2B03" w14:paraId="614FABB1" w14:textId="77777777" w:rsidTr="00A44B09">
        <w:tc>
          <w:tcPr>
            <w:tcW w:w="562" w:type="dxa"/>
          </w:tcPr>
          <w:p w14:paraId="3C75CC99"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3</w:t>
            </w:r>
          </w:p>
        </w:tc>
        <w:tc>
          <w:tcPr>
            <w:tcW w:w="7230" w:type="dxa"/>
          </w:tcPr>
          <w:p w14:paraId="0E36EF44"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Круговые движения руками в обе стороны.</w:t>
            </w:r>
          </w:p>
        </w:tc>
        <w:tc>
          <w:tcPr>
            <w:tcW w:w="1553" w:type="dxa"/>
          </w:tcPr>
          <w:p w14:paraId="6C85BA79"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581856" w:rsidRPr="002D2B03" w14:paraId="2F1C72E1" w14:textId="77777777" w:rsidTr="00A44B09">
        <w:tc>
          <w:tcPr>
            <w:tcW w:w="562" w:type="dxa"/>
          </w:tcPr>
          <w:p w14:paraId="487A8954"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4</w:t>
            </w:r>
          </w:p>
        </w:tc>
        <w:tc>
          <w:tcPr>
            <w:tcW w:w="7230" w:type="dxa"/>
          </w:tcPr>
          <w:p w14:paraId="1FF3482A"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Разведя руки в стороны и встав на носки, поднимать поочередно ноги.</w:t>
            </w:r>
          </w:p>
        </w:tc>
        <w:tc>
          <w:tcPr>
            <w:tcW w:w="1553" w:type="dxa"/>
          </w:tcPr>
          <w:p w14:paraId="53243545"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581856" w:rsidRPr="002D2B03" w14:paraId="4F9254B7" w14:textId="77777777" w:rsidTr="00A44B09">
        <w:tc>
          <w:tcPr>
            <w:tcW w:w="562" w:type="dxa"/>
          </w:tcPr>
          <w:p w14:paraId="71700145"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5</w:t>
            </w:r>
          </w:p>
        </w:tc>
        <w:tc>
          <w:tcPr>
            <w:tcW w:w="7230" w:type="dxa"/>
          </w:tcPr>
          <w:p w14:paraId="70EDA49B"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Присесть; вставая, принять положение «ласточки».</w:t>
            </w:r>
          </w:p>
        </w:tc>
        <w:tc>
          <w:tcPr>
            <w:tcW w:w="1553" w:type="dxa"/>
          </w:tcPr>
          <w:p w14:paraId="67D0C7EA"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581856" w:rsidRPr="002D2B03" w14:paraId="14D72FE3" w14:textId="77777777" w:rsidTr="00A44B09">
        <w:tc>
          <w:tcPr>
            <w:tcW w:w="562" w:type="dxa"/>
          </w:tcPr>
          <w:p w14:paraId="3BC8E239"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6</w:t>
            </w:r>
          </w:p>
        </w:tc>
        <w:tc>
          <w:tcPr>
            <w:tcW w:w="7230" w:type="dxa"/>
          </w:tcPr>
          <w:p w14:paraId="249B7435"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Наклоны туловища вправо и влево со скольжением рук по бокам и бедрам.</w:t>
            </w:r>
          </w:p>
        </w:tc>
        <w:tc>
          <w:tcPr>
            <w:tcW w:w="1553" w:type="dxa"/>
          </w:tcPr>
          <w:p w14:paraId="7AC5E460"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581856" w:rsidRPr="002D2B03" w14:paraId="0EACDECF" w14:textId="77777777" w:rsidTr="00A44B09">
        <w:tc>
          <w:tcPr>
            <w:tcW w:w="562" w:type="dxa"/>
          </w:tcPr>
          <w:p w14:paraId="1E54D86E"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7</w:t>
            </w:r>
          </w:p>
        </w:tc>
        <w:tc>
          <w:tcPr>
            <w:tcW w:w="7230" w:type="dxa"/>
          </w:tcPr>
          <w:p w14:paraId="37FFB9F2"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Различные приседания: руки вперед, ноги вместе на ширине плеч и т. п.</w:t>
            </w:r>
          </w:p>
        </w:tc>
        <w:tc>
          <w:tcPr>
            <w:tcW w:w="1553" w:type="dxa"/>
          </w:tcPr>
          <w:p w14:paraId="688D456A"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581856" w:rsidRPr="002D2B03" w14:paraId="5A0AC855" w14:textId="77777777" w:rsidTr="00A44B09">
        <w:tc>
          <w:tcPr>
            <w:tcW w:w="562" w:type="dxa"/>
          </w:tcPr>
          <w:p w14:paraId="18EC62E0"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w:t>
            </w:r>
          </w:p>
        </w:tc>
        <w:tc>
          <w:tcPr>
            <w:tcW w:w="7230" w:type="dxa"/>
          </w:tcPr>
          <w:p w14:paraId="3F99DD47"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Круговые движения туловища в каждую сторону.</w:t>
            </w:r>
          </w:p>
        </w:tc>
        <w:tc>
          <w:tcPr>
            <w:tcW w:w="1553" w:type="dxa"/>
          </w:tcPr>
          <w:p w14:paraId="0CCAC596"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581856" w:rsidRPr="002D2B03" w14:paraId="4D79284A" w14:textId="77777777" w:rsidTr="00A44B09">
        <w:tc>
          <w:tcPr>
            <w:tcW w:w="562" w:type="dxa"/>
          </w:tcPr>
          <w:p w14:paraId="6AB45199"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9</w:t>
            </w:r>
          </w:p>
        </w:tc>
        <w:tc>
          <w:tcPr>
            <w:tcW w:w="7230" w:type="dxa"/>
          </w:tcPr>
          <w:p w14:paraId="22AB49ED"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Лежа поднимать одну или обе ноги.</w:t>
            </w:r>
          </w:p>
        </w:tc>
        <w:tc>
          <w:tcPr>
            <w:tcW w:w="1553" w:type="dxa"/>
          </w:tcPr>
          <w:p w14:paraId="203FDFCB"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581856" w:rsidRPr="002D2B03" w14:paraId="7182531E" w14:textId="77777777" w:rsidTr="00A44B09">
        <w:tc>
          <w:tcPr>
            <w:tcW w:w="562" w:type="dxa"/>
          </w:tcPr>
          <w:p w14:paraId="3C0B8BE7"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10</w:t>
            </w:r>
          </w:p>
        </w:tc>
        <w:tc>
          <w:tcPr>
            <w:tcW w:w="7230" w:type="dxa"/>
          </w:tcPr>
          <w:p w14:paraId="220301C6"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Прыжки на месте и в движении.</w:t>
            </w:r>
          </w:p>
        </w:tc>
        <w:tc>
          <w:tcPr>
            <w:tcW w:w="1553" w:type="dxa"/>
          </w:tcPr>
          <w:p w14:paraId="6867CF23"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581856" w:rsidRPr="002D2B03" w14:paraId="4C9581C9" w14:textId="77777777" w:rsidTr="00A44B09">
        <w:tc>
          <w:tcPr>
            <w:tcW w:w="562" w:type="dxa"/>
          </w:tcPr>
          <w:p w14:paraId="2FBBAB32"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11</w:t>
            </w:r>
          </w:p>
        </w:tc>
        <w:tc>
          <w:tcPr>
            <w:tcW w:w="7230" w:type="dxa"/>
          </w:tcPr>
          <w:p w14:paraId="4DA37C66"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Потягивание и расслабление рук, наклон.</w:t>
            </w:r>
          </w:p>
        </w:tc>
        <w:tc>
          <w:tcPr>
            <w:tcW w:w="1553" w:type="dxa"/>
          </w:tcPr>
          <w:p w14:paraId="13E829BA"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bl>
    <w:p w14:paraId="1EA0E539" w14:textId="77777777" w:rsidR="00581856" w:rsidRPr="002D2B03" w:rsidRDefault="00581856" w:rsidP="00581856">
      <w:pPr>
        <w:spacing w:line="259" w:lineRule="auto"/>
        <w:jc w:val="center"/>
        <w:rPr>
          <w:rFonts w:ascii="Times New Roman" w:eastAsiaTheme="minorHAnsi" w:hAnsi="Times New Roman"/>
          <w:sz w:val="24"/>
          <w:szCs w:val="24"/>
        </w:rPr>
      </w:pPr>
    </w:p>
    <w:p w14:paraId="1D867016" w14:textId="77777777" w:rsidR="00581856" w:rsidRPr="000C4840" w:rsidRDefault="00581856" w:rsidP="00581856">
      <w:pPr>
        <w:spacing w:after="96" w:line="240" w:lineRule="auto"/>
        <w:outlineLvl w:val="0"/>
        <w:rPr>
          <w:rFonts w:ascii="Times New Roman" w:eastAsia="Times New Roman" w:hAnsi="Times New Roman"/>
          <w:color w:val="444444"/>
          <w:kern w:val="36"/>
          <w:sz w:val="24"/>
          <w:szCs w:val="24"/>
          <w:lang w:eastAsia="ru-RU"/>
        </w:rPr>
      </w:pPr>
      <w:r w:rsidRPr="000C4840">
        <w:rPr>
          <w:rFonts w:ascii="Times New Roman" w:eastAsia="Times New Roman" w:hAnsi="Times New Roman"/>
          <w:color w:val="444444"/>
          <w:kern w:val="36"/>
          <w:sz w:val="24"/>
          <w:szCs w:val="24"/>
          <w:lang w:eastAsia="ru-RU"/>
        </w:rPr>
        <w:t>Физиологическое значение биоэлементов</w:t>
      </w:r>
      <w:r w:rsidRPr="002D2B03">
        <w:rPr>
          <w:rFonts w:ascii="Times New Roman" w:eastAsia="Times New Roman" w:hAnsi="Times New Roman"/>
          <w:color w:val="444444"/>
          <w:kern w:val="36"/>
          <w:sz w:val="24"/>
          <w:szCs w:val="24"/>
          <w:lang w:eastAsia="ru-RU"/>
        </w:rPr>
        <w:t>.</w:t>
      </w:r>
      <w:r w:rsidRPr="000C4840">
        <w:rPr>
          <w:rFonts w:ascii="Times New Roman" w:eastAsia="Times New Roman" w:hAnsi="Times New Roman"/>
          <w:color w:val="444444"/>
          <w:kern w:val="36"/>
          <w:sz w:val="24"/>
          <w:szCs w:val="24"/>
          <w:lang w:eastAsia="ru-RU"/>
        </w:rPr>
        <w:t xml:space="preserve"> </w:t>
      </w:r>
    </w:p>
    <w:p w14:paraId="4986AE32"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xml:space="preserve"> Знание роли различных макро– и микроэлементов, необходимых человеку как биологическому виду, постоянно дополняется новыми данными. Осознание проблемы дисбаланса макро– и микроэлементов у спортсменов привело к появлению первых попыток индивидуальной коррекции их биохимического статуса, включающих оценку элементного, витаминного, ферментного и антиоксидантного баланса.</w:t>
      </w:r>
    </w:p>
    <w:p w14:paraId="4ED58277"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xml:space="preserve">У спортсменов при больших физических нагрузках напряженность обменных процессов резко возрастает, а значит, увеличивается потребность в витаминах и макро– и микроэлементах. Для ряда витаминов доказано, что их прием должен регулироваться, исходя из энергозатрат. Относительно макро– и микроэлементов таких данных нет, однако точно известно, что с потом, мочой, слюной выделяется значительное количество многих элементов, нарушая их баланс в организме, вызывая определенные физиологические и патологические сдвиги. Следовательно, учитывая значимость </w:t>
      </w:r>
      <w:r w:rsidRPr="000C4840">
        <w:rPr>
          <w:rFonts w:ascii="Times New Roman" w:eastAsia="Times New Roman" w:hAnsi="Times New Roman"/>
          <w:color w:val="444444"/>
          <w:sz w:val="24"/>
          <w:szCs w:val="24"/>
          <w:lang w:eastAsia="ru-RU"/>
        </w:rPr>
        <w:lastRenderedPageBreak/>
        <w:t>элементов в сохранении гомеостаза, совершенно очевидна необходимость их поставки в определенных пропорциях людям, особенно спортсменам.</w:t>
      </w:r>
    </w:p>
    <w:p w14:paraId="6FFAE1F3"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b/>
          <w:bCs/>
          <w:color w:val="444444"/>
          <w:sz w:val="24"/>
          <w:szCs w:val="24"/>
          <w:lang w:eastAsia="ru-RU"/>
        </w:rPr>
        <w:t xml:space="preserve">Натрий. </w:t>
      </w:r>
      <w:r w:rsidRPr="000C4840">
        <w:rPr>
          <w:rFonts w:ascii="Times New Roman" w:eastAsia="Times New Roman" w:hAnsi="Times New Roman"/>
          <w:color w:val="444444"/>
          <w:sz w:val="24"/>
          <w:szCs w:val="24"/>
          <w:lang w:eastAsia="ru-RU"/>
        </w:rPr>
        <w:t>В организм человека натрий поступает ежедневно в виде хлорида натрия в достаточно больших количествах: 12–15 г. Натрий играет весьма важную роль в регуляции осмотического давления и водного обмена, при нарушении которых отмечаются следующие признаки: жажда, сухость слизистых оболочек, отечность. Он оказывает значительное влияние и на белковый обмен. Обмен натрия находится под контролем щитовидной железы и регулируется в основном альдостероном.</w:t>
      </w:r>
    </w:p>
    <w:p w14:paraId="06BB1580"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Суточное потребление натрия составляет около 4–7 г.</w:t>
      </w:r>
    </w:p>
    <w:p w14:paraId="52348A78"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В организме человека натрий выполняет внеклеточные функции, а именно:</w:t>
      </w:r>
    </w:p>
    <w:p w14:paraId="44B0F58F"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поддержание осмотического давления и рН среды;</w:t>
      </w:r>
    </w:p>
    <w:p w14:paraId="53C9523A"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формирование потенциала действия путем обмена с ионами калия;</w:t>
      </w:r>
    </w:p>
    <w:p w14:paraId="6D646EC2"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транспорт углекислого газа;</w:t>
      </w:r>
    </w:p>
    <w:p w14:paraId="40F9F3B3"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гидратацию белков;</w:t>
      </w:r>
    </w:p>
    <w:p w14:paraId="5006F12B"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солюбилизацию органических кислот.</w:t>
      </w:r>
    </w:p>
    <w:p w14:paraId="355EE1FA"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Внутри клеток натрий необходим для поддержания нейромышечной возбудимости и работы натрий-калиевого насоса, обеспечивающих регуляцию клеточного обмена различных метаболитов. От натрия зависит транспорт аминокислот, сахаров, различных неорганических и органических анионов через мембраны клеток.</w:t>
      </w:r>
    </w:p>
    <w:p w14:paraId="1410081E"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Основные проявления дефицита натрия:</w:t>
      </w:r>
    </w:p>
    <w:p w14:paraId="461427A3"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исхудание, слабость;</w:t>
      </w:r>
    </w:p>
    <w:p w14:paraId="0E416FA9"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кожные сыпи, выпадение волос;</w:t>
      </w:r>
    </w:p>
    <w:p w14:paraId="7F6558E5"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поносы, кишечные колики;</w:t>
      </w:r>
    </w:p>
    <w:p w14:paraId="6E10335D"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судорожные сокращения скелетных мышц;</w:t>
      </w:r>
    </w:p>
    <w:p w14:paraId="7E8F5F75"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xml:space="preserve">– угнетение центральной нервной системы </w:t>
      </w:r>
      <w:r w:rsidRPr="000C4840">
        <w:rPr>
          <w:rFonts w:ascii="Times New Roman" w:eastAsia="Times New Roman" w:hAnsi="Times New Roman"/>
          <w:i/>
          <w:iCs/>
          <w:color w:val="444444"/>
          <w:sz w:val="24"/>
          <w:szCs w:val="24"/>
          <w:lang w:eastAsia="ru-RU"/>
        </w:rPr>
        <w:t>Основные проявления избытка натрия:</w:t>
      </w:r>
    </w:p>
    <w:p w14:paraId="5D4E0244"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утомление, возбуждение;</w:t>
      </w:r>
    </w:p>
    <w:p w14:paraId="14B9C0CC"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неврозы;</w:t>
      </w:r>
    </w:p>
    <w:p w14:paraId="352620A3"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дисфункция надпочечников;</w:t>
      </w:r>
    </w:p>
    <w:p w14:paraId="12BECE7B"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нарушение выделительной функции почек;</w:t>
      </w:r>
    </w:p>
    <w:p w14:paraId="3D04002D"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жажда;</w:t>
      </w:r>
    </w:p>
    <w:p w14:paraId="5D87A0BA"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lastRenderedPageBreak/>
        <w:t>– отеки;</w:t>
      </w:r>
    </w:p>
    <w:p w14:paraId="372DEC5E"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гипертензия;</w:t>
      </w:r>
    </w:p>
    <w:p w14:paraId="77D1A218"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остеопороз.</w:t>
      </w:r>
    </w:p>
    <w:p w14:paraId="40446BA7"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 xml:space="preserve">Коррекция дисбаланса натрия в организме. </w:t>
      </w:r>
      <w:r w:rsidRPr="000C4840">
        <w:rPr>
          <w:rFonts w:ascii="Times New Roman" w:eastAsia="Times New Roman" w:hAnsi="Times New Roman"/>
          <w:color w:val="444444"/>
          <w:sz w:val="24"/>
          <w:szCs w:val="24"/>
          <w:lang w:eastAsia="ru-RU"/>
        </w:rPr>
        <w:t>Нарушение обмена натрия в организме можно регулировать с помощью диеты с пониженным или повышенным содержанием его в продуктах, а также с помощью препаратов, восполняющих дефицит или устраняющих избыток элемента. К препаратам, восполняющим дефицит натрия, относятся солевые растворы типа регидрона. Препараты альдостерона (верошпирон), диуретики устраняют избыток натрия в организме человека.</w:t>
      </w:r>
    </w:p>
    <w:p w14:paraId="1BE2C61A"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b/>
          <w:bCs/>
          <w:color w:val="444444"/>
          <w:sz w:val="24"/>
          <w:szCs w:val="24"/>
          <w:lang w:eastAsia="ru-RU"/>
        </w:rPr>
        <w:t xml:space="preserve">Калий. </w:t>
      </w:r>
      <w:r w:rsidRPr="000C4840">
        <w:rPr>
          <w:rFonts w:ascii="Times New Roman" w:eastAsia="Times New Roman" w:hAnsi="Times New Roman"/>
          <w:color w:val="444444"/>
          <w:sz w:val="24"/>
          <w:szCs w:val="24"/>
          <w:lang w:eastAsia="ru-RU"/>
        </w:rPr>
        <w:t>Соединения калия поступают в организм с пищей. В организме взрослого человека содержится 160–180 г калия (около 0,23 % от общей массы тела). Его биоусвояемость организмом составляет 90–95 %. Соли калия быстро всасываются и быстро выводятся из организма с мочой, потом и через желудочно-кишечный тракт.</w:t>
      </w:r>
    </w:p>
    <w:p w14:paraId="65D6A484"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Калий является основным внутриклеточным катионом. Его концентрация в клетках на порядок выше, чем вне клеток. Главной функцией калия является формирование трансмембранного потенциала и распространение изменения потенциала по клеточной мембране путем обмена с ионами натрия по градиенту концентраций. Вместе с натрием и хлором калий является постоянным составным элементов всех клеток и тканей.</w:t>
      </w:r>
    </w:p>
    <w:p w14:paraId="76724A52"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Суточное потребление калия составляет примерно 2000 мг.</w:t>
      </w:r>
    </w:p>
    <w:p w14:paraId="199A1AFC"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Основные функции калия в организме:</w:t>
      </w:r>
    </w:p>
    <w:p w14:paraId="4809FE4D"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поддержание постоянства состава клеточной и межклеточной жидкости;</w:t>
      </w:r>
    </w:p>
    <w:p w14:paraId="426DB820"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поддержание кислотно-щелочного равновесия;</w:t>
      </w:r>
    </w:p>
    <w:p w14:paraId="063D6989"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обеспечение межклеточных контактов.</w:t>
      </w:r>
    </w:p>
    <w:p w14:paraId="7D06724D"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Основные проявления дефицита калия:</w:t>
      </w:r>
    </w:p>
    <w:p w14:paraId="7B5BE363"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психическое истощение, чувство усталости, депрессия, снижение работоспособности;</w:t>
      </w:r>
    </w:p>
    <w:p w14:paraId="0F2F5111"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мышечная слабость;</w:t>
      </w:r>
    </w:p>
    <w:p w14:paraId="2545B5A5"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ослабление защиты организма от токсических воздействий;</w:t>
      </w:r>
    </w:p>
    <w:p w14:paraId="7E5644D1"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истощение надпочечников, снижение адаптационных возможностей организма;</w:t>
      </w:r>
    </w:p>
    <w:p w14:paraId="4E9B09E0"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обменные и функциональные нарушения в миокарде, изменение ритма сердечных сокращений, сердечная недостаточность;</w:t>
      </w:r>
    </w:p>
    <w:p w14:paraId="2CD6AB45"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сухость кожи, ломкость волос;</w:t>
      </w:r>
    </w:p>
    <w:p w14:paraId="42754830"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тошнота, рвота и атония кишечника.</w:t>
      </w:r>
    </w:p>
    <w:p w14:paraId="285F3647"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lastRenderedPageBreak/>
        <w:t>Основные проявления избытка калия:</w:t>
      </w:r>
    </w:p>
    <w:p w14:paraId="67B1F74A"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повышенная возбудимость, раздражительность, беспокойство, потливость;</w:t>
      </w:r>
    </w:p>
    <w:p w14:paraId="3168C63F"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слабость и парезы мышц, дегенеративные нервно-мышечные расстройства;</w:t>
      </w:r>
    </w:p>
    <w:p w14:paraId="1B8A3C1A"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нейроциркуляторная дистония;</w:t>
      </w:r>
    </w:p>
    <w:p w14:paraId="2130636D"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аритмии, ослабление сократительной способности мышцы сердца;</w:t>
      </w:r>
    </w:p>
    <w:p w14:paraId="586305FE"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параличи скелетных мышц;</w:t>
      </w:r>
    </w:p>
    <w:p w14:paraId="69E9C05B"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кишечные колики.</w:t>
      </w:r>
    </w:p>
    <w:p w14:paraId="47855027"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 xml:space="preserve">Коррекция недостатка и избытка калия в организме. </w:t>
      </w:r>
      <w:r w:rsidRPr="000C4840">
        <w:rPr>
          <w:rFonts w:ascii="Times New Roman" w:eastAsia="Times New Roman" w:hAnsi="Times New Roman"/>
          <w:color w:val="444444"/>
          <w:sz w:val="24"/>
          <w:szCs w:val="24"/>
          <w:lang w:eastAsia="ru-RU"/>
        </w:rPr>
        <w:t>При дефиците калия в организме могут быть полезными следующие рекомендации:</w:t>
      </w:r>
    </w:p>
    <w:p w14:paraId="6060D3FD"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ограничение психических и нервных перегрузок, организация правильного режима труда и отдыха;</w:t>
      </w:r>
    </w:p>
    <w:p w14:paraId="7DB1795B"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увеличение потребления продуктов с повышенным содержанием калия: молока и молочных продуктов, томатов, петрушки, абрикосов, кураги, изюма.</w:t>
      </w:r>
    </w:p>
    <w:p w14:paraId="1C89A035"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При избытке калия в организме необходимо ограничить его поступление извне, принять меры к нормализации регуляции обмена и лечению сопутствующих заболеваний.</w:t>
      </w:r>
    </w:p>
    <w:p w14:paraId="66D3C660"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b/>
          <w:bCs/>
          <w:color w:val="444444"/>
          <w:sz w:val="24"/>
          <w:szCs w:val="24"/>
          <w:lang w:eastAsia="ru-RU"/>
        </w:rPr>
        <w:t xml:space="preserve">Магний </w:t>
      </w:r>
      <w:r w:rsidRPr="000C4840">
        <w:rPr>
          <w:rFonts w:ascii="Times New Roman" w:eastAsia="Times New Roman" w:hAnsi="Times New Roman"/>
          <w:color w:val="444444"/>
          <w:sz w:val="24"/>
          <w:szCs w:val="24"/>
          <w:lang w:eastAsia="ru-RU"/>
        </w:rPr>
        <w:t>поступает в организм с пищей и водой. Особенно богата магнием растительная пища. Часть ионизированного элемента отщепляется от магнезиальных солей пищи еще в желудке и всасывается в кровь. Основная часть труднорастворимых солей магния переходит в кишечник и всасывается только после их соединения с жирными кислотами; в желудочно-кишечном тракте абсорбируется до 40–45 % поступившего магния. В крови человека около 50 % элемента находится в связанном состоянии, а остальная часть – в ионизированном.</w:t>
      </w:r>
    </w:p>
    <w:p w14:paraId="656E48C2"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В организме взрослого человека содержится около 140 г магния (0,2 % от массы тела), причем ? от этого количества приходится на костную ткань. Выводится из организма в основном с мочой. Норма поступления составляет 200–400 мг в течение суток.</w:t>
      </w:r>
    </w:p>
    <w:p w14:paraId="52EA2C4B"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Магний является важнейшим внутриклеточным элементом. Он участвует в обменных процессах, тесно взаимодействуя с калием, натрием и кальцием; является активатором для множества ферментативных реакций. Нормальный уровень магния в организме необходим для обеспечения энергетики множества жизненно важных процессов, регуляции нервно-мышечной проводимости, тонуса гладкой мускулатуры. Магний стимулирует образование белков, регулирует хранение и высвобождение АТФ, снижает возбуждение в нервных клетках.</w:t>
      </w:r>
    </w:p>
    <w:p w14:paraId="7CB20FB6"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Магний укрепляет иммунную систему, обладает антиритмическим действием, способствует восстановлению сил после физических нагрузок. Магний легко вступает в обменные реакции с кальцием. Эти два элемента легко вытесняют друг друга из соединений. Дефицит магния в диете, богатой кальцием, обусловливает задержку кальция во всех тканях, что ведет к их обызвествлению.</w:t>
      </w:r>
    </w:p>
    <w:p w14:paraId="5611AA7C"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lastRenderedPageBreak/>
        <w:t>Основные проявления дефицита магния:</w:t>
      </w:r>
    </w:p>
    <w:p w14:paraId="7EC62A24"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утомляемость, раздражительность;</w:t>
      </w:r>
    </w:p>
    <w:p w14:paraId="134B91C7"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потеря аппетита, тошнота, рвота, диарея;</w:t>
      </w:r>
    </w:p>
    <w:p w14:paraId="55244BF2"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заболевания сердечно-сосудистой системы (магний зависимые аритмии, ангиоспазмы, стенокардия);</w:t>
      </w:r>
    </w:p>
    <w:p w14:paraId="6C8255C8"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истощение функции надпочечников;</w:t>
      </w:r>
    </w:p>
    <w:p w14:paraId="5F21D5D0"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мышечная слабость, судороги мышц;</w:t>
      </w:r>
    </w:p>
    <w:p w14:paraId="301465A7"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иммунодефициты.</w:t>
      </w:r>
    </w:p>
    <w:p w14:paraId="198C9063"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Основные проявления избытка магния:</w:t>
      </w:r>
    </w:p>
    <w:p w14:paraId="408BDBD7"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вялость, сонливость, снижение работоспособности;</w:t>
      </w:r>
    </w:p>
    <w:p w14:paraId="507D9195"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диарея.</w:t>
      </w:r>
    </w:p>
    <w:p w14:paraId="7C46F018"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 xml:space="preserve">Коррекция недостатка и избытка магния в организме. </w:t>
      </w:r>
      <w:r w:rsidRPr="000C4840">
        <w:rPr>
          <w:rFonts w:ascii="Times New Roman" w:eastAsia="Times New Roman" w:hAnsi="Times New Roman"/>
          <w:color w:val="444444"/>
          <w:sz w:val="24"/>
          <w:szCs w:val="24"/>
          <w:lang w:eastAsia="ru-RU"/>
        </w:rPr>
        <w:t>При недостаточном поступлении магния в организм необходимо избегать психических и нервных перегрузок, увеличить потребление продуктов с повышенным содержанием этого элемента, ограничить прием фармпрепаратов.</w:t>
      </w:r>
    </w:p>
    <w:p w14:paraId="4875C94C"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b/>
          <w:bCs/>
          <w:color w:val="444444"/>
          <w:sz w:val="24"/>
          <w:szCs w:val="24"/>
          <w:lang w:eastAsia="ru-RU"/>
        </w:rPr>
        <w:t xml:space="preserve">Кальций </w:t>
      </w:r>
      <w:r w:rsidRPr="000C4840">
        <w:rPr>
          <w:rFonts w:ascii="Times New Roman" w:eastAsia="Times New Roman" w:hAnsi="Times New Roman"/>
          <w:color w:val="444444"/>
          <w:sz w:val="24"/>
          <w:szCs w:val="24"/>
          <w:lang w:eastAsia="ru-RU"/>
        </w:rPr>
        <w:t>в больших количествах содержится во многих пищевых продуктах и ежедневно поступает в организм с пищей. Значительное его количество содержится в молочных продуктах. В меньших количествах он присутствует в огородной зелени, овощах, орехах и рыбе.</w:t>
      </w:r>
    </w:p>
    <w:p w14:paraId="69B836C2"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Всасывание кальция происходит в тонком кишечнике, главным образом в двенадцатиперстной кишке. Здесь желчные кислоты образуют с солями кальция комплексные соединения, которые затем проходят через кишечные ворсинки.</w:t>
      </w:r>
    </w:p>
    <w:p w14:paraId="5B199B9F"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Кальций является важной составляющей частью организма; его общее содержание – около 1,4 %. В организме он распределен неравномерно: около 99 % его количества приходится на костную ткань и лишь около 1 % содержится в других органах и тканях. Кальций обеспечивает опорную функцию костей. В то же время костная ткань выполняет функцию депо элемента в организме. Выводится кальций из организма через кишечник и почки.</w:t>
      </w:r>
    </w:p>
    <w:p w14:paraId="0074193A"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Катионы кальция, входящие в состав плазмы крови и тканевых жидкостей, участвуют в поддержании гомеостаза, в регуляции сердечных сокращений и свертывании крови.</w:t>
      </w:r>
    </w:p>
    <w:p w14:paraId="00F88038"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Кальций очень активен: доминирующее положение этого элемента в конкуренции с другими металлами и соединениями за активные участки белков определяется химическими особенностями его иона – наличием двух валентностей и сравнительно небольшим атомным радиусом. Поэтому кальций может успешно конкурировать с тяжелыми металлами на всех этапах метаболизма. Метаболизм кальция находится под влиянием околощитовидных желез, кальцитонина (гормон щитовидной железы) и кальцеферолов (витамин D). Суточная потребность организма в кальции составляет 800–1500 мг.</w:t>
      </w:r>
    </w:p>
    <w:p w14:paraId="585B9605"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lastRenderedPageBreak/>
        <w:t>Основные проявления дефицита кальция:</w:t>
      </w:r>
    </w:p>
    <w:p w14:paraId="4C973390"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общая слабость, повышенная утомляемость;</w:t>
      </w:r>
    </w:p>
    <w:p w14:paraId="5FA20290"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боли, судороги в мышцах;</w:t>
      </w:r>
    </w:p>
    <w:p w14:paraId="654933B0"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боли в костях, нарушения походки;</w:t>
      </w:r>
    </w:p>
    <w:p w14:paraId="4450DDEC"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декальцинация скелета, остеопороз, деформация позвонков, переломы костей;</w:t>
      </w:r>
    </w:p>
    <w:p w14:paraId="6D5E91A8"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нарушения иммунитета;</w:t>
      </w:r>
    </w:p>
    <w:p w14:paraId="6006BB96"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снижение свертываемости крови, кровоточивость.</w:t>
      </w:r>
    </w:p>
    <w:p w14:paraId="7D575682"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Основные проявления избытка кальция:</w:t>
      </w:r>
    </w:p>
    <w:p w14:paraId="1A9EC472"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подавление возбудимости скелетных мышц и нервных волокон;</w:t>
      </w:r>
    </w:p>
    <w:p w14:paraId="57E30FC5"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уменьшение тонуса гладких мышц;</w:t>
      </w:r>
    </w:p>
    <w:p w14:paraId="3CE0E7E9"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повышение содержания кальция в плазме крови;</w:t>
      </w:r>
    </w:p>
    <w:p w14:paraId="1B2DAC57"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повышение кислотности желудочного сока, гиперацидный гастрит, язвы желудка;</w:t>
      </w:r>
    </w:p>
    <w:p w14:paraId="42393F27"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отложение кальция в органах и тканях;</w:t>
      </w:r>
    </w:p>
    <w:p w14:paraId="293881D4"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почечнокаменная болезнь;</w:t>
      </w:r>
    </w:p>
    <w:p w14:paraId="77D96081"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увеличение свертываемости крови.</w:t>
      </w:r>
    </w:p>
    <w:p w14:paraId="6958216F"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 xml:space="preserve">Коррекция недостатка и избытка кальция в организме. </w:t>
      </w:r>
      <w:r w:rsidRPr="000C4840">
        <w:rPr>
          <w:rFonts w:ascii="Times New Roman" w:eastAsia="Times New Roman" w:hAnsi="Times New Roman"/>
          <w:color w:val="444444"/>
          <w:sz w:val="24"/>
          <w:szCs w:val="24"/>
          <w:lang w:eastAsia="ru-RU"/>
        </w:rPr>
        <w:t>Устранение дефицита кальция может быть достигнуто как изменениями в рационе питания, так и приемом кальцийсодержащих пищевых добавок.</w:t>
      </w:r>
    </w:p>
    <w:p w14:paraId="750780CE"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Как правило, избыток кальция связан с метаболическими, гормональными нарушениями, передозировкой препаратов кальция, а не с избыточным его потреблением с пищей и водой. В случае избыточного накопления кальция в организме необходимо отменить препараты, содержащие кальций, витамин D и применять антагонисты элемента: магний, фосфор, цинк, железо. Эти антагонисты замедляют усвоение кальция и могут ускорить процессы выведения его из организма.</w:t>
      </w:r>
    </w:p>
    <w:p w14:paraId="3BE544BD"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b/>
          <w:bCs/>
          <w:color w:val="444444"/>
          <w:sz w:val="24"/>
          <w:szCs w:val="24"/>
          <w:lang w:eastAsia="ru-RU"/>
        </w:rPr>
        <w:t xml:space="preserve">Фосфор </w:t>
      </w:r>
      <w:r w:rsidRPr="000C4840">
        <w:rPr>
          <w:rFonts w:ascii="Times New Roman" w:eastAsia="Times New Roman" w:hAnsi="Times New Roman"/>
          <w:color w:val="444444"/>
          <w:sz w:val="24"/>
          <w:szCs w:val="24"/>
          <w:lang w:eastAsia="ru-RU"/>
        </w:rPr>
        <w:t>в больших количествах присутствует во многих пищевых продуктах (молоко, мясо, рыба, хлеб, овощи). Большая часть потребляемого с пищей фосфора всасывается в проксимальном отделе тонкого кишечника. Всасывание, распределение и выведение его из организма в значительной степени связано с кальциевым обменом.</w:t>
      </w:r>
    </w:p>
    <w:p w14:paraId="658AE1B2"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Содержание фосфора в теле взрослого человека около 1 %. В организме основное количество фосфора находится в костях (около 85 %), много фосфора в мышцах и нервной ткани. Из организма фосфор выводится с мочой и калом.</w:t>
      </w:r>
    </w:p>
    <w:p w14:paraId="1C015E1B"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lastRenderedPageBreak/>
        <w:t>Значение фосфора для организма человека огромно. Он находится в биосредах в виде фосфат-иона, который входит в состав неорганических компонентов и органических биомолекул. Фосфор входит в состав белков, нуклеиновых кислот, нуклеотидов, фосфолипидов. Соединения фосфора в виде АТФ и АДФ являются уникальными источниками энергии для всех живых клеток. Значительная часть энергии, образующаяся при распаде углеводов и других соединений, аккумулируется в богатых энергией органических соединениях фосфорной кислоты. Фосфор играет важную роль в деятельности головного мозга, сердца, мышечной ткани. Суточная потребность человека в фосфоре составляет 1,3 г.</w:t>
      </w:r>
    </w:p>
    <w:p w14:paraId="7B83EF9F"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Основные проявления дефицита фосфора:</w:t>
      </w:r>
    </w:p>
    <w:p w14:paraId="0F8CA159"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повышенная утомляемость, снижение внимания, слабость, истощение;</w:t>
      </w:r>
    </w:p>
    <w:p w14:paraId="21168D1B"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боли в мышцах;</w:t>
      </w:r>
    </w:p>
    <w:p w14:paraId="792FFA01"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снижение сопротивляемости к инфекциям;</w:t>
      </w:r>
    </w:p>
    <w:p w14:paraId="4096F738"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дистрофические изменения в миокарде;</w:t>
      </w:r>
    </w:p>
    <w:p w14:paraId="7A96E6BF"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кровоизлияния на коже и слизистых оболочках;</w:t>
      </w:r>
    </w:p>
    <w:p w14:paraId="0A1F3190"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остеопороз.</w:t>
      </w:r>
    </w:p>
    <w:p w14:paraId="69BD24AC"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Основные проявления избытка фосфора:</w:t>
      </w:r>
    </w:p>
    <w:p w14:paraId="1834BFA4"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отложение в тканях малорастворимых фосфатов;</w:t>
      </w:r>
    </w:p>
    <w:p w14:paraId="3AA8B24C"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почечнокаменная болезнь;</w:t>
      </w:r>
    </w:p>
    <w:p w14:paraId="74CCDE87"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развитие анемии, лейкопении;</w:t>
      </w:r>
    </w:p>
    <w:p w14:paraId="7281E7D6"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кровотечения, кровоизлияния;</w:t>
      </w:r>
    </w:p>
    <w:p w14:paraId="7CA7F440"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декальцинация костной ткани.</w:t>
      </w:r>
    </w:p>
    <w:p w14:paraId="525230A9"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 xml:space="preserve">Коррекция недостатка и избытка фосфора в организме. </w:t>
      </w:r>
      <w:r w:rsidRPr="000C4840">
        <w:rPr>
          <w:rFonts w:ascii="Times New Roman" w:eastAsia="Times New Roman" w:hAnsi="Times New Roman"/>
          <w:color w:val="444444"/>
          <w:sz w:val="24"/>
          <w:szCs w:val="24"/>
          <w:lang w:eastAsia="ru-RU"/>
        </w:rPr>
        <w:t>Восполнение дефицита фосфора в организме происходит путем увеличения потребления богатых фосфором пищевых продуктов.</w:t>
      </w:r>
    </w:p>
    <w:p w14:paraId="3621B583"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Тактика лечения гиперфосфатемии зависит от состояния почек, обычно лечение проводится путем введения бедных фосфатами растворов, применением гидроокиси алюминия.</w:t>
      </w:r>
    </w:p>
    <w:p w14:paraId="463D2E91" w14:textId="77777777" w:rsidR="00581856" w:rsidRPr="002D2B03" w:rsidRDefault="00581856" w:rsidP="00581856">
      <w:pPr>
        <w:spacing w:line="259" w:lineRule="auto"/>
        <w:jc w:val="center"/>
        <w:rPr>
          <w:rFonts w:ascii="Times New Roman" w:eastAsiaTheme="minorHAnsi" w:hAnsi="Times New Roman"/>
          <w:sz w:val="24"/>
          <w:szCs w:val="24"/>
        </w:rPr>
      </w:pPr>
      <w:r w:rsidRPr="002D2B03">
        <w:rPr>
          <w:rFonts w:ascii="Times New Roman" w:eastAsiaTheme="minorHAnsi" w:hAnsi="Times New Roman"/>
          <w:sz w:val="24"/>
          <w:szCs w:val="24"/>
        </w:rPr>
        <w:t>План ОРУ № 4.</w:t>
      </w:r>
    </w:p>
    <w:tbl>
      <w:tblPr>
        <w:tblStyle w:val="1"/>
        <w:tblW w:w="0" w:type="auto"/>
        <w:tblInd w:w="0" w:type="dxa"/>
        <w:tblLook w:val="04A0" w:firstRow="1" w:lastRow="0" w:firstColumn="1" w:lastColumn="0" w:noHBand="0" w:noVBand="1"/>
      </w:tblPr>
      <w:tblGrid>
        <w:gridCol w:w="562"/>
        <w:gridCol w:w="7230"/>
        <w:gridCol w:w="1553"/>
      </w:tblGrid>
      <w:tr w:rsidR="00581856" w:rsidRPr="002D2B03" w14:paraId="6627433C" w14:textId="77777777" w:rsidTr="00A44B09">
        <w:tc>
          <w:tcPr>
            <w:tcW w:w="562" w:type="dxa"/>
          </w:tcPr>
          <w:p w14:paraId="3430518F"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3CB5AF78"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2119643D"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heme="minorHAnsi" w:hAnsi="Times New Roman"/>
                <w:sz w:val="24"/>
                <w:szCs w:val="24"/>
              </w:rPr>
              <w:t>Дозировка</w:t>
            </w:r>
          </w:p>
        </w:tc>
      </w:tr>
      <w:tr w:rsidR="00581856" w:rsidRPr="002D2B03" w14:paraId="7EA68501" w14:textId="77777777" w:rsidTr="00A44B09">
        <w:tc>
          <w:tcPr>
            <w:tcW w:w="562" w:type="dxa"/>
          </w:tcPr>
          <w:p w14:paraId="0B4B5527"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1</w:t>
            </w:r>
          </w:p>
        </w:tc>
        <w:tc>
          <w:tcPr>
            <w:tcW w:w="7230" w:type="dxa"/>
          </w:tcPr>
          <w:p w14:paraId="640E7269" w14:textId="77777777" w:rsidR="00581856" w:rsidRPr="002D2B03" w:rsidRDefault="00581856" w:rsidP="00A44B09">
            <w:pPr>
              <w:spacing w:line="240" w:lineRule="auto"/>
              <w:rPr>
                <w:rFonts w:ascii="Times New Roman" w:eastAsia="Times New Roman" w:hAnsi="Times New Roman"/>
                <w:color w:val="000000"/>
                <w:sz w:val="24"/>
                <w:szCs w:val="24"/>
                <w:lang w:eastAsia="ru-RU"/>
              </w:rPr>
            </w:pPr>
            <w:r w:rsidRPr="002D2B03">
              <w:rPr>
                <w:rFonts w:ascii="Times New Roman" w:eastAsiaTheme="minorHAnsi" w:hAnsi="Times New Roman"/>
                <w:sz w:val="24"/>
                <w:szCs w:val="24"/>
              </w:rPr>
              <w:t xml:space="preserve"> Бег на месте.</w:t>
            </w:r>
          </w:p>
        </w:tc>
        <w:tc>
          <w:tcPr>
            <w:tcW w:w="1553" w:type="dxa"/>
          </w:tcPr>
          <w:p w14:paraId="19481DA8"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20 мин.</w:t>
            </w:r>
          </w:p>
        </w:tc>
      </w:tr>
      <w:tr w:rsidR="00581856" w:rsidRPr="002D2B03" w14:paraId="0ABEEA25" w14:textId="77777777" w:rsidTr="00A44B09">
        <w:tc>
          <w:tcPr>
            <w:tcW w:w="562" w:type="dxa"/>
          </w:tcPr>
          <w:p w14:paraId="5549626F"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2</w:t>
            </w:r>
          </w:p>
        </w:tc>
        <w:tc>
          <w:tcPr>
            <w:tcW w:w="7230" w:type="dxa"/>
          </w:tcPr>
          <w:p w14:paraId="7B522BE4"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Круговые вращения головой влево и вправо.</w:t>
            </w:r>
          </w:p>
        </w:tc>
        <w:tc>
          <w:tcPr>
            <w:tcW w:w="1553" w:type="dxa"/>
          </w:tcPr>
          <w:p w14:paraId="1A6AB56E"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581856" w:rsidRPr="002D2B03" w14:paraId="522CFF24" w14:textId="77777777" w:rsidTr="00A44B09">
        <w:tc>
          <w:tcPr>
            <w:tcW w:w="562" w:type="dxa"/>
          </w:tcPr>
          <w:p w14:paraId="59295539"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lastRenderedPageBreak/>
              <w:t>3</w:t>
            </w:r>
          </w:p>
        </w:tc>
        <w:tc>
          <w:tcPr>
            <w:tcW w:w="7230" w:type="dxa"/>
          </w:tcPr>
          <w:p w14:paraId="21B745FF"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Наклоны головой в перёд и назад.</w:t>
            </w:r>
          </w:p>
        </w:tc>
        <w:tc>
          <w:tcPr>
            <w:tcW w:w="1553" w:type="dxa"/>
          </w:tcPr>
          <w:p w14:paraId="0F051CC2"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581856" w:rsidRPr="002D2B03" w14:paraId="737313D7" w14:textId="77777777" w:rsidTr="00A44B09">
        <w:tc>
          <w:tcPr>
            <w:tcW w:w="562" w:type="dxa"/>
          </w:tcPr>
          <w:p w14:paraId="2344D88E"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4</w:t>
            </w:r>
          </w:p>
        </w:tc>
        <w:tc>
          <w:tcPr>
            <w:tcW w:w="7230" w:type="dxa"/>
          </w:tcPr>
          <w:p w14:paraId="23347636"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Круговые вращения руками в перёд и назад.</w:t>
            </w:r>
          </w:p>
        </w:tc>
        <w:tc>
          <w:tcPr>
            <w:tcW w:w="1553" w:type="dxa"/>
          </w:tcPr>
          <w:p w14:paraId="2EA7B90E"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581856" w:rsidRPr="002D2B03" w14:paraId="4EB39F3A" w14:textId="77777777" w:rsidTr="00A44B09">
        <w:tc>
          <w:tcPr>
            <w:tcW w:w="562" w:type="dxa"/>
          </w:tcPr>
          <w:p w14:paraId="20CD236E"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5</w:t>
            </w:r>
          </w:p>
        </w:tc>
        <w:tc>
          <w:tcPr>
            <w:tcW w:w="7230" w:type="dxa"/>
          </w:tcPr>
          <w:p w14:paraId="78D50468"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Наклоны вперёд, коснуться пол руками.</w:t>
            </w:r>
          </w:p>
        </w:tc>
        <w:tc>
          <w:tcPr>
            <w:tcW w:w="1553" w:type="dxa"/>
          </w:tcPr>
          <w:p w14:paraId="1F16F4A2"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581856" w:rsidRPr="002D2B03" w14:paraId="49B675B4" w14:textId="77777777" w:rsidTr="00A44B09">
        <w:tc>
          <w:tcPr>
            <w:tcW w:w="562" w:type="dxa"/>
          </w:tcPr>
          <w:p w14:paraId="5BF04CA2"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6</w:t>
            </w:r>
          </w:p>
        </w:tc>
        <w:tc>
          <w:tcPr>
            <w:tcW w:w="7230" w:type="dxa"/>
          </w:tcPr>
          <w:p w14:paraId="2CB8D784"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Наклоны туловища вправо и влево.</w:t>
            </w:r>
          </w:p>
        </w:tc>
        <w:tc>
          <w:tcPr>
            <w:tcW w:w="1553" w:type="dxa"/>
          </w:tcPr>
          <w:p w14:paraId="4A30B5AC"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581856" w:rsidRPr="002D2B03" w14:paraId="5629DCB2" w14:textId="77777777" w:rsidTr="00A44B09">
        <w:tc>
          <w:tcPr>
            <w:tcW w:w="562" w:type="dxa"/>
          </w:tcPr>
          <w:p w14:paraId="77CE5BA5"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7</w:t>
            </w:r>
          </w:p>
        </w:tc>
        <w:tc>
          <w:tcPr>
            <w:tcW w:w="7230" w:type="dxa"/>
          </w:tcPr>
          <w:p w14:paraId="429EC04D"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Выпады вперёд.</w:t>
            </w:r>
          </w:p>
        </w:tc>
        <w:tc>
          <w:tcPr>
            <w:tcW w:w="1553" w:type="dxa"/>
          </w:tcPr>
          <w:p w14:paraId="5F443172"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581856" w:rsidRPr="002D2B03" w14:paraId="39D16D8A" w14:textId="77777777" w:rsidTr="00A44B09">
        <w:tc>
          <w:tcPr>
            <w:tcW w:w="562" w:type="dxa"/>
          </w:tcPr>
          <w:p w14:paraId="1F04834A"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w:t>
            </w:r>
          </w:p>
        </w:tc>
        <w:tc>
          <w:tcPr>
            <w:tcW w:w="7230" w:type="dxa"/>
          </w:tcPr>
          <w:p w14:paraId="0B2D7392"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Махи ногами вправо и влево.</w:t>
            </w:r>
          </w:p>
        </w:tc>
        <w:tc>
          <w:tcPr>
            <w:tcW w:w="1553" w:type="dxa"/>
          </w:tcPr>
          <w:p w14:paraId="69B758AA"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581856" w:rsidRPr="002D2B03" w14:paraId="5BDAAFC3" w14:textId="77777777" w:rsidTr="00A44B09">
        <w:tc>
          <w:tcPr>
            <w:tcW w:w="562" w:type="dxa"/>
          </w:tcPr>
          <w:p w14:paraId="326423AC"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9</w:t>
            </w:r>
          </w:p>
        </w:tc>
        <w:tc>
          <w:tcPr>
            <w:tcW w:w="7230" w:type="dxa"/>
          </w:tcPr>
          <w:p w14:paraId="46B93D79"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Лежа на полу упражнения «велосипед».</w:t>
            </w:r>
          </w:p>
        </w:tc>
        <w:tc>
          <w:tcPr>
            <w:tcW w:w="1553" w:type="dxa"/>
          </w:tcPr>
          <w:p w14:paraId="4B782971"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581856" w:rsidRPr="002D2B03" w14:paraId="4E0DC9CE" w14:textId="77777777" w:rsidTr="00A44B09">
        <w:tc>
          <w:tcPr>
            <w:tcW w:w="562" w:type="dxa"/>
          </w:tcPr>
          <w:p w14:paraId="6F95B244"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10</w:t>
            </w:r>
          </w:p>
        </w:tc>
        <w:tc>
          <w:tcPr>
            <w:tcW w:w="7230" w:type="dxa"/>
          </w:tcPr>
          <w:p w14:paraId="5CE4C028"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Лёжа на полу упражнение «свечка».</w:t>
            </w:r>
          </w:p>
        </w:tc>
        <w:tc>
          <w:tcPr>
            <w:tcW w:w="1553" w:type="dxa"/>
          </w:tcPr>
          <w:p w14:paraId="4EAC9646"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581856" w:rsidRPr="002D2B03" w14:paraId="376D8E94" w14:textId="77777777" w:rsidTr="00A44B09">
        <w:tc>
          <w:tcPr>
            <w:tcW w:w="562" w:type="dxa"/>
          </w:tcPr>
          <w:p w14:paraId="0203BD87"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11</w:t>
            </w:r>
          </w:p>
        </w:tc>
        <w:tc>
          <w:tcPr>
            <w:tcW w:w="7230" w:type="dxa"/>
          </w:tcPr>
          <w:p w14:paraId="648AA7C7"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Прыжки на правой и левой ногах.</w:t>
            </w:r>
          </w:p>
        </w:tc>
        <w:tc>
          <w:tcPr>
            <w:tcW w:w="1553" w:type="dxa"/>
          </w:tcPr>
          <w:p w14:paraId="36535EEE"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581856" w:rsidRPr="002D2B03" w14:paraId="140A1789" w14:textId="77777777" w:rsidTr="00A44B09">
        <w:tc>
          <w:tcPr>
            <w:tcW w:w="562" w:type="dxa"/>
          </w:tcPr>
          <w:p w14:paraId="01038D80"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 xml:space="preserve">12 </w:t>
            </w:r>
          </w:p>
        </w:tc>
        <w:tc>
          <w:tcPr>
            <w:tcW w:w="7230" w:type="dxa"/>
          </w:tcPr>
          <w:p w14:paraId="005810CA"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Упражнения на растяжку.</w:t>
            </w:r>
          </w:p>
        </w:tc>
        <w:tc>
          <w:tcPr>
            <w:tcW w:w="1553" w:type="dxa"/>
          </w:tcPr>
          <w:p w14:paraId="4D88CC15"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bl>
    <w:p w14:paraId="62359EEF" w14:textId="77777777" w:rsidR="00581856" w:rsidRPr="002D2B03" w:rsidRDefault="00581856" w:rsidP="00581856">
      <w:pPr>
        <w:spacing w:before="288" w:after="288" w:line="240" w:lineRule="auto"/>
        <w:rPr>
          <w:rFonts w:ascii="Times New Roman" w:eastAsia="Times New Roman" w:hAnsi="Times New Roman"/>
          <w:b/>
          <w:bCs/>
          <w:color w:val="444444"/>
          <w:sz w:val="24"/>
          <w:szCs w:val="24"/>
          <w:lang w:eastAsia="ru-RU"/>
        </w:rPr>
      </w:pPr>
    </w:p>
    <w:p w14:paraId="3E1F318F" w14:textId="77777777" w:rsidR="00581856" w:rsidRPr="000C4840" w:rsidRDefault="00581856" w:rsidP="00581856">
      <w:pPr>
        <w:spacing w:after="96" w:line="240" w:lineRule="auto"/>
        <w:outlineLvl w:val="0"/>
        <w:rPr>
          <w:rFonts w:ascii="Times New Roman" w:eastAsia="Times New Roman" w:hAnsi="Times New Roman"/>
          <w:color w:val="444444"/>
          <w:kern w:val="36"/>
          <w:sz w:val="24"/>
          <w:szCs w:val="24"/>
          <w:lang w:eastAsia="ru-RU"/>
        </w:rPr>
      </w:pPr>
      <w:r w:rsidRPr="000C4840">
        <w:rPr>
          <w:rFonts w:ascii="Times New Roman" w:eastAsia="Times New Roman" w:hAnsi="Times New Roman"/>
          <w:color w:val="444444"/>
          <w:kern w:val="36"/>
          <w:sz w:val="24"/>
          <w:szCs w:val="24"/>
          <w:lang w:eastAsia="ru-RU"/>
        </w:rPr>
        <w:t>Физиологическое значение биоэлементов</w:t>
      </w:r>
      <w:r w:rsidRPr="002D2B03">
        <w:rPr>
          <w:rFonts w:ascii="Times New Roman" w:eastAsia="Times New Roman" w:hAnsi="Times New Roman"/>
          <w:color w:val="444444"/>
          <w:kern w:val="36"/>
          <w:sz w:val="24"/>
          <w:szCs w:val="24"/>
          <w:lang w:eastAsia="ru-RU"/>
        </w:rPr>
        <w:t>.</w:t>
      </w:r>
      <w:r w:rsidRPr="000C4840">
        <w:rPr>
          <w:rFonts w:ascii="Times New Roman" w:eastAsia="Times New Roman" w:hAnsi="Times New Roman"/>
          <w:color w:val="444444"/>
          <w:kern w:val="36"/>
          <w:sz w:val="24"/>
          <w:szCs w:val="24"/>
          <w:lang w:eastAsia="ru-RU"/>
        </w:rPr>
        <w:t xml:space="preserve"> </w:t>
      </w:r>
    </w:p>
    <w:p w14:paraId="4DBD02A8" w14:textId="77777777" w:rsidR="00581856" w:rsidRPr="002D2B03" w:rsidRDefault="00581856" w:rsidP="00581856">
      <w:pPr>
        <w:tabs>
          <w:tab w:val="left" w:pos="2952"/>
        </w:tabs>
        <w:spacing w:before="288" w:after="288" w:line="240" w:lineRule="auto"/>
        <w:rPr>
          <w:rFonts w:ascii="Times New Roman" w:eastAsia="Times New Roman" w:hAnsi="Times New Roman"/>
          <w:b/>
          <w:bCs/>
          <w:color w:val="444444"/>
          <w:sz w:val="24"/>
          <w:szCs w:val="24"/>
          <w:lang w:eastAsia="ru-RU"/>
        </w:rPr>
      </w:pPr>
      <w:r w:rsidRPr="002D2B03">
        <w:rPr>
          <w:rFonts w:ascii="Times New Roman" w:eastAsia="Times New Roman" w:hAnsi="Times New Roman"/>
          <w:b/>
          <w:bCs/>
          <w:color w:val="444444"/>
          <w:sz w:val="24"/>
          <w:szCs w:val="24"/>
          <w:lang w:eastAsia="ru-RU"/>
        </w:rPr>
        <w:tab/>
      </w:r>
    </w:p>
    <w:p w14:paraId="671BBA59"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b/>
          <w:bCs/>
          <w:color w:val="444444"/>
          <w:sz w:val="24"/>
          <w:szCs w:val="24"/>
          <w:lang w:eastAsia="ru-RU"/>
        </w:rPr>
        <w:t xml:space="preserve">Железо </w:t>
      </w:r>
      <w:r w:rsidRPr="000C4840">
        <w:rPr>
          <w:rFonts w:ascii="Times New Roman" w:eastAsia="Times New Roman" w:hAnsi="Times New Roman"/>
          <w:color w:val="444444"/>
          <w:sz w:val="24"/>
          <w:szCs w:val="24"/>
          <w:lang w:eastAsia="ru-RU"/>
        </w:rPr>
        <w:t>в организм поступает с пищей. Пищевые продукты животного происхождения содержат этот элемент в наиболее легко усваиваемой форме.</w:t>
      </w:r>
    </w:p>
    <w:p w14:paraId="2DC8E7F0"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В организме взрослого человека содержится 3–5 г железа; почти две трети этого количества входит в состав гемоглобина.</w:t>
      </w:r>
    </w:p>
    <w:p w14:paraId="0F76A27B"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Основной функцией железа в организме является перенос кислорода и участие в окислительных процессах. Большая часть железа в организме содержится в эритроцитах; много железа в клетках мозга. Железо играет важную роль в процессах выделения энергии, в ферментативных реакциях, в обеспечении иммунных функций, метаболизме холестерина. Дефицит, так же как и избыток железа, отрицательно влияет на здоровье человека. Оптимальная интенсивность поступления железа составляет 10–20 мг/сут.</w:t>
      </w:r>
    </w:p>
    <w:p w14:paraId="5543F650"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Основные проявления дефицита железа:</w:t>
      </w:r>
    </w:p>
    <w:p w14:paraId="2B4D4CA8"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развитие железодефицитных анемий;</w:t>
      </w:r>
    </w:p>
    <w:p w14:paraId="4F828A98"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головные боли и головокружения, слабость, утомляемость, непереносимость холода, снижение памяти и концентрации внимания;</w:t>
      </w:r>
    </w:p>
    <w:p w14:paraId="5E0BC095"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замедление умственного и физического развития у детей, неадекватное поведение;</w:t>
      </w:r>
    </w:p>
    <w:p w14:paraId="03E80C65"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учащенное сердцебиение при незначительной физической нагрузке;</w:t>
      </w:r>
    </w:p>
    <w:p w14:paraId="78302042"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растрескивание слизистых оболочек в углах рта, атрофия вкусовых сосочков;</w:t>
      </w:r>
    </w:p>
    <w:p w14:paraId="69526C33"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угнетение клеточного и гуморального иммунитета.</w:t>
      </w:r>
    </w:p>
    <w:p w14:paraId="1A0DD3D8"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lastRenderedPageBreak/>
        <w:t>Основные проявления избытка железа:</w:t>
      </w:r>
    </w:p>
    <w:p w14:paraId="1F84CDDA"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отложение железа в тканях и органах, сидероз;</w:t>
      </w:r>
    </w:p>
    <w:p w14:paraId="44D9E981"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головные боли, головокружение, повышенная утомляемость, слабость;</w:t>
      </w:r>
    </w:p>
    <w:p w14:paraId="76DFD460"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пигментация кожи;</w:t>
      </w:r>
    </w:p>
    <w:p w14:paraId="03E350E7"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печеночная недостаточность;</w:t>
      </w:r>
    </w:p>
    <w:p w14:paraId="42A3624B"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повышение риска развития атеросклероза, болезней печени и сердца и т. д.;</w:t>
      </w:r>
    </w:p>
    <w:p w14:paraId="10FEAFD1"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потеря аппетита, уменьшение массы тела.</w:t>
      </w:r>
    </w:p>
    <w:p w14:paraId="15AB8CDE"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 xml:space="preserve">Коррекция недостатка и избытка железа в организме. </w:t>
      </w:r>
      <w:r w:rsidRPr="000C4840">
        <w:rPr>
          <w:rFonts w:ascii="Times New Roman" w:eastAsia="Times New Roman" w:hAnsi="Times New Roman"/>
          <w:color w:val="444444"/>
          <w:sz w:val="24"/>
          <w:szCs w:val="24"/>
          <w:lang w:eastAsia="ru-RU"/>
        </w:rPr>
        <w:t>Необходимо помнить, что железо является окисляющим агентом, поэтому не следует принимать железо в избыточных количествах. В случаях дефицита железа прием железосодержащих препаратов и БАПД нужно совмещать с приемом антиоксидантов: витаминов С и Е.</w:t>
      </w:r>
    </w:p>
    <w:p w14:paraId="7147CD01"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При хроническом избытке железа, его отложении в тканях и органах (сидероз) применяют кровопускания, используют гепатопротекторы, препараты цинка и другие средства.</w:t>
      </w:r>
    </w:p>
    <w:p w14:paraId="6A908D95"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b/>
          <w:bCs/>
          <w:color w:val="444444"/>
          <w:sz w:val="24"/>
          <w:szCs w:val="24"/>
          <w:lang w:eastAsia="ru-RU"/>
        </w:rPr>
        <w:t xml:space="preserve">Цинк. </w:t>
      </w:r>
      <w:r w:rsidRPr="000C4840">
        <w:rPr>
          <w:rFonts w:ascii="Times New Roman" w:eastAsia="Times New Roman" w:hAnsi="Times New Roman"/>
          <w:color w:val="444444"/>
          <w:sz w:val="24"/>
          <w:szCs w:val="24"/>
          <w:lang w:eastAsia="ru-RU"/>
        </w:rPr>
        <w:t>В организм цинк попадает с пищей. Особенно много его содержится в говядине, печени, морских продуктах, овсяной муке, моркови, горохе и орехах. Для лучшего усвоения цинка организмом необходимы витамины А и В6. Усвоению цинка препятствует медь, марганец, железо и кальций. Кадмий способен вытеснять цинк из организма.</w:t>
      </w:r>
    </w:p>
    <w:p w14:paraId="46946E76"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Цинк является кофактором большой группы ферментов, участвующих в белковом и других видах обмена, поэтому он необходим для нормального протекания многих биохимических процессов. Этот элемент требуется для синтеза многих белков, в том числе коллагена, и формирования костей. Цинк принимает участие в процессах деления и дифференцировки клеток, в формировании Т-клеточного иммунитета, функционировании десятков ферментов, инсулина, поджелудочной железы, полового гормона дигидрокортикостерона. Считается, что оптимальная интенсивность поступления цинка в организм 10–15 мг/сут.</w:t>
      </w:r>
    </w:p>
    <w:p w14:paraId="475E7CD5"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Основные проявления недостатка цинка:</w:t>
      </w:r>
    </w:p>
    <w:p w14:paraId="0EE7DAAA"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раздражительность, утомляемость, нарушения сна;</w:t>
      </w:r>
    </w:p>
    <w:p w14:paraId="6FBC52B8"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гиперреактивность;</w:t>
      </w:r>
    </w:p>
    <w:p w14:paraId="26BE4811"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депрессивные состояния;</w:t>
      </w:r>
    </w:p>
    <w:p w14:paraId="6CDF8B51"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снижение остроты зрения;</w:t>
      </w:r>
    </w:p>
    <w:p w14:paraId="56F085C8"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потеря вкусовых ощущений;</w:t>
      </w:r>
    </w:p>
    <w:p w14:paraId="64491E19"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снижение аппетита;</w:t>
      </w:r>
    </w:p>
    <w:p w14:paraId="64149A1E"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диарея;</w:t>
      </w:r>
    </w:p>
    <w:p w14:paraId="05696677"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lastRenderedPageBreak/>
        <w:t>– уменьшение массы тела, исхудание;</w:t>
      </w:r>
    </w:p>
    <w:p w14:paraId="378C967B"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расслаивание ногтей, появление на них белых пятен;</w:t>
      </w:r>
    </w:p>
    <w:p w14:paraId="2775CFD1"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снижение уровня инсулина, риск развития сахарного диабета;</w:t>
      </w:r>
    </w:p>
    <w:p w14:paraId="6DB24450"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задержка роста, позднее половое созревание;</w:t>
      </w:r>
    </w:p>
    <w:p w14:paraId="6AF3A486"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снижение оплодотворяющей способности сперматозоидов;</w:t>
      </w:r>
    </w:p>
    <w:p w14:paraId="1FFBA570"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преждевременные роды, рождение ослабленных детей, стерильность у женщин;</w:t>
      </w:r>
    </w:p>
    <w:p w14:paraId="14067DCD"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снижение Т-клеточного иммунитета, снижение сопротивляемости инфекциям.</w:t>
      </w:r>
    </w:p>
    <w:p w14:paraId="5814D938"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Основные проявления избытка цинка:</w:t>
      </w:r>
    </w:p>
    <w:p w14:paraId="32DE1894"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нарушения функций иммунной системы, аутоиммунные реакции;</w:t>
      </w:r>
    </w:p>
    <w:p w14:paraId="0D61BA70"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нарушения состояния кожи, волос, ногтей;</w:t>
      </w:r>
    </w:p>
    <w:p w14:paraId="793A17E7"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ослабление функции печени и поджелудочной железы;</w:t>
      </w:r>
    </w:p>
    <w:p w14:paraId="44B3E21E"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снижение содержания в организме железа, меди, кадмия.</w:t>
      </w:r>
    </w:p>
    <w:p w14:paraId="43F673A3"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 xml:space="preserve">Коррекция дисбаланса цинка в организме. </w:t>
      </w:r>
      <w:r w:rsidRPr="000C4840">
        <w:rPr>
          <w:rFonts w:ascii="Times New Roman" w:eastAsia="Times New Roman" w:hAnsi="Times New Roman"/>
          <w:color w:val="444444"/>
          <w:sz w:val="24"/>
          <w:szCs w:val="24"/>
          <w:lang w:eastAsia="ru-RU"/>
        </w:rPr>
        <w:t>Для коррекции дефицита цинка в организме следует увеличить его поступление с пищей, богатой белком животного происхождения, ограничить употребление спиртных напитков. Легкий и умеренный дефицит цинка можно ликвидировать с помощью БАД, содержащих цинк в виде хелатных соединений (аспарагинат, глюконат, пиколинат), ацетата, неорганических солей в дозах, обеспечивающих поступление 5–20 мг цинка в сутки в течение 3–6 мес.</w:t>
      </w:r>
    </w:p>
    <w:p w14:paraId="60BF0CC7"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b/>
          <w:bCs/>
          <w:color w:val="444444"/>
          <w:sz w:val="24"/>
          <w:szCs w:val="24"/>
          <w:lang w:eastAsia="ru-RU"/>
        </w:rPr>
        <w:t xml:space="preserve">Медь. </w:t>
      </w:r>
      <w:r w:rsidRPr="000C4840">
        <w:rPr>
          <w:rFonts w:ascii="Times New Roman" w:eastAsia="Times New Roman" w:hAnsi="Times New Roman"/>
          <w:color w:val="444444"/>
          <w:sz w:val="24"/>
          <w:szCs w:val="24"/>
          <w:lang w:eastAsia="ru-RU"/>
        </w:rPr>
        <w:t>В организм медь поступает в основном с пищей. В некоторых овощах и фруктах ее содержится от 30 до 230 мг. Считается, что оптимальная интенсивность поступления меди в организм составляет 2–3 мг/сут. Дефицит меди в организме может развиваться при недостаточном поступлении этого элемента (1 мг/сут и менее), а порог токсичности для человека равен 200 мг/сут. Медь способна проникать во все клетки, ткани и органы. Ведущую роль в метаболизме меди играет печень, поскольку здесь синтезируется белок церулоплазмин, обладающий ферментативной активностью и участвующий в регуляции гомеостаза этого элемента.</w:t>
      </w:r>
    </w:p>
    <w:p w14:paraId="1C5A22F5"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Медь является жизненно важным элементом, который входит в состав многих витаминов, гормонов, ферментов, дыхательных пигментов, участвует в процессах обмена веществ, тканевом дыхании и т. д. Она имеет большое значение для поддержания нормальной структуры костей, хрящей, сухожилий, эластичности стенок кровеносных сосудов, легочных альвеол, кожи. Этот биоэлемент повышает устойчивость организма к некоторым инфекциям, связывает микробные токсины и усиливает действие антибиотиков. Медь обладает выраженным противовоспалительным действием, способствует усвоению железа. Медь входит в состав миелиновых оболочек нервов.</w:t>
      </w:r>
    </w:p>
    <w:p w14:paraId="48FBE3B9"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Основные проявления дефицита меди:</w:t>
      </w:r>
    </w:p>
    <w:p w14:paraId="025C1E6E"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lastRenderedPageBreak/>
        <w:t>– торможение всасывания железа, нарушение гемоглобинообразования, угнетение кроветворения;</w:t>
      </w:r>
    </w:p>
    <w:p w14:paraId="23081CDB"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ухудшение деятельности сердечно-сосудистой системы, ведущее к увеличению риска ишемической болезни сердца;</w:t>
      </w:r>
    </w:p>
    <w:p w14:paraId="0947CE90"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ухудшение состояния костной и соединительной ткани, нарушение минерализации костей, остеопороз, переломы костей;</w:t>
      </w:r>
    </w:p>
    <w:p w14:paraId="22CC1BFE"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увеличение щитовидной железы;</w:t>
      </w:r>
    </w:p>
    <w:p w14:paraId="0B5AA329"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задержка полового развития у девочек, нарушение менструальной функции, бесплодие;</w:t>
      </w:r>
    </w:p>
    <w:p w14:paraId="2F32251A"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нарушение липидного обмена, угнетение функций иммунной системы;</w:t>
      </w:r>
    </w:p>
    <w:p w14:paraId="31C61BAE"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ускорение старения организма.</w:t>
      </w:r>
    </w:p>
    <w:p w14:paraId="1820B5C2"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Основные проявления избытка меди:</w:t>
      </w:r>
    </w:p>
    <w:p w14:paraId="39E99B42"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функциональные расстройства нервной системы (ухудшение памяти, депрессия, бессонница);</w:t>
      </w:r>
    </w:p>
    <w:p w14:paraId="51F60D44"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нарушение функции печени и почек;</w:t>
      </w:r>
    </w:p>
    <w:p w14:paraId="6767BED2"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аллергодерматозы;</w:t>
      </w:r>
    </w:p>
    <w:p w14:paraId="12106552"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гемолиз эритроцитов, появление гемоглобина в моче, анемия.</w:t>
      </w:r>
    </w:p>
    <w:p w14:paraId="1A0BA4E7"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 xml:space="preserve">Коррекция недостатка и избытка меди в организме. </w:t>
      </w:r>
      <w:r w:rsidRPr="000C4840">
        <w:rPr>
          <w:rFonts w:ascii="Times New Roman" w:eastAsia="Times New Roman" w:hAnsi="Times New Roman"/>
          <w:color w:val="444444"/>
          <w:sz w:val="24"/>
          <w:szCs w:val="24"/>
          <w:lang w:eastAsia="ru-RU"/>
        </w:rPr>
        <w:t>Для купирования дефицита меди можно использовать продукты, богатые медью, особенно шоколад, какао, морепродукты, печень, а также медьсодержащие препараты и БАПД (например, «Био-медь» – оригинальный препарат производства АНО ЦБМ). При избыточном накоплении меди используют как диетотерапию, так и гепатопротекторы, желчегонные средства, БАПД и препараты, содержащие цинк, бор, молибден.</w:t>
      </w:r>
    </w:p>
    <w:p w14:paraId="4BC1E88A"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b/>
          <w:bCs/>
          <w:color w:val="444444"/>
          <w:sz w:val="24"/>
          <w:szCs w:val="24"/>
          <w:lang w:eastAsia="ru-RU"/>
        </w:rPr>
        <w:t xml:space="preserve">Селен. </w:t>
      </w:r>
      <w:r w:rsidRPr="000C4840">
        <w:rPr>
          <w:rFonts w:ascii="Times New Roman" w:eastAsia="Times New Roman" w:hAnsi="Times New Roman"/>
          <w:color w:val="444444"/>
          <w:sz w:val="24"/>
          <w:szCs w:val="24"/>
          <w:lang w:eastAsia="ru-RU"/>
        </w:rPr>
        <w:t>Суточная потребность организма человека в селене составляет 20–100 мкг. Естественным источником его для человека являются пищевые продукты. Высоко содержание селена в чесноке, пшеничных отрубях и белых грибах. Также много селена содержится в оливковом масле, морских водорослях, пивных дрожжах, бобовых, маслинах, фисташках и кешью.</w:t>
      </w:r>
    </w:p>
    <w:p w14:paraId="6902DFEE"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В организме селен стимулирует процессы обмена веществ. Его важной биохимической функцией является участие в построении и функционировании основных антиоксидантных соединений организма.</w:t>
      </w:r>
    </w:p>
    <w:p w14:paraId="2E559995"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Селен защищает организм от вредных веществ, образующихся при распаде токсинов. Он является антагонистом ртути и мышьяка, способен защитить организм от кадмия, свинца и таллия.</w:t>
      </w:r>
    </w:p>
    <w:p w14:paraId="24F1C717"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Селен является элементом, выполняющим многочисленные защитные функции: усиливает иммунную систему организма, способствует увеличению продолжительности жизни.</w:t>
      </w:r>
    </w:p>
    <w:p w14:paraId="6A6F8EA7"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lastRenderedPageBreak/>
        <w:t>Основные проявления дефицита селена:</w:t>
      </w:r>
    </w:p>
    <w:p w14:paraId="54C07994"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дерматит, экзема;</w:t>
      </w:r>
    </w:p>
    <w:p w14:paraId="77050598"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слабый рост и выпадение волос;</w:t>
      </w:r>
    </w:p>
    <w:p w14:paraId="16B48877"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дистрофические изменения ногтей;</w:t>
      </w:r>
    </w:p>
    <w:p w14:paraId="26E3F49B"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снижение степени иммунной защиты организма;</w:t>
      </w:r>
    </w:p>
    <w:p w14:paraId="122B9AB4"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недостаточность репродуктивной системы (в основном – мужское бесплодие);</w:t>
      </w:r>
    </w:p>
    <w:p w14:paraId="2DDAAE4E"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замедление роста у детей.</w:t>
      </w:r>
    </w:p>
    <w:p w14:paraId="395DA1AE"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Основные проявления избытка селена:</w:t>
      </w:r>
    </w:p>
    <w:p w14:paraId="581064A7"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нестабильные эмоциональные состояния;</w:t>
      </w:r>
    </w:p>
    <w:p w14:paraId="07F24FB6"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тошнота и рвота;</w:t>
      </w:r>
    </w:p>
    <w:p w14:paraId="75E8A1F3"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«чесночный» запах изо рта и от кожи (образование диметилселенида);</w:t>
      </w:r>
    </w:p>
    <w:p w14:paraId="7899E740"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нарушения функции печени;</w:t>
      </w:r>
    </w:p>
    <w:p w14:paraId="43498BBE"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выпадение волос, ломкость ногтей.</w:t>
      </w:r>
    </w:p>
    <w:p w14:paraId="7782DDD9"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 xml:space="preserve">Коррекция дисбаланса селена в организме. </w:t>
      </w:r>
      <w:r w:rsidRPr="000C4840">
        <w:rPr>
          <w:rFonts w:ascii="Times New Roman" w:eastAsia="Times New Roman" w:hAnsi="Times New Roman"/>
          <w:color w:val="444444"/>
          <w:sz w:val="24"/>
          <w:szCs w:val="24"/>
          <w:lang w:eastAsia="ru-RU"/>
        </w:rPr>
        <w:t>При умеренном дефиците элемента следует увеличить потребление продуктов, богатых селеном. Следует избегать поступления в организм тяжелых металлов, мышьяка, спиртных напитков. При выраженном дефиците селена следует увеличить его прием в виде БАПД или фармпрепаратов до 100–400 мкг/сут.</w:t>
      </w:r>
    </w:p>
    <w:p w14:paraId="7285C843"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b/>
          <w:bCs/>
          <w:color w:val="444444"/>
          <w:sz w:val="24"/>
          <w:szCs w:val="24"/>
          <w:lang w:eastAsia="ru-RU"/>
        </w:rPr>
        <w:t xml:space="preserve">Хром. </w:t>
      </w:r>
      <w:r w:rsidRPr="000C4840">
        <w:rPr>
          <w:rFonts w:ascii="Times New Roman" w:eastAsia="Times New Roman" w:hAnsi="Times New Roman"/>
          <w:color w:val="444444"/>
          <w:sz w:val="24"/>
          <w:szCs w:val="24"/>
          <w:lang w:eastAsia="ru-RU"/>
        </w:rPr>
        <w:t>Естественным источником хрома для человека являются растения. Хром содержится во многих овощах, ягодах и фруктах, в некоторых лекарственных растениях (сушеница топяная, мелисса), а также в рыбе, креветках, крабах, печени, куриных яйцах, пивных дрожжах.</w:t>
      </w:r>
    </w:p>
    <w:p w14:paraId="1160AB0D"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Потребность человеческого организма в этом биоэлементе составляет 50–200 мкг/сут.</w:t>
      </w:r>
    </w:p>
    <w:p w14:paraId="448EDD2D"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В организме человека содержится 6 мг хрома. Снижение содержания хрома и усиление его экскреции с мочой отмечено при повышенных физических нагрузках у спортсменов.</w:t>
      </w:r>
    </w:p>
    <w:p w14:paraId="37C7DDD1"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Основные функции хрома в организме:</w:t>
      </w:r>
    </w:p>
    <w:p w14:paraId="099565EF"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участвует в регуляции синтеза жиров и обмена углеводов, способствует превращению избыточного количества углеводов в жиры;</w:t>
      </w:r>
    </w:p>
    <w:p w14:paraId="43742E7B"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вместе с инсулином действует как регулятор уровня сахара в крови, обеспечивает нормальную активность инсулина; способствует структурной целостности молекул нуклеиновых кислот;</w:t>
      </w:r>
    </w:p>
    <w:p w14:paraId="5B280869"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lastRenderedPageBreak/>
        <w:t>– участвует в регуляции работы сердечной мышцы и функционировании кровеносных сосудов;</w:t>
      </w:r>
    </w:p>
    <w:p w14:paraId="29D79B48"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способствует выведению из организма токсинов, солей тяжелых металлов, радионуклидов.</w:t>
      </w:r>
    </w:p>
    <w:p w14:paraId="4F6CEBA7"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Основные проявления недостатка хрома:</w:t>
      </w:r>
    </w:p>
    <w:p w14:paraId="20993EFC"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утомляемость, беспокойство, бессонница, головные боли;</w:t>
      </w:r>
    </w:p>
    <w:p w14:paraId="321210CE"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невралгии и снижение чувствительности конечностей;</w:t>
      </w:r>
    </w:p>
    <w:p w14:paraId="7A1B7EB5"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нарушение мышечной координации, дрожь в конечностях;</w:t>
      </w:r>
    </w:p>
    <w:p w14:paraId="0BD8D7B9"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изменение уровня глюкозы в крови, увеличение риска развития сахарного диабета;</w:t>
      </w:r>
    </w:p>
    <w:p w14:paraId="18D89253"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изменение массы тела (исхудание, ожирение).</w:t>
      </w:r>
    </w:p>
    <w:p w14:paraId="477243E2"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Основные проявления избытка хрома:</w:t>
      </w:r>
    </w:p>
    <w:p w14:paraId="05A304C1"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воспалительные заболевания с тенденцией к изъязвлению слизистых оболочек;</w:t>
      </w:r>
    </w:p>
    <w:p w14:paraId="59FA16CF"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дерматиты и экземы;</w:t>
      </w:r>
    </w:p>
    <w:p w14:paraId="6A49F3F7"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 астматический бронхит, бронхиальная астма.</w:t>
      </w:r>
    </w:p>
    <w:p w14:paraId="322132BB"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Избыток хрома в организме ведет к увеличению риска онкологических заболеваний.</w:t>
      </w:r>
    </w:p>
    <w:p w14:paraId="3EA40E45"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i/>
          <w:iCs/>
          <w:color w:val="444444"/>
          <w:sz w:val="24"/>
          <w:szCs w:val="24"/>
          <w:lang w:eastAsia="ru-RU"/>
        </w:rPr>
        <w:t xml:space="preserve">Коррекция недостатка и избытка хрома в организме. </w:t>
      </w:r>
      <w:r w:rsidRPr="000C4840">
        <w:rPr>
          <w:rFonts w:ascii="Times New Roman" w:eastAsia="Times New Roman" w:hAnsi="Times New Roman"/>
          <w:color w:val="444444"/>
          <w:sz w:val="24"/>
          <w:szCs w:val="24"/>
          <w:lang w:eastAsia="ru-RU"/>
        </w:rPr>
        <w:t>Как дефицит, так и избыток хрома в организме способен привести к существенному нарушению здоровья человека. При недостаточном поступлении хрома в организм необходимо увеличить в рационе количество продуктов с повышенным его содержанием. Для восполнения недостатка хрома в организме рекомендуется прием биологически активной добавки к пище «Хромохел», которую производит АНО ЦБМ. При интоксикации хромом необходимо прекратить его поступление в организм из источника загрязнения и проводить симптоматическое лечение.</w:t>
      </w:r>
    </w:p>
    <w:p w14:paraId="36C43AD8"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Вопросы для самоконтроля</w:t>
      </w:r>
    </w:p>
    <w:p w14:paraId="211238C7"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1. Значение питания как важнейшего фактора сохранения и укрепления здоровья.</w:t>
      </w:r>
    </w:p>
    <w:p w14:paraId="5318E8A2"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2. Гигиеническое значение белков, жиров и углеводов.</w:t>
      </w:r>
    </w:p>
    <w:p w14:paraId="7DA16D7C"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3. Гигиеническая характеристика наиболее важных витаминов.</w:t>
      </w:r>
    </w:p>
    <w:p w14:paraId="34F217B2" w14:textId="77777777" w:rsidR="00581856" w:rsidRPr="000C4840" w:rsidRDefault="00581856" w:rsidP="00581856">
      <w:pPr>
        <w:spacing w:before="288" w:after="288" w:line="240" w:lineRule="auto"/>
        <w:rPr>
          <w:rFonts w:ascii="Times New Roman" w:eastAsia="Times New Roman" w:hAnsi="Times New Roman"/>
          <w:color w:val="444444"/>
          <w:sz w:val="24"/>
          <w:szCs w:val="24"/>
          <w:lang w:eastAsia="ru-RU"/>
        </w:rPr>
      </w:pPr>
      <w:r w:rsidRPr="000C4840">
        <w:rPr>
          <w:rFonts w:ascii="Times New Roman" w:eastAsia="Times New Roman" w:hAnsi="Times New Roman"/>
          <w:color w:val="444444"/>
          <w:sz w:val="24"/>
          <w:szCs w:val="24"/>
          <w:lang w:eastAsia="ru-RU"/>
        </w:rPr>
        <w:t>4. Потребности организма в минеральных веществах в зависимости от половых, возрастных, профессиональных особенностей.</w:t>
      </w:r>
    </w:p>
    <w:p w14:paraId="4683E600" w14:textId="77777777" w:rsidR="00581856" w:rsidRPr="002D2B03" w:rsidRDefault="00581856" w:rsidP="00581856">
      <w:pPr>
        <w:spacing w:line="259" w:lineRule="auto"/>
        <w:jc w:val="center"/>
        <w:rPr>
          <w:rFonts w:ascii="Times New Roman" w:eastAsiaTheme="minorHAnsi" w:hAnsi="Times New Roman"/>
          <w:sz w:val="24"/>
          <w:szCs w:val="24"/>
        </w:rPr>
      </w:pPr>
      <w:r w:rsidRPr="002D2B03">
        <w:rPr>
          <w:rFonts w:ascii="Times New Roman" w:eastAsiaTheme="minorHAnsi" w:hAnsi="Times New Roman"/>
          <w:sz w:val="24"/>
          <w:szCs w:val="24"/>
        </w:rPr>
        <w:t>План ОРУ № 5.</w:t>
      </w:r>
    </w:p>
    <w:tbl>
      <w:tblPr>
        <w:tblStyle w:val="2"/>
        <w:tblW w:w="0" w:type="auto"/>
        <w:tblInd w:w="0" w:type="dxa"/>
        <w:tblLook w:val="04A0" w:firstRow="1" w:lastRow="0" w:firstColumn="1" w:lastColumn="0" w:noHBand="0" w:noVBand="1"/>
      </w:tblPr>
      <w:tblGrid>
        <w:gridCol w:w="562"/>
        <w:gridCol w:w="7230"/>
        <w:gridCol w:w="1553"/>
      </w:tblGrid>
      <w:tr w:rsidR="00581856" w:rsidRPr="002D2B03" w14:paraId="580CCA27" w14:textId="77777777" w:rsidTr="00A44B09">
        <w:tc>
          <w:tcPr>
            <w:tcW w:w="562" w:type="dxa"/>
          </w:tcPr>
          <w:p w14:paraId="4D1B5BC6"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2D9CA99A"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6E233748"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heme="minorHAnsi" w:hAnsi="Times New Roman"/>
                <w:sz w:val="24"/>
                <w:szCs w:val="24"/>
              </w:rPr>
              <w:t>Дозировка</w:t>
            </w:r>
          </w:p>
        </w:tc>
      </w:tr>
      <w:tr w:rsidR="00581856" w:rsidRPr="002D2B03" w14:paraId="4B315A5E" w14:textId="77777777" w:rsidTr="00A44B09">
        <w:tc>
          <w:tcPr>
            <w:tcW w:w="562" w:type="dxa"/>
          </w:tcPr>
          <w:p w14:paraId="7DB423E3"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lastRenderedPageBreak/>
              <w:t>1</w:t>
            </w:r>
          </w:p>
        </w:tc>
        <w:tc>
          <w:tcPr>
            <w:tcW w:w="7230" w:type="dxa"/>
          </w:tcPr>
          <w:p w14:paraId="02D1C6FC" w14:textId="77777777" w:rsidR="00581856" w:rsidRPr="002D2B03" w:rsidRDefault="00581856" w:rsidP="00A44B09">
            <w:pPr>
              <w:spacing w:line="240" w:lineRule="auto"/>
              <w:rPr>
                <w:rFonts w:ascii="Times New Roman" w:eastAsia="Times New Roman" w:hAnsi="Times New Roman"/>
                <w:color w:val="000000"/>
                <w:sz w:val="24"/>
                <w:szCs w:val="24"/>
                <w:lang w:eastAsia="ru-RU"/>
              </w:rPr>
            </w:pPr>
            <w:r w:rsidRPr="002D2B03">
              <w:rPr>
                <w:rFonts w:ascii="Times New Roman" w:eastAsiaTheme="minorHAnsi" w:hAnsi="Times New Roman"/>
                <w:sz w:val="24"/>
                <w:szCs w:val="24"/>
              </w:rPr>
              <w:t xml:space="preserve"> Бег на месте.</w:t>
            </w:r>
          </w:p>
        </w:tc>
        <w:tc>
          <w:tcPr>
            <w:tcW w:w="1553" w:type="dxa"/>
          </w:tcPr>
          <w:p w14:paraId="44CB6D6A"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20 мин.</w:t>
            </w:r>
          </w:p>
        </w:tc>
      </w:tr>
      <w:tr w:rsidR="00581856" w:rsidRPr="002D2B03" w14:paraId="3D2E5755" w14:textId="77777777" w:rsidTr="00A44B09">
        <w:tc>
          <w:tcPr>
            <w:tcW w:w="562" w:type="dxa"/>
          </w:tcPr>
          <w:p w14:paraId="3F64B758"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2</w:t>
            </w:r>
          </w:p>
        </w:tc>
        <w:tc>
          <w:tcPr>
            <w:tcW w:w="7230" w:type="dxa"/>
          </w:tcPr>
          <w:p w14:paraId="15DA73BA"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Круговые вращения головой влево и вправо.</w:t>
            </w:r>
          </w:p>
        </w:tc>
        <w:tc>
          <w:tcPr>
            <w:tcW w:w="1553" w:type="dxa"/>
          </w:tcPr>
          <w:p w14:paraId="7896685B"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581856" w:rsidRPr="002D2B03" w14:paraId="326E5D73" w14:textId="77777777" w:rsidTr="00A44B09">
        <w:tc>
          <w:tcPr>
            <w:tcW w:w="562" w:type="dxa"/>
          </w:tcPr>
          <w:p w14:paraId="35D91D7D"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3</w:t>
            </w:r>
          </w:p>
        </w:tc>
        <w:tc>
          <w:tcPr>
            <w:tcW w:w="7230" w:type="dxa"/>
          </w:tcPr>
          <w:p w14:paraId="654D146E"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Наклоны головой вправо и влево.</w:t>
            </w:r>
          </w:p>
        </w:tc>
        <w:tc>
          <w:tcPr>
            <w:tcW w:w="1553" w:type="dxa"/>
          </w:tcPr>
          <w:p w14:paraId="5915BFDD"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581856" w:rsidRPr="002D2B03" w14:paraId="7490A842" w14:textId="77777777" w:rsidTr="00A44B09">
        <w:tc>
          <w:tcPr>
            <w:tcW w:w="562" w:type="dxa"/>
          </w:tcPr>
          <w:p w14:paraId="4F03C84A"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4</w:t>
            </w:r>
          </w:p>
        </w:tc>
        <w:tc>
          <w:tcPr>
            <w:tcW w:w="7230" w:type="dxa"/>
          </w:tcPr>
          <w:p w14:paraId="5F278B9C"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Махи руками вверх и вниз.</w:t>
            </w:r>
          </w:p>
        </w:tc>
        <w:tc>
          <w:tcPr>
            <w:tcW w:w="1553" w:type="dxa"/>
          </w:tcPr>
          <w:p w14:paraId="0B23B984"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581856" w:rsidRPr="002D2B03" w14:paraId="31FE310C" w14:textId="77777777" w:rsidTr="00A44B09">
        <w:tc>
          <w:tcPr>
            <w:tcW w:w="562" w:type="dxa"/>
          </w:tcPr>
          <w:p w14:paraId="6C93EBBA"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5</w:t>
            </w:r>
          </w:p>
        </w:tc>
        <w:tc>
          <w:tcPr>
            <w:tcW w:w="7230" w:type="dxa"/>
          </w:tcPr>
          <w:p w14:paraId="01C7333D"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Наклоны туловища вперёд и назад.</w:t>
            </w:r>
          </w:p>
        </w:tc>
        <w:tc>
          <w:tcPr>
            <w:tcW w:w="1553" w:type="dxa"/>
          </w:tcPr>
          <w:p w14:paraId="52055798"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581856" w:rsidRPr="002D2B03" w14:paraId="5298C2D2" w14:textId="77777777" w:rsidTr="00A44B09">
        <w:tc>
          <w:tcPr>
            <w:tcW w:w="562" w:type="dxa"/>
          </w:tcPr>
          <w:p w14:paraId="7FAC6722"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6</w:t>
            </w:r>
          </w:p>
        </w:tc>
        <w:tc>
          <w:tcPr>
            <w:tcW w:w="7230" w:type="dxa"/>
          </w:tcPr>
          <w:p w14:paraId="13FD7206"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Круговые вращения туловищем вправо и влево.</w:t>
            </w:r>
          </w:p>
        </w:tc>
        <w:tc>
          <w:tcPr>
            <w:tcW w:w="1553" w:type="dxa"/>
          </w:tcPr>
          <w:p w14:paraId="7D0C0E97"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581856" w:rsidRPr="002D2B03" w14:paraId="62ACDFF3" w14:textId="77777777" w:rsidTr="00A44B09">
        <w:tc>
          <w:tcPr>
            <w:tcW w:w="562" w:type="dxa"/>
          </w:tcPr>
          <w:p w14:paraId="4976D7D1"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7</w:t>
            </w:r>
          </w:p>
        </w:tc>
        <w:tc>
          <w:tcPr>
            <w:tcW w:w="7230" w:type="dxa"/>
          </w:tcPr>
          <w:p w14:paraId="6F424B7C"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Выпады вправо и влево.</w:t>
            </w:r>
          </w:p>
        </w:tc>
        <w:tc>
          <w:tcPr>
            <w:tcW w:w="1553" w:type="dxa"/>
          </w:tcPr>
          <w:p w14:paraId="5D56B6BA"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581856" w:rsidRPr="002D2B03" w14:paraId="275B527D" w14:textId="77777777" w:rsidTr="00A44B09">
        <w:tc>
          <w:tcPr>
            <w:tcW w:w="562" w:type="dxa"/>
          </w:tcPr>
          <w:p w14:paraId="1D185A13"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w:t>
            </w:r>
          </w:p>
        </w:tc>
        <w:tc>
          <w:tcPr>
            <w:tcW w:w="7230" w:type="dxa"/>
          </w:tcPr>
          <w:p w14:paraId="4A445ADA"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Приседания с широкой постановкой ног.</w:t>
            </w:r>
          </w:p>
        </w:tc>
        <w:tc>
          <w:tcPr>
            <w:tcW w:w="1553" w:type="dxa"/>
          </w:tcPr>
          <w:p w14:paraId="3B5E2FC4"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581856" w:rsidRPr="002D2B03" w14:paraId="46610A48" w14:textId="77777777" w:rsidTr="00A44B09">
        <w:tc>
          <w:tcPr>
            <w:tcW w:w="562" w:type="dxa"/>
          </w:tcPr>
          <w:p w14:paraId="7578488B"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9</w:t>
            </w:r>
          </w:p>
        </w:tc>
        <w:tc>
          <w:tcPr>
            <w:tcW w:w="7230" w:type="dxa"/>
          </w:tcPr>
          <w:p w14:paraId="2283F31C"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Лежа на полу упражнения «мостик».</w:t>
            </w:r>
          </w:p>
        </w:tc>
        <w:tc>
          <w:tcPr>
            <w:tcW w:w="1553" w:type="dxa"/>
          </w:tcPr>
          <w:p w14:paraId="3B124154"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581856" w:rsidRPr="002D2B03" w14:paraId="730D54DC" w14:textId="77777777" w:rsidTr="00A44B09">
        <w:tc>
          <w:tcPr>
            <w:tcW w:w="562" w:type="dxa"/>
          </w:tcPr>
          <w:p w14:paraId="13D45309"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10</w:t>
            </w:r>
          </w:p>
        </w:tc>
        <w:tc>
          <w:tcPr>
            <w:tcW w:w="7230" w:type="dxa"/>
          </w:tcPr>
          <w:p w14:paraId="538242CE"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Подъём на носки.</w:t>
            </w:r>
          </w:p>
        </w:tc>
        <w:tc>
          <w:tcPr>
            <w:tcW w:w="1553" w:type="dxa"/>
          </w:tcPr>
          <w:p w14:paraId="4749BE10"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581856" w:rsidRPr="002D2B03" w14:paraId="45618ED6" w14:textId="77777777" w:rsidTr="00A44B09">
        <w:tc>
          <w:tcPr>
            <w:tcW w:w="562" w:type="dxa"/>
          </w:tcPr>
          <w:p w14:paraId="617D6F16"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11</w:t>
            </w:r>
          </w:p>
        </w:tc>
        <w:tc>
          <w:tcPr>
            <w:tcW w:w="7230" w:type="dxa"/>
          </w:tcPr>
          <w:p w14:paraId="241B7FE0"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Прыжки вперед и назад.</w:t>
            </w:r>
          </w:p>
        </w:tc>
        <w:tc>
          <w:tcPr>
            <w:tcW w:w="1553" w:type="dxa"/>
          </w:tcPr>
          <w:p w14:paraId="4E0588E5"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r w:rsidR="00581856" w:rsidRPr="002D2B03" w14:paraId="38F67391" w14:textId="77777777" w:rsidTr="00A44B09">
        <w:tc>
          <w:tcPr>
            <w:tcW w:w="562" w:type="dxa"/>
          </w:tcPr>
          <w:p w14:paraId="4AB172D2"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 xml:space="preserve">12 </w:t>
            </w:r>
          </w:p>
        </w:tc>
        <w:tc>
          <w:tcPr>
            <w:tcW w:w="7230" w:type="dxa"/>
          </w:tcPr>
          <w:p w14:paraId="148EBC48" w14:textId="77777777" w:rsidR="00581856" w:rsidRPr="002D2B03" w:rsidRDefault="00581856" w:rsidP="00A44B09">
            <w:pPr>
              <w:spacing w:after="150" w:line="300" w:lineRule="atLeast"/>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Упражнения на растяжку.</w:t>
            </w:r>
          </w:p>
        </w:tc>
        <w:tc>
          <w:tcPr>
            <w:tcW w:w="1553" w:type="dxa"/>
          </w:tcPr>
          <w:p w14:paraId="42D9CF67" w14:textId="77777777" w:rsidR="00581856" w:rsidRPr="002D2B03" w:rsidRDefault="00581856" w:rsidP="00A44B09">
            <w:pPr>
              <w:spacing w:after="150" w:line="300" w:lineRule="atLeast"/>
              <w:jc w:val="center"/>
              <w:rPr>
                <w:rFonts w:ascii="Times New Roman" w:eastAsia="Times New Roman" w:hAnsi="Times New Roman"/>
                <w:color w:val="000000"/>
                <w:sz w:val="24"/>
                <w:szCs w:val="24"/>
                <w:lang w:eastAsia="ru-RU"/>
              </w:rPr>
            </w:pPr>
            <w:r w:rsidRPr="002D2B03">
              <w:rPr>
                <w:rFonts w:ascii="Times New Roman" w:eastAsia="Times New Roman" w:hAnsi="Times New Roman"/>
                <w:color w:val="000000"/>
                <w:sz w:val="24"/>
                <w:szCs w:val="24"/>
                <w:lang w:eastAsia="ru-RU"/>
              </w:rPr>
              <w:t>8-10 раз.</w:t>
            </w:r>
          </w:p>
        </w:tc>
      </w:tr>
    </w:tbl>
    <w:p w14:paraId="61BC50A6" w14:textId="77777777" w:rsidR="00581856" w:rsidRPr="002D2B03" w:rsidRDefault="00581856" w:rsidP="00581856">
      <w:pPr>
        <w:spacing w:line="259" w:lineRule="auto"/>
        <w:rPr>
          <w:rFonts w:ascii="Times New Roman" w:eastAsiaTheme="minorHAnsi" w:hAnsi="Times New Roman"/>
          <w:sz w:val="24"/>
          <w:szCs w:val="24"/>
        </w:rPr>
      </w:pPr>
    </w:p>
    <w:p w14:paraId="106EDB61" w14:textId="77777777" w:rsidR="00581856" w:rsidRPr="007655EA" w:rsidRDefault="00581856" w:rsidP="00581856">
      <w:pPr>
        <w:spacing w:after="96" w:line="240" w:lineRule="auto"/>
        <w:jc w:val="center"/>
        <w:outlineLvl w:val="0"/>
        <w:rPr>
          <w:rFonts w:ascii="Times New Roman" w:eastAsia="Times New Roman" w:hAnsi="Times New Roman"/>
          <w:kern w:val="36"/>
          <w:sz w:val="24"/>
          <w:szCs w:val="24"/>
          <w:lang w:eastAsia="ru-RU"/>
        </w:rPr>
      </w:pPr>
      <w:r w:rsidRPr="007655EA">
        <w:rPr>
          <w:rFonts w:ascii="Times New Roman" w:eastAsia="Times New Roman" w:hAnsi="Times New Roman"/>
          <w:kern w:val="36"/>
          <w:sz w:val="24"/>
          <w:szCs w:val="24"/>
          <w:lang w:eastAsia="ru-RU"/>
        </w:rPr>
        <w:t>Количественная адекватность питания</w:t>
      </w:r>
      <w:r w:rsidRPr="002D2B03">
        <w:rPr>
          <w:rFonts w:ascii="Times New Roman" w:eastAsia="Times New Roman" w:hAnsi="Times New Roman"/>
          <w:kern w:val="36"/>
          <w:sz w:val="24"/>
          <w:szCs w:val="24"/>
          <w:lang w:eastAsia="ru-RU"/>
        </w:rPr>
        <w:t>.</w:t>
      </w:r>
      <w:r w:rsidRPr="007655EA">
        <w:rPr>
          <w:rFonts w:ascii="Times New Roman" w:eastAsia="Times New Roman" w:hAnsi="Times New Roman"/>
          <w:kern w:val="36"/>
          <w:sz w:val="24"/>
          <w:szCs w:val="24"/>
          <w:lang w:eastAsia="ru-RU"/>
        </w:rPr>
        <w:t xml:space="preserve"> </w:t>
      </w:r>
    </w:p>
    <w:p w14:paraId="07E2E15F" w14:textId="77777777" w:rsidR="00581856" w:rsidRPr="007655EA" w:rsidRDefault="00581856" w:rsidP="00581856">
      <w:pPr>
        <w:spacing w:before="288" w:after="288" w:line="240" w:lineRule="auto"/>
        <w:rPr>
          <w:rFonts w:ascii="Times New Roman" w:eastAsia="Times New Roman" w:hAnsi="Times New Roman"/>
          <w:color w:val="444444"/>
          <w:sz w:val="24"/>
          <w:szCs w:val="24"/>
          <w:lang w:eastAsia="ru-RU"/>
        </w:rPr>
      </w:pPr>
      <w:r w:rsidRPr="007655EA">
        <w:rPr>
          <w:rFonts w:ascii="Times New Roman" w:eastAsia="Times New Roman" w:hAnsi="Times New Roman"/>
          <w:color w:val="444444"/>
          <w:sz w:val="24"/>
          <w:szCs w:val="24"/>
          <w:lang w:eastAsia="ru-RU"/>
        </w:rPr>
        <w:t xml:space="preserve"> Организм человека для обеспечения своих физиологических процессов нуждается в постоянном притоке энергии, которую он черпает из пищевых продуктов. В этой связи необходимо вспомнить, что универсальным носителем свободной энергии в организме является аденозинтрифосфорная кислота (АТФ), а источником свободной энергии являются физиологические реакции расщепления пищевых веществ, в первую очередь – углеводов и жиров. Доля белков в энергетическом балансе не превышает 5–12 %.</w:t>
      </w:r>
    </w:p>
    <w:p w14:paraId="25ECB7C7" w14:textId="77777777" w:rsidR="00581856" w:rsidRPr="007655EA" w:rsidRDefault="00581856" w:rsidP="00581856">
      <w:pPr>
        <w:spacing w:before="288" w:after="288" w:line="240" w:lineRule="auto"/>
        <w:rPr>
          <w:rFonts w:ascii="Times New Roman" w:eastAsia="Times New Roman" w:hAnsi="Times New Roman"/>
          <w:color w:val="444444"/>
          <w:sz w:val="24"/>
          <w:szCs w:val="24"/>
          <w:lang w:eastAsia="ru-RU"/>
        </w:rPr>
      </w:pPr>
      <w:r w:rsidRPr="007655EA">
        <w:rPr>
          <w:rFonts w:ascii="Times New Roman" w:eastAsia="Times New Roman" w:hAnsi="Times New Roman"/>
          <w:color w:val="444444"/>
          <w:sz w:val="24"/>
          <w:szCs w:val="24"/>
          <w:lang w:eastAsia="ru-RU"/>
        </w:rPr>
        <w:t>При различных режимах физической активности пищевые вещества используются организмом в различных соотношениях. В значительной степени это обусловлено тем, что энергетическая стоимость пищевых веществ различна. Для белков и углеводов она составляет 4 ккал/г, для жиров – 9 ккал/г. Одна и та же калорийность суточного рациона может быть обеспечена различным соотношением пищевых веществ в рационе.</w:t>
      </w:r>
    </w:p>
    <w:p w14:paraId="055324F7" w14:textId="77777777" w:rsidR="00581856" w:rsidRPr="007655EA" w:rsidRDefault="00581856" w:rsidP="00581856">
      <w:pPr>
        <w:spacing w:before="288" w:after="288" w:line="240" w:lineRule="auto"/>
        <w:rPr>
          <w:rFonts w:ascii="Times New Roman" w:eastAsia="Times New Roman" w:hAnsi="Times New Roman"/>
          <w:color w:val="444444"/>
          <w:sz w:val="24"/>
          <w:szCs w:val="24"/>
          <w:lang w:eastAsia="ru-RU"/>
        </w:rPr>
      </w:pPr>
      <w:r w:rsidRPr="007655EA">
        <w:rPr>
          <w:rFonts w:ascii="Times New Roman" w:eastAsia="Times New Roman" w:hAnsi="Times New Roman"/>
          <w:color w:val="444444"/>
          <w:sz w:val="24"/>
          <w:szCs w:val="24"/>
          <w:lang w:eastAsia="ru-RU"/>
        </w:rPr>
        <w:t>Потребность спортсмена в пищевых веществах и энергии, получаемой из них, во многом определяется спецификой вида спорта, методической направленностью тренировочного процесса, объемом и интенсивностью физических нагрузок.</w:t>
      </w:r>
    </w:p>
    <w:p w14:paraId="61BDB8C6" w14:textId="77777777" w:rsidR="00581856" w:rsidRPr="007655EA" w:rsidRDefault="00581856" w:rsidP="00581856">
      <w:pPr>
        <w:spacing w:before="288" w:after="288" w:line="240" w:lineRule="auto"/>
        <w:rPr>
          <w:rFonts w:ascii="Times New Roman" w:eastAsia="Times New Roman" w:hAnsi="Times New Roman"/>
          <w:color w:val="444444"/>
          <w:sz w:val="24"/>
          <w:szCs w:val="24"/>
          <w:lang w:eastAsia="ru-RU"/>
        </w:rPr>
      </w:pPr>
      <w:r w:rsidRPr="007655EA">
        <w:rPr>
          <w:rFonts w:ascii="Times New Roman" w:eastAsia="Times New Roman" w:hAnsi="Times New Roman"/>
          <w:color w:val="444444"/>
          <w:sz w:val="24"/>
          <w:szCs w:val="24"/>
          <w:lang w:eastAsia="ru-RU"/>
        </w:rPr>
        <w:t>При сбалансированном питании соотношение энергии, обеспечиваемое за счет белков, жиров и углеводов, выраженное в процентах, составляет в среднем 14: 30: 56. Однако в практике питания спортсменов это соотношение часто нарушается. Даже при рациональном питании, с учетом особенностей вида спорта, соотношение энергии, получаемой за счет белков, жиров и углеводов, приходится корректировать. Например, тяжелоатлетам полезно несколько увеличить долю белков в рационе: до 3 г на 1 кг массы тела, а легкоатлетам для формирования выносливости следует повышать энергетический вклад углеводов до 10–13 г на 1 кг массы тела.</w:t>
      </w:r>
    </w:p>
    <w:p w14:paraId="466661BD" w14:textId="77777777" w:rsidR="00581856" w:rsidRPr="007655EA" w:rsidRDefault="00581856" w:rsidP="00581856">
      <w:pPr>
        <w:spacing w:before="288" w:after="288" w:line="240" w:lineRule="auto"/>
        <w:rPr>
          <w:rFonts w:ascii="Times New Roman" w:eastAsia="Times New Roman" w:hAnsi="Times New Roman"/>
          <w:color w:val="444444"/>
          <w:sz w:val="24"/>
          <w:szCs w:val="24"/>
          <w:lang w:eastAsia="ru-RU"/>
        </w:rPr>
      </w:pPr>
      <w:r w:rsidRPr="007655EA">
        <w:rPr>
          <w:rFonts w:ascii="Times New Roman" w:eastAsia="Times New Roman" w:hAnsi="Times New Roman"/>
          <w:color w:val="444444"/>
          <w:sz w:val="24"/>
          <w:szCs w:val="24"/>
          <w:lang w:eastAsia="ru-RU"/>
        </w:rPr>
        <w:t xml:space="preserve">Руководствуясь рекомендациями по соотношению энергии в рационе питания, обеспечиваемой за счет белков, жиров и углеводов, можно вычислить удельный вес этих </w:t>
      </w:r>
      <w:r w:rsidRPr="007655EA">
        <w:rPr>
          <w:rFonts w:ascii="Times New Roman" w:eastAsia="Times New Roman" w:hAnsi="Times New Roman"/>
          <w:color w:val="444444"/>
          <w:sz w:val="24"/>
          <w:szCs w:val="24"/>
          <w:lang w:eastAsia="ru-RU"/>
        </w:rPr>
        <w:lastRenderedPageBreak/>
        <w:t>компонентов для каждого конкретного человека, используя сведения о его суточных энерготратах. Формулы для подобных вычислений представлены ниже:</w:t>
      </w:r>
    </w:p>
    <w:p w14:paraId="60C07962" w14:textId="77777777" w:rsidR="00581856" w:rsidRPr="007655EA" w:rsidRDefault="00581856" w:rsidP="00581856">
      <w:pPr>
        <w:spacing w:before="288" w:after="288" w:line="240" w:lineRule="auto"/>
        <w:rPr>
          <w:rFonts w:ascii="Times New Roman" w:eastAsia="Times New Roman" w:hAnsi="Times New Roman"/>
          <w:color w:val="444444"/>
          <w:sz w:val="24"/>
          <w:szCs w:val="24"/>
          <w:lang w:eastAsia="ru-RU"/>
        </w:rPr>
      </w:pPr>
      <w:r w:rsidRPr="007655EA">
        <w:rPr>
          <w:rFonts w:ascii="Times New Roman" w:eastAsia="Times New Roman" w:hAnsi="Times New Roman"/>
          <w:color w:val="444444"/>
          <w:sz w:val="24"/>
          <w:szCs w:val="24"/>
          <w:lang w:eastAsia="ru-RU"/>
        </w:rPr>
        <w:t>Эб = ЭТсут. ? 14/100; Эж = ЭТсут. ? 30/100;</w:t>
      </w:r>
    </w:p>
    <w:p w14:paraId="52FD89C1" w14:textId="77777777" w:rsidR="00581856" w:rsidRPr="007655EA" w:rsidRDefault="00581856" w:rsidP="00581856">
      <w:pPr>
        <w:spacing w:before="288" w:after="288" w:line="240" w:lineRule="auto"/>
        <w:rPr>
          <w:rFonts w:ascii="Times New Roman" w:eastAsia="Times New Roman" w:hAnsi="Times New Roman"/>
          <w:color w:val="444444"/>
          <w:sz w:val="24"/>
          <w:szCs w:val="24"/>
          <w:lang w:eastAsia="ru-RU"/>
        </w:rPr>
      </w:pPr>
      <w:r w:rsidRPr="007655EA">
        <w:rPr>
          <w:rFonts w:ascii="Times New Roman" w:eastAsia="Times New Roman" w:hAnsi="Times New Roman"/>
          <w:color w:val="444444"/>
          <w:sz w:val="24"/>
          <w:szCs w:val="24"/>
          <w:lang w:eastAsia="ru-RU"/>
        </w:rPr>
        <w:t>Эу = ЭТсут. ? 56/100,</w:t>
      </w:r>
    </w:p>
    <w:p w14:paraId="639A9331" w14:textId="77777777" w:rsidR="00581856" w:rsidRPr="007655EA" w:rsidRDefault="00581856" w:rsidP="00581856">
      <w:pPr>
        <w:spacing w:before="288" w:after="288" w:line="240" w:lineRule="auto"/>
        <w:rPr>
          <w:rFonts w:ascii="Times New Roman" w:eastAsia="Times New Roman" w:hAnsi="Times New Roman"/>
          <w:color w:val="444444"/>
          <w:sz w:val="24"/>
          <w:szCs w:val="24"/>
          <w:lang w:eastAsia="ru-RU"/>
        </w:rPr>
      </w:pPr>
      <w:r w:rsidRPr="007655EA">
        <w:rPr>
          <w:rFonts w:ascii="Times New Roman" w:eastAsia="Times New Roman" w:hAnsi="Times New Roman"/>
          <w:color w:val="444444"/>
          <w:sz w:val="24"/>
          <w:szCs w:val="24"/>
          <w:lang w:eastAsia="ru-RU"/>
        </w:rPr>
        <w:t>где Эб, Эж, Эу – энергетические доли белков, жиров, углеводов в рационе питания, используемые организмом для компенсации суточных энерготрат (в ккал). Используемые для расчета величины 14, 30 и 56 соответствуют рекомендуемому стандартному соотношению белков, жиров и углеводов в рационе. ЭТсут. – суточные энерготраты (ккал).</w:t>
      </w:r>
    </w:p>
    <w:p w14:paraId="3C0DB616" w14:textId="77777777" w:rsidR="00581856" w:rsidRPr="007655EA" w:rsidRDefault="00581856" w:rsidP="00581856">
      <w:pPr>
        <w:spacing w:before="288" w:after="288" w:line="240" w:lineRule="auto"/>
        <w:rPr>
          <w:rFonts w:ascii="Times New Roman" w:eastAsia="Times New Roman" w:hAnsi="Times New Roman"/>
          <w:color w:val="444444"/>
          <w:sz w:val="24"/>
          <w:szCs w:val="24"/>
          <w:lang w:eastAsia="ru-RU"/>
        </w:rPr>
      </w:pPr>
      <w:r w:rsidRPr="007655EA">
        <w:rPr>
          <w:rFonts w:ascii="Times New Roman" w:eastAsia="Times New Roman" w:hAnsi="Times New Roman"/>
          <w:color w:val="444444"/>
          <w:sz w:val="24"/>
          <w:szCs w:val="24"/>
          <w:lang w:eastAsia="ru-RU"/>
        </w:rPr>
        <w:t>Показатели уровней энергии, обеспечиваемые за счет белков, жиров и углеводов, позволяют определить требуемое количество этих пищевых веществ в их весовом выражении. Для вычислений можно использовать следующие формулы:</w:t>
      </w:r>
    </w:p>
    <w:p w14:paraId="750F4A6C" w14:textId="77777777" w:rsidR="00581856" w:rsidRPr="007655EA" w:rsidRDefault="00581856" w:rsidP="00581856">
      <w:pPr>
        <w:spacing w:before="288" w:after="288" w:line="240" w:lineRule="auto"/>
        <w:rPr>
          <w:rFonts w:ascii="Times New Roman" w:eastAsia="Times New Roman" w:hAnsi="Times New Roman"/>
          <w:color w:val="444444"/>
          <w:sz w:val="24"/>
          <w:szCs w:val="24"/>
          <w:lang w:eastAsia="ru-RU"/>
        </w:rPr>
      </w:pPr>
      <w:r w:rsidRPr="007655EA">
        <w:rPr>
          <w:rFonts w:ascii="Times New Roman" w:eastAsia="Times New Roman" w:hAnsi="Times New Roman"/>
          <w:color w:val="444444"/>
          <w:sz w:val="24"/>
          <w:szCs w:val="24"/>
          <w:lang w:eastAsia="ru-RU"/>
        </w:rPr>
        <w:t>Пб = Эб/ЭКб; Пж = Эж/ЭКж; Пу = Эу/ЭКу,</w:t>
      </w:r>
    </w:p>
    <w:p w14:paraId="66A708AB" w14:textId="77777777" w:rsidR="00581856" w:rsidRPr="007655EA" w:rsidRDefault="00581856" w:rsidP="00581856">
      <w:pPr>
        <w:spacing w:before="288" w:after="288" w:line="240" w:lineRule="auto"/>
        <w:rPr>
          <w:rFonts w:ascii="Times New Roman" w:eastAsia="Times New Roman" w:hAnsi="Times New Roman"/>
          <w:color w:val="444444"/>
          <w:sz w:val="24"/>
          <w:szCs w:val="24"/>
          <w:lang w:eastAsia="ru-RU"/>
        </w:rPr>
      </w:pPr>
      <w:r w:rsidRPr="007655EA">
        <w:rPr>
          <w:rFonts w:ascii="Times New Roman" w:eastAsia="Times New Roman" w:hAnsi="Times New Roman"/>
          <w:color w:val="444444"/>
          <w:sz w:val="24"/>
          <w:szCs w:val="24"/>
          <w:lang w:eastAsia="ru-RU"/>
        </w:rPr>
        <w:t>где Пб, Пж, Пу – потребное количество белков, жиров и углеводов в суточном рационе (г). ЭКб, ЭКж, ЭКу – энергетические коэффициенты для белков и углеводов (4 ккал/г), а также жиров (9 ккал/г).</w:t>
      </w:r>
    </w:p>
    <w:p w14:paraId="310476A4" w14:textId="77777777" w:rsidR="00581856" w:rsidRPr="007655EA" w:rsidRDefault="00581856" w:rsidP="00581856">
      <w:pPr>
        <w:spacing w:before="288" w:after="288" w:line="240" w:lineRule="auto"/>
        <w:rPr>
          <w:rFonts w:ascii="Times New Roman" w:eastAsia="Times New Roman" w:hAnsi="Times New Roman"/>
          <w:color w:val="444444"/>
          <w:sz w:val="24"/>
          <w:szCs w:val="24"/>
          <w:lang w:eastAsia="ru-RU"/>
        </w:rPr>
      </w:pPr>
      <w:r w:rsidRPr="007655EA">
        <w:rPr>
          <w:rFonts w:ascii="Times New Roman" w:eastAsia="Times New Roman" w:hAnsi="Times New Roman"/>
          <w:color w:val="444444"/>
          <w:sz w:val="24"/>
          <w:szCs w:val="24"/>
          <w:lang w:eastAsia="ru-RU"/>
        </w:rPr>
        <w:t>Современный спорт включает в себя виды с различными проявлениями основных физических качеств – силы, быстроты, выносливости, гибкости и ловкости. Высокие результаты спортивных тренировок и соревнований связаны с соответствующими уровнями развития этих качеств и характеризуются изменениями в обмене веществ, по которым можно составить представление о механизмах энергообеспечения мышечной деятельности. Особенности обмена веществ у спортсменов, специализирующихся в различных видах спорта, позволяют достаточно точно оценить их потребности в основных пищевых веществах.</w:t>
      </w:r>
    </w:p>
    <w:p w14:paraId="13484859" w14:textId="77777777" w:rsidR="00581856" w:rsidRPr="007655EA" w:rsidRDefault="00581856" w:rsidP="00581856">
      <w:pPr>
        <w:spacing w:before="288" w:after="288" w:line="240" w:lineRule="auto"/>
        <w:rPr>
          <w:rFonts w:ascii="Times New Roman" w:eastAsia="Times New Roman" w:hAnsi="Times New Roman"/>
          <w:color w:val="444444"/>
          <w:sz w:val="24"/>
          <w:szCs w:val="24"/>
          <w:lang w:eastAsia="ru-RU"/>
        </w:rPr>
      </w:pPr>
      <w:r w:rsidRPr="007655EA">
        <w:rPr>
          <w:rFonts w:ascii="Times New Roman" w:eastAsia="Times New Roman" w:hAnsi="Times New Roman"/>
          <w:color w:val="444444"/>
          <w:sz w:val="24"/>
          <w:szCs w:val="24"/>
          <w:lang w:eastAsia="ru-RU"/>
        </w:rPr>
        <w:t>В этой связи все виды спорта по характеру проявления физических качеств спортсмена в процессе специальной физической подготовки и по метаболическим особенностям можно разделить на пять групп:</w:t>
      </w:r>
    </w:p>
    <w:p w14:paraId="570C3ED8" w14:textId="77777777" w:rsidR="00581856" w:rsidRPr="007655EA" w:rsidRDefault="00581856" w:rsidP="00581856">
      <w:pPr>
        <w:spacing w:before="288" w:after="288" w:line="240" w:lineRule="auto"/>
        <w:rPr>
          <w:rFonts w:ascii="Times New Roman" w:eastAsia="Times New Roman" w:hAnsi="Times New Roman"/>
          <w:color w:val="444444"/>
          <w:sz w:val="24"/>
          <w:szCs w:val="24"/>
          <w:lang w:eastAsia="ru-RU"/>
        </w:rPr>
      </w:pPr>
      <w:r w:rsidRPr="007655EA">
        <w:rPr>
          <w:rFonts w:ascii="Times New Roman" w:eastAsia="Times New Roman" w:hAnsi="Times New Roman"/>
          <w:color w:val="444444"/>
          <w:sz w:val="24"/>
          <w:szCs w:val="24"/>
          <w:lang w:eastAsia="ru-RU"/>
        </w:rPr>
        <w:t>1) скоростно-силовые виды спорта (легкая атлетика – спринт, барьерный бег, прыжки, метания, многоборье; тяжелая атлетика и т. д.);</w:t>
      </w:r>
    </w:p>
    <w:p w14:paraId="0BD3CD5F" w14:textId="77777777" w:rsidR="00581856" w:rsidRPr="007655EA" w:rsidRDefault="00581856" w:rsidP="00581856">
      <w:pPr>
        <w:spacing w:before="288" w:after="288" w:line="240" w:lineRule="auto"/>
        <w:rPr>
          <w:rFonts w:ascii="Times New Roman" w:eastAsia="Times New Roman" w:hAnsi="Times New Roman"/>
          <w:color w:val="444444"/>
          <w:sz w:val="24"/>
          <w:szCs w:val="24"/>
          <w:lang w:eastAsia="ru-RU"/>
        </w:rPr>
      </w:pPr>
      <w:r w:rsidRPr="007655EA">
        <w:rPr>
          <w:rFonts w:ascii="Times New Roman" w:eastAsia="Times New Roman" w:hAnsi="Times New Roman"/>
          <w:color w:val="444444"/>
          <w:sz w:val="24"/>
          <w:szCs w:val="24"/>
          <w:lang w:eastAsia="ru-RU"/>
        </w:rPr>
        <w:t>2) циклические виды спорта (бег на средние и длинные дистанции, спортивная ходьба, велогонки на шоссе, лыжные гонки и т. д.);</w:t>
      </w:r>
    </w:p>
    <w:p w14:paraId="577A7460" w14:textId="77777777" w:rsidR="00581856" w:rsidRPr="007655EA" w:rsidRDefault="00581856" w:rsidP="00581856">
      <w:pPr>
        <w:spacing w:before="288" w:after="288" w:line="240" w:lineRule="auto"/>
        <w:rPr>
          <w:rFonts w:ascii="Times New Roman" w:eastAsia="Times New Roman" w:hAnsi="Times New Roman"/>
          <w:color w:val="444444"/>
          <w:sz w:val="24"/>
          <w:szCs w:val="24"/>
          <w:lang w:eastAsia="ru-RU"/>
        </w:rPr>
      </w:pPr>
      <w:r w:rsidRPr="007655EA">
        <w:rPr>
          <w:rFonts w:ascii="Times New Roman" w:eastAsia="Times New Roman" w:hAnsi="Times New Roman"/>
          <w:color w:val="444444"/>
          <w:sz w:val="24"/>
          <w:szCs w:val="24"/>
          <w:lang w:eastAsia="ru-RU"/>
        </w:rPr>
        <w:t>3) сложно-координационные виды спорта (акробатика, художественная и спортивная гимнастика, прыжки в воду и на лыжах с трамплина, стрельба из лука, пулевая и стендовая, конный спорт);</w:t>
      </w:r>
    </w:p>
    <w:p w14:paraId="0FCF6FED" w14:textId="77777777" w:rsidR="00581856" w:rsidRPr="007655EA" w:rsidRDefault="00581856" w:rsidP="00581856">
      <w:pPr>
        <w:spacing w:before="288" w:after="288" w:line="240" w:lineRule="auto"/>
        <w:rPr>
          <w:rFonts w:ascii="Times New Roman" w:eastAsia="Times New Roman" w:hAnsi="Times New Roman"/>
          <w:color w:val="444444"/>
          <w:sz w:val="24"/>
          <w:szCs w:val="24"/>
          <w:lang w:eastAsia="ru-RU"/>
        </w:rPr>
      </w:pPr>
      <w:r w:rsidRPr="007655EA">
        <w:rPr>
          <w:rFonts w:ascii="Times New Roman" w:eastAsia="Times New Roman" w:hAnsi="Times New Roman"/>
          <w:color w:val="444444"/>
          <w:sz w:val="24"/>
          <w:szCs w:val="24"/>
          <w:lang w:eastAsia="ru-RU"/>
        </w:rPr>
        <w:t>4) спортивные единоборства (борьба вольная, классическая, дзюдо, самбо, бокс, фехтование и т. д.);</w:t>
      </w:r>
    </w:p>
    <w:p w14:paraId="2405A3E7" w14:textId="77777777" w:rsidR="00581856" w:rsidRPr="007655EA" w:rsidRDefault="00581856" w:rsidP="00581856">
      <w:pPr>
        <w:spacing w:before="288" w:after="288" w:line="240" w:lineRule="auto"/>
        <w:rPr>
          <w:rFonts w:ascii="Times New Roman" w:eastAsia="Times New Roman" w:hAnsi="Times New Roman"/>
          <w:color w:val="444444"/>
          <w:sz w:val="24"/>
          <w:szCs w:val="24"/>
          <w:lang w:eastAsia="ru-RU"/>
        </w:rPr>
      </w:pPr>
      <w:r w:rsidRPr="007655EA">
        <w:rPr>
          <w:rFonts w:ascii="Times New Roman" w:eastAsia="Times New Roman" w:hAnsi="Times New Roman"/>
          <w:color w:val="444444"/>
          <w:sz w:val="24"/>
          <w:szCs w:val="24"/>
          <w:lang w:eastAsia="ru-RU"/>
        </w:rPr>
        <w:t>5) игровые виды спорта (баскетбол, волейбол, теннис, футбол, хоккей и т. д.).</w:t>
      </w:r>
    </w:p>
    <w:p w14:paraId="076D8F5E" w14:textId="77777777" w:rsidR="00581856" w:rsidRPr="007655EA" w:rsidRDefault="00581856" w:rsidP="00581856">
      <w:pPr>
        <w:spacing w:before="288" w:after="288" w:line="240" w:lineRule="auto"/>
        <w:rPr>
          <w:rFonts w:ascii="Times New Roman" w:eastAsia="Times New Roman" w:hAnsi="Times New Roman"/>
          <w:color w:val="444444"/>
          <w:sz w:val="24"/>
          <w:szCs w:val="24"/>
          <w:lang w:eastAsia="ru-RU"/>
        </w:rPr>
      </w:pPr>
      <w:r w:rsidRPr="007655EA">
        <w:rPr>
          <w:rFonts w:ascii="Times New Roman" w:eastAsia="Times New Roman" w:hAnsi="Times New Roman"/>
          <w:color w:val="444444"/>
          <w:sz w:val="24"/>
          <w:szCs w:val="24"/>
          <w:lang w:eastAsia="ru-RU"/>
        </w:rPr>
        <w:lastRenderedPageBreak/>
        <w:t>С учетом энергозатрат и особенностей обмена веществ у спортсменов, относящихся к перечисленным группам, можно откорректировать структуру рациона питания по энергетическому вкладу белков, жиров и углеводов (табл. 5).</w:t>
      </w:r>
    </w:p>
    <w:p w14:paraId="1121B057" w14:textId="77777777" w:rsidR="00581856" w:rsidRPr="007655EA" w:rsidRDefault="00581856" w:rsidP="00581856">
      <w:pPr>
        <w:spacing w:before="288" w:after="288" w:line="240" w:lineRule="auto"/>
        <w:rPr>
          <w:rFonts w:ascii="Times New Roman" w:eastAsia="Times New Roman" w:hAnsi="Times New Roman"/>
          <w:color w:val="444444"/>
          <w:sz w:val="24"/>
          <w:szCs w:val="24"/>
          <w:lang w:eastAsia="ru-RU"/>
        </w:rPr>
      </w:pPr>
      <w:r w:rsidRPr="007655EA">
        <w:rPr>
          <w:rFonts w:ascii="Times New Roman" w:eastAsia="Times New Roman" w:hAnsi="Times New Roman"/>
          <w:color w:val="444444"/>
          <w:sz w:val="24"/>
          <w:szCs w:val="24"/>
          <w:lang w:eastAsia="ru-RU"/>
        </w:rPr>
        <w:t>Немаловажную роль в гигиене питания играет распределение энергии суточного рациона по приемам пищи. Варианты распределения зависят от режима тренировок.</w:t>
      </w:r>
    </w:p>
    <w:p w14:paraId="5476AD01" w14:textId="77777777" w:rsidR="00581856" w:rsidRPr="007655EA" w:rsidRDefault="00581856" w:rsidP="00581856">
      <w:pPr>
        <w:spacing w:before="288" w:after="288" w:line="240" w:lineRule="auto"/>
        <w:rPr>
          <w:rFonts w:ascii="Times New Roman" w:eastAsia="Times New Roman" w:hAnsi="Times New Roman"/>
          <w:color w:val="444444"/>
          <w:sz w:val="24"/>
          <w:szCs w:val="24"/>
          <w:lang w:eastAsia="ru-RU"/>
        </w:rPr>
      </w:pPr>
      <w:r w:rsidRPr="007655EA">
        <w:rPr>
          <w:rFonts w:ascii="Times New Roman" w:eastAsia="Times New Roman" w:hAnsi="Times New Roman"/>
          <w:color w:val="444444"/>
          <w:sz w:val="24"/>
          <w:szCs w:val="24"/>
          <w:lang w:eastAsia="ru-RU"/>
        </w:rPr>
        <w:t>Количественная адекватность питания достигается в том случае, если суточные энерготраты человека компенсируются соответствующим количеством энергии, поступающей в организм с потребляемой пищей. Например, при суточных энерготратах на уровне 4000 ккал энергоемкость суточного пайка должна быть не менее 4000 ккал.</w:t>
      </w:r>
    </w:p>
    <w:p w14:paraId="67D7F06E" w14:textId="77777777" w:rsidR="00581856" w:rsidRPr="007655EA" w:rsidRDefault="00581856" w:rsidP="00581856">
      <w:pPr>
        <w:spacing w:before="288" w:after="288" w:line="240" w:lineRule="auto"/>
        <w:rPr>
          <w:rFonts w:ascii="Times New Roman" w:eastAsia="Times New Roman" w:hAnsi="Times New Roman"/>
          <w:color w:val="444444"/>
          <w:sz w:val="24"/>
          <w:szCs w:val="24"/>
          <w:lang w:eastAsia="ru-RU"/>
        </w:rPr>
      </w:pPr>
    </w:p>
    <w:p w14:paraId="622F8978" w14:textId="77777777" w:rsidR="00581856" w:rsidRPr="002D2B03" w:rsidRDefault="00581856" w:rsidP="00581856">
      <w:pPr>
        <w:spacing w:line="259" w:lineRule="auto"/>
        <w:jc w:val="center"/>
        <w:rPr>
          <w:rFonts w:ascii="Times New Roman" w:eastAsiaTheme="minorHAnsi" w:hAnsi="Times New Roman"/>
          <w:sz w:val="24"/>
          <w:szCs w:val="24"/>
        </w:rPr>
      </w:pPr>
    </w:p>
    <w:p w14:paraId="54B9B4CE" w14:textId="77777777" w:rsidR="00581856" w:rsidRPr="002D2B03" w:rsidRDefault="00581856" w:rsidP="00581856">
      <w:pPr>
        <w:spacing w:line="259" w:lineRule="auto"/>
        <w:jc w:val="center"/>
        <w:rPr>
          <w:rFonts w:ascii="Times New Roman" w:eastAsiaTheme="minorHAnsi" w:hAnsi="Times New Roman"/>
          <w:sz w:val="24"/>
          <w:szCs w:val="24"/>
        </w:rPr>
      </w:pPr>
    </w:p>
    <w:p w14:paraId="735A3878" w14:textId="77777777" w:rsidR="00581856" w:rsidRPr="002D2B03" w:rsidRDefault="00581856" w:rsidP="00581856">
      <w:pPr>
        <w:spacing w:line="259" w:lineRule="auto"/>
        <w:jc w:val="center"/>
        <w:rPr>
          <w:rFonts w:ascii="Times New Roman" w:eastAsiaTheme="minorHAnsi" w:hAnsi="Times New Roman"/>
          <w:sz w:val="24"/>
          <w:szCs w:val="24"/>
        </w:rPr>
      </w:pPr>
    </w:p>
    <w:p w14:paraId="67355A8A" w14:textId="77777777" w:rsidR="00581856" w:rsidRPr="002D2B03" w:rsidRDefault="00581856" w:rsidP="00581856">
      <w:pPr>
        <w:spacing w:line="259" w:lineRule="auto"/>
        <w:jc w:val="center"/>
        <w:rPr>
          <w:rFonts w:ascii="Times New Roman" w:eastAsiaTheme="minorHAnsi" w:hAnsi="Times New Roman"/>
          <w:sz w:val="24"/>
          <w:szCs w:val="24"/>
        </w:rPr>
      </w:pPr>
    </w:p>
    <w:p w14:paraId="04DF3F39" w14:textId="77777777" w:rsidR="00581856" w:rsidRPr="002D2B03" w:rsidRDefault="00581856" w:rsidP="00581856">
      <w:pPr>
        <w:spacing w:line="259" w:lineRule="auto"/>
        <w:jc w:val="center"/>
        <w:rPr>
          <w:rFonts w:ascii="Times New Roman" w:eastAsiaTheme="minorHAnsi" w:hAnsi="Times New Roman"/>
          <w:sz w:val="24"/>
          <w:szCs w:val="24"/>
        </w:rPr>
      </w:pPr>
    </w:p>
    <w:p w14:paraId="03890E14" w14:textId="77777777" w:rsidR="00581856" w:rsidRPr="002D2B03" w:rsidRDefault="00581856" w:rsidP="00581856">
      <w:pPr>
        <w:spacing w:line="259" w:lineRule="auto"/>
        <w:jc w:val="center"/>
        <w:rPr>
          <w:rFonts w:ascii="Times New Roman" w:eastAsiaTheme="minorHAnsi" w:hAnsi="Times New Roman"/>
          <w:sz w:val="24"/>
          <w:szCs w:val="24"/>
        </w:rPr>
      </w:pPr>
    </w:p>
    <w:p w14:paraId="3BEDDABA" w14:textId="77777777" w:rsidR="00581856" w:rsidRPr="002D2B03" w:rsidRDefault="00581856" w:rsidP="00581856">
      <w:pPr>
        <w:spacing w:line="259" w:lineRule="auto"/>
        <w:jc w:val="center"/>
        <w:rPr>
          <w:rFonts w:ascii="Times New Roman" w:eastAsiaTheme="minorHAnsi" w:hAnsi="Times New Roman"/>
          <w:sz w:val="24"/>
          <w:szCs w:val="24"/>
        </w:rPr>
      </w:pPr>
    </w:p>
    <w:p w14:paraId="2EECD3A9" w14:textId="77777777" w:rsidR="00581856" w:rsidRPr="002D2B03" w:rsidRDefault="00581856" w:rsidP="00581856">
      <w:pPr>
        <w:spacing w:line="259" w:lineRule="auto"/>
        <w:jc w:val="center"/>
        <w:rPr>
          <w:rFonts w:ascii="Times New Roman" w:eastAsiaTheme="minorHAnsi" w:hAnsi="Times New Roman"/>
          <w:sz w:val="24"/>
          <w:szCs w:val="24"/>
        </w:rPr>
      </w:pPr>
    </w:p>
    <w:p w14:paraId="4E80B5D0" w14:textId="77777777" w:rsidR="00581856" w:rsidRPr="002D2B03" w:rsidRDefault="00581856" w:rsidP="00581856">
      <w:pPr>
        <w:spacing w:line="259" w:lineRule="auto"/>
        <w:jc w:val="center"/>
        <w:rPr>
          <w:rFonts w:ascii="Times New Roman" w:eastAsiaTheme="minorHAnsi" w:hAnsi="Times New Roman"/>
          <w:sz w:val="24"/>
          <w:szCs w:val="24"/>
        </w:rPr>
      </w:pPr>
    </w:p>
    <w:p w14:paraId="3ACBC7FA" w14:textId="77777777" w:rsidR="00581856" w:rsidRPr="002D2B03" w:rsidRDefault="00581856" w:rsidP="00581856">
      <w:pPr>
        <w:spacing w:line="259" w:lineRule="auto"/>
        <w:jc w:val="center"/>
        <w:rPr>
          <w:rFonts w:ascii="Times New Roman" w:eastAsiaTheme="minorHAnsi" w:hAnsi="Times New Roman"/>
          <w:sz w:val="24"/>
          <w:szCs w:val="24"/>
        </w:rPr>
      </w:pPr>
    </w:p>
    <w:p w14:paraId="36C38C60" w14:textId="77777777" w:rsidR="00581856" w:rsidRPr="002D2B03" w:rsidRDefault="00581856" w:rsidP="00581856">
      <w:pPr>
        <w:spacing w:line="259" w:lineRule="auto"/>
        <w:jc w:val="center"/>
        <w:rPr>
          <w:rFonts w:ascii="Times New Roman" w:eastAsiaTheme="minorHAnsi" w:hAnsi="Times New Roman"/>
          <w:sz w:val="24"/>
          <w:szCs w:val="24"/>
        </w:rPr>
      </w:pPr>
    </w:p>
    <w:p w14:paraId="06ED0E74" w14:textId="77777777" w:rsidR="00581856" w:rsidRPr="002D2B03" w:rsidRDefault="00581856" w:rsidP="00581856">
      <w:pPr>
        <w:spacing w:line="259" w:lineRule="auto"/>
        <w:jc w:val="center"/>
        <w:rPr>
          <w:rFonts w:ascii="Times New Roman" w:eastAsiaTheme="minorHAnsi" w:hAnsi="Times New Roman"/>
          <w:sz w:val="24"/>
          <w:szCs w:val="24"/>
        </w:rPr>
      </w:pPr>
    </w:p>
    <w:p w14:paraId="4F5027DF" w14:textId="77777777" w:rsidR="00581856" w:rsidRPr="002D2B03" w:rsidRDefault="00581856" w:rsidP="00581856">
      <w:pPr>
        <w:spacing w:line="259" w:lineRule="auto"/>
        <w:jc w:val="center"/>
        <w:rPr>
          <w:rFonts w:ascii="Times New Roman" w:eastAsiaTheme="minorHAnsi" w:hAnsi="Times New Roman"/>
          <w:sz w:val="24"/>
          <w:szCs w:val="24"/>
        </w:rPr>
      </w:pPr>
    </w:p>
    <w:p w14:paraId="51166489" w14:textId="77777777" w:rsidR="00581856" w:rsidRPr="002D2B03" w:rsidRDefault="00581856" w:rsidP="00581856">
      <w:pPr>
        <w:spacing w:line="259" w:lineRule="auto"/>
        <w:jc w:val="center"/>
        <w:rPr>
          <w:rFonts w:ascii="Times New Roman" w:eastAsiaTheme="minorHAnsi" w:hAnsi="Times New Roman"/>
          <w:sz w:val="24"/>
          <w:szCs w:val="24"/>
        </w:rPr>
      </w:pPr>
    </w:p>
    <w:p w14:paraId="631BC365" w14:textId="77777777" w:rsidR="00581856" w:rsidRPr="002D2B03" w:rsidRDefault="00581856" w:rsidP="00581856">
      <w:pPr>
        <w:spacing w:line="259" w:lineRule="auto"/>
        <w:jc w:val="center"/>
        <w:rPr>
          <w:rFonts w:ascii="Times New Roman" w:eastAsiaTheme="minorHAnsi" w:hAnsi="Times New Roman"/>
          <w:sz w:val="24"/>
          <w:szCs w:val="24"/>
        </w:rPr>
      </w:pPr>
    </w:p>
    <w:p w14:paraId="3B23DB8C" w14:textId="77777777" w:rsidR="00581856" w:rsidRPr="002D2B03" w:rsidRDefault="00581856" w:rsidP="00581856">
      <w:pPr>
        <w:spacing w:line="259" w:lineRule="auto"/>
        <w:jc w:val="center"/>
        <w:rPr>
          <w:rFonts w:ascii="Times New Roman" w:eastAsiaTheme="minorHAnsi" w:hAnsi="Times New Roman"/>
          <w:sz w:val="24"/>
          <w:szCs w:val="24"/>
        </w:rPr>
      </w:pPr>
    </w:p>
    <w:p w14:paraId="69AA6C3D" w14:textId="77777777" w:rsidR="00581856" w:rsidRPr="002D2B03" w:rsidRDefault="00581856" w:rsidP="00581856">
      <w:pPr>
        <w:spacing w:line="259" w:lineRule="auto"/>
        <w:jc w:val="center"/>
        <w:rPr>
          <w:rFonts w:ascii="Times New Roman" w:eastAsiaTheme="minorHAnsi" w:hAnsi="Times New Roman"/>
          <w:sz w:val="24"/>
          <w:szCs w:val="24"/>
        </w:rPr>
      </w:pPr>
    </w:p>
    <w:p w14:paraId="4A074CF5" w14:textId="77777777" w:rsidR="00581856" w:rsidRPr="002D2B03" w:rsidRDefault="00581856" w:rsidP="00581856">
      <w:pPr>
        <w:spacing w:line="259" w:lineRule="auto"/>
        <w:jc w:val="center"/>
        <w:rPr>
          <w:rFonts w:ascii="Times New Roman" w:eastAsiaTheme="minorHAnsi" w:hAnsi="Times New Roman"/>
          <w:sz w:val="24"/>
          <w:szCs w:val="24"/>
        </w:rPr>
      </w:pPr>
    </w:p>
    <w:p w14:paraId="152022F5" w14:textId="77777777" w:rsidR="00581856" w:rsidRPr="002D2B03" w:rsidRDefault="00581856" w:rsidP="00581856">
      <w:pPr>
        <w:spacing w:line="259" w:lineRule="auto"/>
        <w:jc w:val="center"/>
        <w:rPr>
          <w:rFonts w:ascii="Times New Roman" w:eastAsiaTheme="minorHAnsi" w:hAnsi="Times New Roman"/>
          <w:sz w:val="24"/>
          <w:szCs w:val="24"/>
        </w:rPr>
      </w:pPr>
    </w:p>
    <w:p w14:paraId="0CE9BD37" w14:textId="77777777" w:rsidR="00581856" w:rsidRPr="002D2B03" w:rsidRDefault="00581856" w:rsidP="00581856">
      <w:pPr>
        <w:spacing w:line="259" w:lineRule="auto"/>
        <w:jc w:val="center"/>
        <w:rPr>
          <w:rFonts w:ascii="Times New Roman" w:eastAsiaTheme="minorHAnsi" w:hAnsi="Times New Roman"/>
          <w:sz w:val="24"/>
          <w:szCs w:val="24"/>
        </w:rPr>
      </w:pPr>
    </w:p>
    <w:p w14:paraId="7E0CA0E6" w14:textId="77777777" w:rsidR="00581856" w:rsidRPr="002D2B03" w:rsidRDefault="00581856" w:rsidP="00581856">
      <w:pPr>
        <w:spacing w:line="259" w:lineRule="auto"/>
        <w:jc w:val="center"/>
        <w:rPr>
          <w:rFonts w:ascii="Times New Roman" w:eastAsiaTheme="minorHAnsi" w:hAnsi="Times New Roman"/>
          <w:sz w:val="24"/>
          <w:szCs w:val="24"/>
        </w:rPr>
      </w:pPr>
    </w:p>
    <w:p w14:paraId="4585810E" w14:textId="77777777" w:rsidR="00581856" w:rsidRPr="002D2B03" w:rsidRDefault="00581856" w:rsidP="00581856">
      <w:pPr>
        <w:spacing w:line="259" w:lineRule="auto"/>
        <w:jc w:val="center"/>
        <w:rPr>
          <w:rFonts w:ascii="Times New Roman" w:eastAsiaTheme="minorHAnsi" w:hAnsi="Times New Roman"/>
          <w:sz w:val="24"/>
          <w:szCs w:val="24"/>
        </w:rPr>
      </w:pPr>
    </w:p>
    <w:p w14:paraId="2DB4C656" w14:textId="77777777" w:rsidR="00581856" w:rsidRPr="002D2B03" w:rsidRDefault="00581856" w:rsidP="00581856">
      <w:pPr>
        <w:spacing w:line="259" w:lineRule="auto"/>
        <w:jc w:val="center"/>
        <w:rPr>
          <w:rFonts w:ascii="Times New Roman" w:eastAsiaTheme="minorHAnsi" w:hAnsi="Times New Roman"/>
          <w:sz w:val="24"/>
          <w:szCs w:val="24"/>
        </w:rPr>
      </w:pPr>
    </w:p>
    <w:p w14:paraId="0B299954" w14:textId="77777777" w:rsidR="00581856" w:rsidRPr="002D2B03" w:rsidRDefault="00581856" w:rsidP="00581856">
      <w:pPr>
        <w:spacing w:line="259" w:lineRule="auto"/>
        <w:jc w:val="center"/>
        <w:rPr>
          <w:rFonts w:ascii="Times New Roman" w:eastAsiaTheme="minorHAnsi" w:hAnsi="Times New Roman"/>
          <w:sz w:val="24"/>
          <w:szCs w:val="24"/>
        </w:rPr>
      </w:pPr>
    </w:p>
    <w:p w14:paraId="55EBD4F3" w14:textId="77777777" w:rsidR="00581856" w:rsidRPr="002D2B03" w:rsidRDefault="00581856" w:rsidP="00581856">
      <w:pPr>
        <w:spacing w:line="259" w:lineRule="auto"/>
        <w:jc w:val="center"/>
        <w:rPr>
          <w:rFonts w:ascii="Times New Roman" w:eastAsiaTheme="minorHAnsi" w:hAnsi="Times New Roman"/>
          <w:sz w:val="24"/>
          <w:szCs w:val="24"/>
        </w:rPr>
      </w:pPr>
    </w:p>
    <w:p w14:paraId="53555946" w14:textId="77777777" w:rsidR="00581856" w:rsidRPr="002D2B03" w:rsidRDefault="00581856" w:rsidP="00581856">
      <w:pPr>
        <w:spacing w:line="259" w:lineRule="auto"/>
        <w:jc w:val="center"/>
        <w:rPr>
          <w:rFonts w:ascii="Times New Roman" w:eastAsiaTheme="minorHAnsi" w:hAnsi="Times New Roman"/>
          <w:sz w:val="24"/>
          <w:szCs w:val="24"/>
        </w:rPr>
      </w:pPr>
    </w:p>
    <w:p w14:paraId="0C4EBAF5" w14:textId="77777777" w:rsidR="00581856" w:rsidRPr="002D2B03" w:rsidRDefault="00581856" w:rsidP="00581856">
      <w:pPr>
        <w:spacing w:line="259" w:lineRule="auto"/>
        <w:jc w:val="center"/>
        <w:rPr>
          <w:rFonts w:ascii="Times New Roman" w:eastAsiaTheme="minorHAnsi" w:hAnsi="Times New Roman"/>
          <w:sz w:val="24"/>
          <w:szCs w:val="24"/>
        </w:rPr>
      </w:pPr>
    </w:p>
    <w:p w14:paraId="43670B64" w14:textId="77777777" w:rsidR="00581856" w:rsidRPr="002D2B03" w:rsidRDefault="00581856" w:rsidP="00581856">
      <w:pPr>
        <w:spacing w:line="259" w:lineRule="auto"/>
        <w:jc w:val="center"/>
        <w:rPr>
          <w:rFonts w:ascii="Times New Roman" w:eastAsiaTheme="minorHAnsi" w:hAnsi="Times New Roman"/>
          <w:sz w:val="24"/>
          <w:szCs w:val="24"/>
        </w:rPr>
      </w:pPr>
    </w:p>
    <w:p w14:paraId="632CD29E" w14:textId="77777777" w:rsidR="00581856" w:rsidRPr="002D2B03" w:rsidRDefault="00581856" w:rsidP="00581856">
      <w:pPr>
        <w:spacing w:line="259" w:lineRule="auto"/>
        <w:jc w:val="center"/>
        <w:rPr>
          <w:rFonts w:ascii="Times New Roman" w:eastAsiaTheme="minorHAnsi" w:hAnsi="Times New Roman"/>
          <w:sz w:val="24"/>
          <w:szCs w:val="24"/>
        </w:rPr>
      </w:pPr>
    </w:p>
    <w:p w14:paraId="4998E8B1" w14:textId="77777777" w:rsidR="00581856" w:rsidRPr="002D2B03" w:rsidRDefault="00581856" w:rsidP="00581856">
      <w:pPr>
        <w:spacing w:line="259" w:lineRule="auto"/>
        <w:jc w:val="center"/>
        <w:rPr>
          <w:rFonts w:ascii="Times New Roman" w:eastAsiaTheme="minorHAnsi" w:hAnsi="Times New Roman"/>
          <w:sz w:val="24"/>
          <w:szCs w:val="24"/>
        </w:rPr>
      </w:pPr>
    </w:p>
    <w:p w14:paraId="0A239A5B" w14:textId="77777777" w:rsidR="00581856" w:rsidRPr="002D2B03" w:rsidRDefault="00581856" w:rsidP="00581856">
      <w:pPr>
        <w:spacing w:line="259" w:lineRule="auto"/>
        <w:jc w:val="center"/>
        <w:rPr>
          <w:rFonts w:ascii="Times New Roman" w:eastAsiaTheme="minorHAnsi" w:hAnsi="Times New Roman"/>
          <w:sz w:val="24"/>
          <w:szCs w:val="24"/>
        </w:rPr>
      </w:pPr>
    </w:p>
    <w:p w14:paraId="12E5568D" w14:textId="77777777" w:rsidR="00581856" w:rsidRPr="002D2B03" w:rsidRDefault="00581856" w:rsidP="00581856">
      <w:pPr>
        <w:spacing w:line="259" w:lineRule="auto"/>
        <w:jc w:val="center"/>
        <w:rPr>
          <w:rFonts w:ascii="Times New Roman" w:eastAsiaTheme="minorHAnsi" w:hAnsi="Times New Roman"/>
          <w:sz w:val="24"/>
          <w:szCs w:val="24"/>
        </w:rPr>
      </w:pPr>
    </w:p>
    <w:p w14:paraId="03360943" w14:textId="77777777" w:rsidR="00581856" w:rsidRPr="002D2B03" w:rsidRDefault="00581856" w:rsidP="00581856">
      <w:pPr>
        <w:spacing w:line="259" w:lineRule="auto"/>
        <w:jc w:val="center"/>
        <w:rPr>
          <w:rFonts w:ascii="Times New Roman" w:eastAsiaTheme="minorHAnsi" w:hAnsi="Times New Roman"/>
          <w:sz w:val="24"/>
          <w:szCs w:val="24"/>
        </w:rPr>
      </w:pPr>
    </w:p>
    <w:p w14:paraId="09ED060A" w14:textId="77777777" w:rsidR="00581856" w:rsidRDefault="00581856" w:rsidP="006A0905">
      <w:pPr>
        <w:spacing w:line="259" w:lineRule="auto"/>
        <w:jc w:val="center"/>
        <w:rPr>
          <w:rFonts w:asciiTheme="minorHAnsi" w:eastAsiaTheme="minorHAnsi" w:hAnsiTheme="minorHAnsi" w:cstheme="minorBidi"/>
        </w:rPr>
      </w:pPr>
    </w:p>
    <w:p w14:paraId="4F52E9D3" w14:textId="77777777" w:rsidR="00581856" w:rsidRDefault="00581856" w:rsidP="006A0905">
      <w:pPr>
        <w:spacing w:line="259" w:lineRule="auto"/>
        <w:jc w:val="center"/>
        <w:rPr>
          <w:rFonts w:asciiTheme="minorHAnsi" w:eastAsiaTheme="minorHAnsi" w:hAnsiTheme="minorHAnsi" w:cstheme="minorBidi"/>
        </w:rPr>
      </w:pPr>
    </w:p>
    <w:p w14:paraId="6871C53D" w14:textId="77777777" w:rsidR="00581856" w:rsidRDefault="00581856" w:rsidP="006A0905">
      <w:pPr>
        <w:spacing w:line="259" w:lineRule="auto"/>
        <w:jc w:val="center"/>
        <w:rPr>
          <w:rFonts w:asciiTheme="minorHAnsi" w:eastAsiaTheme="minorHAnsi" w:hAnsiTheme="minorHAnsi" w:cstheme="minorBidi"/>
        </w:rPr>
      </w:pPr>
    </w:p>
    <w:p w14:paraId="3231F146" w14:textId="77777777" w:rsidR="00581856" w:rsidRDefault="00581856" w:rsidP="006A0905">
      <w:pPr>
        <w:spacing w:line="259" w:lineRule="auto"/>
        <w:jc w:val="center"/>
        <w:rPr>
          <w:rFonts w:asciiTheme="minorHAnsi" w:eastAsiaTheme="minorHAnsi" w:hAnsiTheme="minorHAnsi" w:cstheme="minorBidi"/>
        </w:rPr>
      </w:pPr>
    </w:p>
    <w:p w14:paraId="7FE70503" w14:textId="77777777" w:rsidR="00581856" w:rsidRDefault="00581856" w:rsidP="006A0905">
      <w:pPr>
        <w:spacing w:line="259" w:lineRule="auto"/>
        <w:jc w:val="center"/>
        <w:rPr>
          <w:rFonts w:asciiTheme="minorHAnsi" w:eastAsiaTheme="minorHAnsi" w:hAnsiTheme="minorHAnsi" w:cstheme="minorBidi"/>
        </w:rPr>
      </w:pPr>
    </w:p>
    <w:p w14:paraId="23578C0C" w14:textId="77777777" w:rsidR="00581856" w:rsidRDefault="00581856" w:rsidP="006A0905">
      <w:pPr>
        <w:spacing w:line="259" w:lineRule="auto"/>
        <w:jc w:val="center"/>
        <w:rPr>
          <w:rFonts w:asciiTheme="minorHAnsi" w:eastAsiaTheme="minorHAnsi" w:hAnsiTheme="minorHAnsi" w:cstheme="minorBidi"/>
        </w:rPr>
      </w:pPr>
    </w:p>
    <w:p w14:paraId="705AA4C2" w14:textId="77777777" w:rsidR="00581856" w:rsidRDefault="00581856" w:rsidP="006A0905">
      <w:pPr>
        <w:spacing w:line="259" w:lineRule="auto"/>
        <w:jc w:val="center"/>
        <w:rPr>
          <w:rFonts w:asciiTheme="minorHAnsi" w:eastAsiaTheme="minorHAnsi" w:hAnsiTheme="minorHAnsi" w:cstheme="minorBidi"/>
        </w:rPr>
      </w:pPr>
    </w:p>
    <w:p w14:paraId="36C1AE4E" w14:textId="77777777" w:rsidR="00581856" w:rsidRDefault="00581856" w:rsidP="006A0905">
      <w:pPr>
        <w:spacing w:line="259" w:lineRule="auto"/>
        <w:jc w:val="center"/>
        <w:rPr>
          <w:rFonts w:asciiTheme="minorHAnsi" w:eastAsiaTheme="minorHAnsi" w:hAnsiTheme="minorHAnsi" w:cstheme="minorBidi"/>
        </w:rPr>
      </w:pPr>
    </w:p>
    <w:p w14:paraId="60FF1E30" w14:textId="77777777" w:rsidR="00581856" w:rsidRDefault="00581856" w:rsidP="006A0905">
      <w:pPr>
        <w:spacing w:line="259" w:lineRule="auto"/>
        <w:jc w:val="center"/>
        <w:rPr>
          <w:rFonts w:asciiTheme="minorHAnsi" w:eastAsiaTheme="minorHAnsi" w:hAnsiTheme="minorHAnsi" w:cstheme="minorBidi"/>
        </w:rPr>
      </w:pPr>
    </w:p>
    <w:sectPr w:rsidR="0058185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397"/>
    <w:rsid w:val="00000062"/>
    <w:rsid w:val="00052DE3"/>
    <w:rsid w:val="00071297"/>
    <w:rsid w:val="000F19BD"/>
    <w:rsid w:val="001367F5"/>
    <w:rsid w:val="0018411E"/>
    <w:rsid w:val="0024644A"/>
    <w:rsid w:val="0028065F"/>
    <w:rsid w:val="002C5C46"/>
    <w:rsid w:val="002F5D1F"/>
    <w:rsid w:val="002F6079"/>
    <w:rsid w:val="00305F07"/>
    <w:rsid w:val="00337CB9"/>
    <w:rsid w:val="0035100C"/>
    <w:rsid w:val="003F6C4A"/>
    <w:rsid w:val="0043746D"/>
    <w:rsid w:val="00571DE9"/>
    <w:rsid w:val="00581856"/>
    <w:rsid w:val="0058442F"/>
    <w:rsid w:val="005975AF"/>
    <w:rsid w:val="005F1621"/>
    <w:rsid w:val="006646EC"/>
    <w:rsid w:val="00680B92"/>
    <w:rsid w:val="006A0905"/>
    <w:rsid w:val="006C38E5"/>
    <w:rsid w:val="00736236"/>
    <w:rsid w:val="00763B13"/>
    <w:rsid w:val="007B001B"/>
    <w:rsid w:val="007F0A46"/>
    <w:rsid w:val="008238C4"/>
    <w:rsid w:val="00831FE5"/>
    <w:rsid w:val="00834B4C"/>
    <w:rsid w:val="0085699B"/>
    <w:rsid w:val="008676E9"/>
    <w:rsid w:val="008A5518"/>
    <w:rsid w:val="008B34C8"/>
    <w:rsid w:val="008F25DA"/>
    <w:rsid w:val="00A02DA5"/>
    <w:rsid w:val="00A06ECF"/>
    <w:rsid w:val="00A16248"/>
    <w:rsid w:val="00A43753"/>
    <w:rsid w:val="00A75BF8"/>
    <w:rsid w:val="00AD27AF"/>
    <w:rsid w:val="00B701BB"/>
    <w:rsid w:val="00BA6D01"/>
    <w:rsid w:val="00BE5CAB"/>
    <w:rsid w:val="00C91EFD"/>
    <w:rsid w:val="00CD1B7D"/>
    <w:rsid w:val="00CE1468"/>
    <w:rsid w:val="00D21428"/>
    <w:rsid w:val="00DA6105"/>
    <w:rsid w:val="00DC2145"/>
    <w:rsid w:val="00DE09F7"/>
    <w:rsid w:val="00DE6F05"/>
    <w:rsid w:val="00E064EE"/>
    <w:rsid w:val="00E521E4"/>
    <w:rsid w:val="00E555FE"/>
    <w:rsid w:val="00E93397"/>
    <w:rsid w:val="00F32CAD"/>
    <w:rsid w:val="00F34CE0"/>
    <w:rsid w:val="00F94CB5"/>
    <w:rsid w:val="00F95A43"/>
    <w:rsid w:val="00FA2A00"/>
    <w:rsid w:val="00FA6561"/>
    <w:rsid w:val="00FB1DB6"/>
    <w:rsid w:val="00FB42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BFC5E"/>
  <w15:chartTrackingRefBased/>
  <w15:docId w15:val="{AB945362-2D53-41DB-8EBB-570F500A1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A6D01"/>
    <w:pPr>
      <w:spacing w:line="256" w:lineRule="auto"/>
    </w:pPr>
    <w:rPr>
      <w:rFonts w:ascii="Calibri" w:eastAsia="Calibri" w:hAnsi="Calibri" w:cs="Times New Roman"/>
    </w:rPr>
  </w:style>
  <w:style w:type="paragraph" w:styleId="3">
    <w:name w:val="heading 3"/>
    <w:basedOn w:val="a"/>
    <w:link w:val="30"/>
    <w:qFormat/>
    <w:rsid w:val="00F32CAD"/>
    <w:pPr>
      <w:spacing w:before="100" w:beforeAutospacing="1" w:after="100" w:afterAutospacing="1" w:line="240" w:lineRule="auto"/>
      <w:outlineLvl w:val="2"/>
    </w:pPr>
    <w:rPr>
      <w:rFonts w:ascii="Times New Roman" w:eastAsia="Times New Roman" w:hAnsi="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A6D01"/>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3"/>
    <w:uiPriority w:val="39"/>
    <w:rsid w:val="00BA6D0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uiPriority w:val="39"/>
    <w:rsid w:val="00BA6D0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
    <w:basedOn w:val="a1"/>
    <w:next w:val="a3"/>
    <w:uiPriority w:val="39"/>
    <w:rsid w:val="00BA6D0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3"/>
    <w:uiPriority w:val="39"/>
    <w:rsid w:val="00BA6D0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1"/>
    <w:next w:val="a3"/>
    <w:uiPriority w:val="39"/>
    <w:rsid w:val="00BA6D0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3"/>
    <w:uiPriority w:val="39"/>
    <w:rsid w:val="00BA6D0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Сетка таблицы7"/>
    <w:basedOn w:val="a1"/>
    <w:next w:val="a3"/>
    <w:uiPriority w:val="39"/>
    <w:rsid w:val="00052DE3"/>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1"/>
    <w:next w:val="a3"/>
    <w:uiPriority w:val="39"/>
    <w:rsid w:val="003F6C4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1"/>
    <w:next w:val="a3"/>
    <w:uiPriority w:val="39"/>
    <w:rsid w:val="002F607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0"/>
    <w:basedOn w:val="a1"/>
    <w:next w:val="a3"/>
    <w:uiPriority w:val="39"/>
    <w:rsid w:val="00FA2A00"/>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a1"/>
    <w:next w:val="a3"/>
    <w:uiPriority w:val="39"/>
    <w:rsid w:val="002C5C4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2"/>
    <w:basedOn w:val="a1"/>
    <w:next w:val="a3"/>
    <w:uiPriority w:val="39"/>
    <w:rsid w:val="005975A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rsid w:val="00F32CAD"/>
    <w:rPr>
      <w:rFonts w:ascii="Times New Roman" w:eastAsia="Times New Roman" w:hAnsi="Times New Roman" w:cs="Times New Roman"/>
      <w:b/>
      <w:bCs/>
      <w:sz w:val="27"/>
      <w:szCs w:val="27"/>
      <w:lang w:eastAsia="ru-RU"/>
    </w:rPr>
  </w:style>
  <w:style w:type="paragraph" w:styleId="a4">
    <w:name w:val="Normal (Web)"/>
    <w:basedOn w:val="a"/>
    <w:rsid w:val="00F32CAD"/>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13">
    <w:name w:val="Сетка таблицы13"/>
    <w:basedOn w:val="a1"/>
    <w:next w:val="a3"/>
    <w:uiPriority w:val="39"/>
    <w:rsid w:val="006A090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32</Pages>
  <Words>10329</Words>
  <Characters>58877</Characters>
  <Application>Microsoft Office Word</Application>
  <DocSecurity>0</DocSecurity>
  <Lines>490</Lines>
  <Paragraphs>138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Хостроева</dc:creator>
  <cp:keywords/>
  <dc:description/>
  <cp:lastModifiedBy>Елена Хостроева</cp:lastModifiedBy>
  <cp:revision>62</cp:revision>
  <dcterms:created xsi:type="dcterms:W3CDTF">2020-04-12T16:04:00Z</dcterms:created>
  <dcterms:modified xsi:type="dcterms:W3CDTF">2020-05-11T07:54:00Z</dcterms:modified>
</cp:coreProperties>
</file>