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E43946" w14:textId="77777777" w:rsidR="00177A6A" w:rsidRPr="00B4602F" w:rsidRDefault="00177A6A" w:rsidP="00177A6A">
      <w:pPr>
        <w:spacing w:after="0"/>
        <w:jc w:val="right"/>
        <w:rPr>
          <w:rFonts w:ascii="Times New Roman" w:hAnsi="Times New Roman"/>
          <w:sz w:val="24"/>
          <w:szCs w:val="24"/>
        </w:rPr>
      </w:pPr>
      <w:r w:rsidRPr="00B4602F">
        <w:rPr>
          <w:rFonts w:ascii="Times New Roman" w:hAnsi="Times New Roman"/>
          <w:sz w:val="24"/>
          <w:szCs w:val="24"/>
        </w:rPr>
        <w:t>Приложение №2</w:t>
      </w:r>
    </w:p>
    <w:p w14:paraId="3575E442" w14:textId="77777777" w:rsidR="00177A6A" w:rsidRPr="00B4602F" w:rsidRDefault="00177A6A" w:rsidP="00177A6A">
      <w:pPr>
        <w:spacing w:after="0"/>
        <w:jc w:val="right"/>
        <w:rPr>
          <w:rFonts w:ascii="Times New Roman" w:hAnsi="Times New Roman"/>
          <w:sz w:val="24"/>
          <w:szCs w:val="24"/>
        </w:rPr>
      </w:pPr>
      <w:r w:rsidRPr="00B4602F">
        <w:rPr>
          <w:rFonts w:ascii="Times New Roman" w:hAnsi="Times New Roman"/>
          <w:sz w:val="24"/>
          <w:szCs w:val="24"/>
        </w:rPr>
        <w:t>к приказу №73-о от 16.03.2020</w:t>
      </w:r>
    </w:p>
    <w:p w14:paraId="06C289CD" w14:textId="77777777" w:rsidR="00177A6A" w:rsidRPr="00B4602F" w:rsidRDefault="00177A6A" w:rsidP="00177A6A">
      <w:pPr>
        <w:spacing w:after="0"/>
        <w:jc w:val="right"/>
        <w:rPr>
          <w:rFonts w:ascii="Times New Roman" w:hAnsi="Times New Roman"/>
          <w:sz w:val="24"/>
          <w:szCs w:val="24"/>
        </w:rPr>
      </w:pPr>
    </w:p>
    <w:p w14:paraId="702D3E6F" w14:textId="77777777" w:rsidR="00177A6A" w:rsidRPr="00B4602F" w:rsidRDefault="00177A6A" w:rsidP="00177A6A">
      <w:pPr>
        <w:spacing w:after="0"/>
        <w:jc w:val="center"/>
        <w:rPr>
          <w:rFonts w:ascii="Times New Roman" w:hAnsi="Times New Roman"/>
          <w:sz w:val="24"/>
          <w:szCs w:val="24"/>
        </w:rPr>
      </w:pPr>
    </w:p>
    <w:p w14:paraId="12C114AC" w14:textId="77777777" w:rsidR="00177A6A" w:rsidRPr="00B4602F" w:rsidRDefault="00177A6A" w:rsidP="00177A6A">
      <w:pPr>
        <w:spacing w:after="0"/>
        <w:jc w:val="center"/>
        <w:rPr>
          <w:rFonts w:ascii="Times New Roman" w:hAnsi="Times New Roman"/>
          <w:sz w:val="24"/>
          <w:szCs w:val="24"/>
        </w:rPr>
      </w:pPr>
      <w:r w:rsidRPr="00B4602F">
        <w:rPr>
          <w:rFonts w:ascii="Times New Roman" w:hAnsi="Times New Roman"/>
          <w:sz w:val="24"/>
          <w:szCs w:val="24"/>
        </w:rPr>
        <w:t>План (образец)</w:t>
      </w:r>
    </w:p>
    <w:p w14:paraId="1442D724" w14:textId="77777777" w:rsidR="00177A6A" w:rsidRPr="00B4602F" w:rsidRDefault="00177A6A" w:rsidP="00177A6A">
      <w:pPr>
        <w:spacing w:after="0"/>
        <w:jc w:val="center"/>
        <w:rPr>
          <w:rFonts w:ascii="Times New Roman" w:hAnsi="Times New Roman"/>
          <w:sz w:val="24"/>
          <w:szCs w:val="24"/>
        </w:rPr>
      </w:pPr>
      <w:r w:rsidRPr="00B4602F">
        <w:rPr>
          <w:rFonts w:ascii="Times New Roman" w:hAnsi="Times New Roman"/>
          <w:sz w:val="24"/>
          <w:szCs w:val="24"/>
        </w:rPr>
        <w:t>самостоятельной работы тренировочной группы по пауэрлифтингу.</w:t>
      </w:r>
    </w:p>
    <w:p w14:paraId="63442C95" w14:textId="77777777" w:rsidR="00177A6A" w:rsidRPr="00B4602F" w:rsidRDefault="00177A6A" w:rsidP="00177A6A">
      <w:pPr>
        <w:spacing w:after="0"/>
        <w:ind w:left="5664" w:firstLine="708"/>
        <w:rPr>
          <w:rFonts w:ascii="Times New Roman" w:hAnsi="Times New Roman"/>
          <w:sz w:val="24"/>
          <w:szCs w:val="24"/>
        </w:rPr>
      </w:pPr>
      <w:r w:rsidRPr="00B4602F">
        <w:rPr>
          <w:rFonts w:ascii="Times New Roman" w:hAnsi="Times New Roman"/>
          <w:sz w:val="24"/>
          <w:szCs w:val="24"/>
        </w:rPr>
        <w:t>(вид спорта)</w:t>
      </w:r>
    </w:p>
    <w:p w14:paraId="496F4C49" w14:textId="77777777" w:rsidR="00177A6A" w:rsidRPr="00B4602F" w:rsidRDefault="00177A6A" w:rsidP="00177A6A">
      <w:pPr>
        <w:spacing w:after="0"/>
        <w:ind w:left="5664" w:firstLine="708"/>
        <w:rPr>
          <w:rFonts w:ascii="Times New Roman" w:hAnsi="Times New Roman"/>
          <w:sz w:val="24"/>
          <w:szCs w:val="24"/>
        </w:rPr>
      </w:pPr>
    </w:p>
    <w:p w14:paraId="4DCE6589" w14:textId="77777777" w:rsidR="00177A6A" w:rsidRPr="00B4602F" w:rsidRDefault="00177A6A" w:rsidP="00177A6A">
      <w:pPr>
        <w:spacing w:after="0"/>
        <w:rPr>
          <w:rFonts w:ascii="Times New Roman" w:hAnsi="Times New Roman"/>
          <w:sz w:val="24"/>
          <w:szCs w:val="24"/>
        </w:rPr>
      </w:pPr>
      <w:r w:rsidRPr="00B4602F">
        <w:rPr>
          <w:rFonts w:ascii="Times New Roman" w:hAnsi="Times New Roman"/>
          <w:sz w:val="24"/>
          <w:szCs w:val="24"/>
        </w:rPr>
        <w:t>Этап (период) обучения: НП 1</w:t>
      </w:r>
    </w:p>
    <w:p w14:paraId="021A0A85" w14:textId="77777777" w:rsidR="00177A6A" w:rsidRPr="00B4602F" w:rsidRDefault="00177A6A" w:rsidP="00177A6A">
      <w:pPr>
        <w:spacing w:after="0"/>
        <w:rPr>
          <w:rFonts w:ascii="Times New Roman" w:hAnsi="Times New Roman"/>
          <w:sz w:val="24"/>
          <w:szCs w:val="24"/>
        </w:rPr>
      </w:pPr>
      <w:r w:rsidRPr="00B4602F">
        <w:rPr>
          <w:rFonts w:ascii="Times New Roman" w:hAnsi="Times New Roman"/>
          <w:sz w:val="24"/>
          <w:szCs w:val="24"/>
        </w:rPr>
        <w:t xml:space="preserve">Тренер: Хосроева </w:t>
      </w:r>
      <w:proofErr w:type="gramStart"/>
      <w:r w:rsidRPr="00B4602F">
        <w:rPr>
          <w:rFonts w:ascii="Times New Roman" w:hAnsi="Times New Roman"/>
          <w:sz w:val="24"/>
          <w:szCs w:val="24"/>
        </w:rPr>
        <w:t>Е.В.</w:t>
      </w:r>
      <w:proofErr w:type="gramEnd"/>
    </w:p>
    <w:p w14:paraId="3C124A50" w14:textId="77777777" w:rsidR="00177A6A" w:rsidRPr="00B4602F" w:rsidRDefault="00177A6A" w:rsidP="00177A6A">
      <w:pPr>
        <w:rPr>
          <w:rFonts w:ascii="Times New Roman" w:hAnsi="Times New Roman"/>
          <w:sz w:val="24"/>
          <w:szCs w:val="24"/>
        </w:rPr>
      </w:pPr>
      <w:r w:rsidRPr="00B4602F">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177A6A" w:rsidRPr="00B4602F" w14:paraId="124CC284"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24B9A92C" w14:textId="77777777" w:rsidR="00177A6A" w:rsidRPr="00B4602F" w:rsidRDefault="00177A6A" w:rsidP="00A93ED1">
            <w:pPr>
              <w:spacing w:line="240" w:lineRule="auto"/>
              <w:rPr>
                <w:rFonts w:ascii="Times New Roman" w:hAnsi="Times New Roman"/>
                <w:sz w:val="24"/>
                <w:szCs w:val="24"/>
              </w:rPr>
            </w:pPr>
            <w:r w:rsidRPr="00B4602F">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019BB9C1" w14:textId="77777777" w:rsidR="00177A6A" w:rsidRPr="00B4602F" w:rsidRDefault="00177A6A" w:rsidP="00A93ED1">
            <w:pPr>
              <w:spacing w:line="240" w:lineRule="auto"/>
              <w:jc w:val="center"/>
              <w:rPr>
                <w:rFonts w:ascii="Times New Roman" w:hAnsi="Times New Roman"/>
                <w:sz w:val="24"/>
                <w:szCs w:val="24"/>
              </w:rPr>
            </w:pPr>
            <w:r w:rsidRPr="00B4602F">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4E31E081" w14:textId="77777777" w:rsidR="00177A6A" w:rsidRPr="00B4602F" w:rsidRDefault="00177A6A" w:rsidP="00A93ED1">
            <w:pPr>
              <w:spacing w:line="240" w:lineRule="auto"/>
              <w:jc w:val="center"/>
              <w:rPr>
                <w:rFonts w:ascii="Times New Roman" w:hAnsi="Times New Roman"/>
                <w:sz w:val="24"/>
                <w:szCs w:val="24"/>
              </w:rPr>
            </w:pPr>
            <w:r w:rsidRPr="00B4602F">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6A7E81F7" w14:textId="77777777" w:rsidR="00177A6A" w:rsidRPr="00B4602F" w:rsidRDefault="00177A6A" w:rsidP="00A93ED1">
            <w:pPr>
              <w:spacing w:line="240" w:lineRule="auto"/>
              <w:jc w:val="center"/>
              <w:rPr>
                <w:rFonts w:ascii="Times New Roman" w:hAnsi="Times New Roman"/>
                <w:sz w:val="24"/>
                <w:szCs w:val="24"/>
              </w:rPr>
            </w:pPr>
            <w:r w:rsidRPr="00B4602F">
              <w:rPr>
                <w:rFonts w:ascii="Times New Roman" w:hAnsi="Times New Roman"/>
                <w:sz w:val="24"/>
                <w:szCs w:val="24"/>
              </w:rPr>
              <w:t>Дозировка</w:t>
            </w:r>
          </w:p>
        </w:tc>
      </w:tr>
      <w:tr w:rsidR="003814E0" w:rsidRPr="00B4602F" w14:paraId="0E8607EF" w14:textId="77777777" w:rsidTr="003814E0">
        <w:tc>
          <w:tcPr>
            <w:tcW w:w="540" w:type="dxa"/>
            <w:tcBorders>
              <w:top w:val="single" w:sz="4" w:space="0" w:color="auto"/>
              <w:left w:val="single" w:sz="4" w:space="0" w:color="auto"/>
              <w:bottom w:val="single" w:sz="4" w:space="0" w:color="auto"/>
              <w:right w:val="single" w:sz="4" w:space="0" w:color="auto"/>
            </w:tcBorders>
            <w:hideMark/>
          </w:tcPr>
          <w:p w14:paraId="25CEF701" w14:textId="1399F388" w:rsidR="003814E0" w:rsidRPr="003814E0" w:rsidRDefault="003814E0" w:rsidP="003814E0">
            <w:pPr>
              <w:spacing w:line="240" w:lineRule="auto"/>
              <w:rPr>
                <w:rFonts w:ascii="Times New Roman" w:hAnsi="Times New Roman"/>
                <w:sz w:val="24"/>
                <w:szCs w:val="24"/>
              </w:rPr>
            </w:pPr>
            <w:r w:rsidRPr="00B4602F">
              <w:rPr>
                <w:rFonts w:ascii="Times New Roman" w:hAnsi="Times New Roman"/>
                <w:sz w:val="24"/>
                <w:szCs w:val="24"/>
                <w:lang w:val="en-US"/>
              </w:rPr>
              <w:t>2</w:t>
            </w:r>
            <w:r>
              <w:rPr>
                <w:rFonts w:ascii="Times New Roman" w:hAnsi="Times New Roman"/>
                <w:sz w:val="24"/>
                <w:szCs w:val="24"/>
              </w:rPr>
              <w:t>4</w:t>
            </w:r>
          </w:p>
        </w:tc>
        <w:tc>
          <w:tcPr>
            <w:tcW w:w="1888" w:type="dxa"/>
            <w:tcBorders>
              <w:top w:val="single" w:sz="4" w:space="0" w:color="auto"/>
              <w:left w:val="single" w:sz="4" w:space="0" w:color="auto"/>
              <w:bottom w:val="single" w:sz="4" w:space="0" w:color="auto"/>
              <w:right w:val="single" w:sz="4" w:space="0" w:color="auto"/>
            </w:tcBorders>
            <w:hideMark/>
          </w:tcPr>
          <w:p w14:paraId="0FE6ABEC" w14:textId="200CF276" w:rsidR="003814E0" w:rsidRPr="00B4602F" w:rsidRDefault="003814E0" w:rsidP="003814E0">
            <w:pPr>
              <w:spacing w:line="240" w:lineRule="auto"/>
              <w:rPr>
                <w:rFonts w:ascii="Times New Roman" w:hAnsi="Times New Roman"/>
                <w:sz w:val="24"/>
                <w:szCs w:val="24"/>
              </w:rPr>
            </w:pPr>
            <w:r>
              <w:rPr>
                <w:rFonts w:ascii="Times New Roman" w:hAnsi="Times New Roman"/>
                <w:sz w:val="24"/>
                <w:szCs w:val="24"/>
              </w:rPr>
              <w:t>26</w:t>
            </w:r>
            <w:r w:rsidRPr="00B4602F">
              <w:rPr>
                <w:rFonts w:ascii="Times New Roman" w:hAnsi="Times New Roman"/>
                <w:sz w:val="24"/>
                <w:szCs w:val="24"/>
              </w:rPr>
              <w:t>.05.2020</w:t>
            </w:r>
          </w:p>
        </w:tc>
        <w:tc>
          <w:tcPr>
            <w:tcW w:w="5649" w:type="dxa"/>
            <w:tcBorders>
              <w:top w:val="single" w:sz="4" w:space="0" w:color="auto"/>
              <w:left w:val="single" w:sz="4" w:space="0" w:color="auto"/>
              <w:bottom w:val="single" w:sz="4" w:space="0" w:color="auto"/>
              <w:right w:val="single" w:sz="4" w:space="0" w:color="auto"/>
            </w:tcBorders>
          </w:tcPr>
          <w:p w14:paraId="1C6F8F2F" w14:textId="77777777" w:rsidR="003814E0" w:rsidRDefault="003814E0" w:rsidP="003814E0">
            <w:pPr>
              <w:spacing w:line="240" w:lineRule="auto"/>
              <w:rPr>
                <w:rFonts w:ascii="Times New Roman" w:eastAsiaTheme="minorHAnsi" w:hAnsi="Times New Roman"/>
              </w:rPr>
            </w:pPr>
            <w:r>
              <w:rPr>
                <w:rFonts w:ascii="Times New Roman" w:hAnsi="Times New Roman"/>
              </w:rPr>
              <w:t>Комплекс ОРУ № 1.</w:t>
            </w:r>
          </w:p>
          <w:p w14:paraId="7ED4C1BB" w14:textId="37B9761A" w:rsidR="003814E0" w:rsidRDefault="003814E0" w:rsidP="003814E0">
            <w:pPr>
              <w:spacing w:line="240" w:lineRule="auto"/>
              <w:rPr>
                <w:rFonts w:ascii="Times New Roman" w:hAnsi="Times New Roman"/>
              </w:rPr>
            </w:pPr>
            <w:r>
              <w:rPr>
                <w:rFonts w:ascii="Times New Roman" w:hAnsi="Times New Roman"/>
              </w:rPr>
              <w:t>ОФП</w:t>
            </w:r>
            <w:r w:rsidR="00AE32DA">
              <w:rPr>
                <w:rFonts w:ascii="Times New Roman" w:hAnsi="Times New Roman"/>
              </w:rPr>
              <w:t xml:space="preserve"> на улице.</w:t>
            </w:r>
          </w:p>
          <w:p w14:paraId="431923F6" w14:textId="77777777" w:rsidR="003814E0" w:rsidRDefault="003814E0" w:rsidP="003814E0">
            <w:pPr>
              <w:spacing w:line="240" w:lineRule="auto"/>
              <w:rPr>
                <w:rFonts w:ascii="Times New Roman" w:hAnsi="Times New Roman"/>
              </w:rPr>
            </w:pPr>
            <w:r>
              <w:rPr>
                <w:rFonts w:ascii="Times New Roman" w:hAnsi="Times New Roman"/>
              </w:rPr>
              <w:t>1 приседания (8-10 раз по 3 подхода)</w:t>
            </w:r>
          </w:p>
          <w:p w14:paraId="3685661D" w14:textId="77777777" w:rsidR="003814E0" w:rsidRDefault="003814E0" w:rsidP="003814E0">
            <w:pPr>
              <w:spacing w:line="240" w:lineRule="auto"/>
              <w:rPr>
                <w:rFonts w:ascii="Times New Roman" w:hAnsi="Times New Roman"/>
              </w:rPr>
            </w:pPr>
            <w:r>
              <w:rPr>
                <w:rFonts w:ascii="Times New Roman" w:hAnsi="Times New Roman"/>
              </w:rPr>
              <w:t>2 отжимания (10-12 раз по 3 подхода)</w:t>
            </w:r>
          </w:p>
          <w:p w14:paraId="36AB46E5" w14:textId="77777777" w:rsidR="003814E0" w:rsidRDefault="003814E0" w:rsidP="003814E0">
            <w:pPr>
              <w:spacing w:line="240" w:lineRule="auto"/>
              <w:rPr>
                <w:rFonts w:ascii="Times New Roman" w:hAnsi="Times New Roman"/>
              </w:rPr>
            </w:pPr>
            <w:r>
              <w:rPr>
                <w:rFonts w:ascii="Times New Roman" w:hAnsi="Times New Roman"/>
              </w:rPr>
              <w:t>3 подъем ног (10-12 раз по 3 подхода)</w:t>
            </w:r>
          </w:p>
          <w:p w14:paraId="63CB894B" w14:textId="77777777" w:rsidR="003814E0" w:rsidRDefault="003814E0" w:rsidP="003814E0">
            <w:pPr>
              <w:spacing w:line="240" w:lineRule="auto"/>
              <w:rPr>
                <w:rFonts w:ascii="Times New Roman" w:hAnsi="Times New Roman"/>
              </w:rPr>
            </w:pPr>
            <w:r>
              <w:rPr>
                <w:rFonts w:ascii="Times New Roman" w:hAnsi="Times New Roman"/>
              </w:rPr>
              <w:t>4 подъём туловища (10-12 раз по 3 подхода)</w:t>
            </w:r>
          </w:p>
          <w:p w14:paraId="125EF4BD" w14:textId="77777777" w:rsidR="003814E0" w:rsidRDefault="003814E0" w:rsidP="003814E0">
            <w:pPr>
              <w:spacing w:line="240" w:lineRule="auto"/>
              <w:rPr>
                <w:rFonts w:ascii="Times New Roman" w:hAnsi="Times New Roman"/>
              </w:rPr>
            </w:pPr>
            <w:r>
              <w:rPr>
                <w:rFonts w:ascii="Times New Roman" w:hAnsi="Times New Roman"/>
              </w:rPr>
              <w:t>5 гиперэкстензии (10-12 раз по 3 подхода)</w:t>
            </w:r>
          </w:p>
          <w:p w14:paraId="5FDFBF1D" w14:textId="77777777" w:rsidR="003814E0" w:rsidRDefault="003814E0" w:rsidP="003814E0">
            <w:pPr>
              <w:spacing w:line="240" w:lineRule="auto"/>
              <w:rPr>
                <w:rFonts w:ascii="Times New Roman" w:hAnsi="Times New Roman"/>
              </w:rPr>
            </w:pPr>
            <w:r>
              <w:rPr>
                <w:rFonts w:ascii="Times New Roman" w:hAnsi="Times New Roman"/>
              </w:rPr>
              <w:t>Теоретическая подготовка:</w:t>
            </w:r>
          </w:p>
          <w:p w14:paraId="1CC4CEF1" w14:textId="417AB684" w:rsidR="003814E0" w:rsidRPr="00B4602F" w:rsidRDefault="00AE32DA" w:rsidP="003814E0">
            <w:pPr>
              <w:rPr>
                <w:rFonts w:ascii="Times New Roman" w:hAnsi="Times New Roman"/>
                <w:sz w:val="24"/>
                <w:szCs w:val="24"/>
              </w:rPr>
            </w:pPr>
            <w:r w:rsidRPr="00AE32DA">
              <w:rPr>
                <w:rFonts w:ascii="Times New Roman" w:hAnsi="Times New Roman"/>
                <w:sz w:val="24"/>
                <w:szCs w:val="24"/>
              </w:rPr>
              <w:t>Изучить тему «Гигиенические основы физической культуры. Личная гигиена».</w:t>
            </w:r>
          </w:p>
        </w:tc>
        <w:tc>
          <w:tcPr>
            <w:tcW w:w="1699" w:type="dxa"/>
            <w:tcBorders>
              <w:top w:val="single" w:sz="4" w:space="0" w:color="auto"/>
              <w:left w:val="single" w:sz="4" w:space="0" w:color="auto"/>
              <w:bottom w:val="single" w:sz="4" w:space="0" w:color="auto"/>
              <w:right w:val="single" w:sz="4" w:space="0" w:color="auto"/>
            </w:tcBorders>
          </w:tcPr>
          <w:p w14:paraId="4543A813" w14:textId="2138965E"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25 мин</w:t>
            </w:r>
          </w:p>
          <w:p w14:paraId="4F93C767" w14:textId="77777777" w:rsidR="003814E0" w:rsidRPr="00B4602F" w:rsidRDefault="003814E0" w:rsidP="003814E0">
            <w:pPr>
              <w:spacing w:line="240" w:lineRule="auto"/>
              <w:rPr>
                <w:rFonts w:ascii="Times New Roman" w:hAnsi="Times New Roman"/>
                <w:sz w:val="24"/>
                <w:szCs w:val="24"/>
              </w:rPr>
            </w:pPr>
          </w:p>
          <w:p w14:paraId="7355A6D6" w14:textId="77777777"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25 мин.</w:t>
            </w:r>
          </w:p>
          <w:p w14:paraId="37EE5994" w14:textId="77777777" w:rsidR="003814E0" w:rsidRPr="00B4602F" w:rsidRDefault="003814E0" w:rsidP="003814E0">
            <w:pPr>
              <w:spacing w:line="240" w:lineRule="auto"/>
              <w:rPr>
                <w:rFonts w:ascii="Times New Roman" w:hAnsi="Times New Roman"/>
                <w:sz w:val="24"/>
                <w:szCs w:val="24"/>
              </w:rPr>
            </w:pPr>
          </w:p>
          <w:p w14:paraId="4DEF43BA" w14:textId="77777777" w:rsidR="003814E0" w:rsidRPr="00B4602F" w:rsidRDefault="003814E0" w:rsidP="003814E0">
            <w:pPr>
              <w:spacing w:line="240" w:lineRule="auto"/>
              <w:rPr>
                <w:rFonts w:ascii="Times New Roman" w:hAnsi="Times New Roman"/>
                <w:sz w:val="24"/>
                <w:szCs w:val="24"/>
              </w:rPr>
            </w:pPr>
          </w:p>
          <w:p w14:paraId="6F0622EA" w14:textId="77777777" w:rsidR="003814E0" w:rsidRPr="00B4602F" w:rsidRDefault="003814E0" w:rsidP="003814E0">
            <w:pPr>
              <w:spacing w:line="240" w:lineRule="auto"/>
              <w:rPr>
                <w:rFonts w:ascii="Times New Roman" w:hAnsi="Times New Roman"/>
                <w:sz w:val="24"/>
                <w:szCs w:val="24"/>
              </w:rPr>
            </w:pPr>
          </w:p>
          <w:p w14:paraId="21F82975" w14:textId="5294F879"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40 мин.</w:t>
            </w:r>
          </w:p>
          <w:p w14:paraId="485B204E" w14:textId="77777777" w:rsidR="003814E0" w:rsidRPr="00B4602F" w:rsidRDefault="003814E0" w:rsidP="003814E0">
            <w:pPr>
              <w:spacing w:line="240" w:lineRule="auto"/>
              <w:rPr>
                <w:rFonts w:ascii="Times New Roman" w:hAnsi="Times New Roman"/>
                <w:sz w:val="24"/>
                <w:szCs w:val="24"/>
              </w:rPr>
            </w:pPr>
          </w:p>
          <w:p w14:paraId="6AF33004" w14:textId="77777777"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Итого: 90 мин.</w:t>
            </w:r>
          </w:p>
        </w:tc>
      </w:tr>
      <w:tr w:rsidR="003814E0" w:rsidRPr="00B4602F" w14:paraId="3BC6B6D2"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46EB26AD" w14:textId="39B0D06B" w:rsidR="003814E0" w:rsidRPr="003814E0" w:rsidRDefault="003814E0" w:rsidP="003814E0">
            <w:pPr>
              <w:spacing w:line="240" w:lineRule="auto"/>
              <w:rPr>
                <w:rFonts w:ascii="Times New Roman" w:hAnsi="Times New Roman"/>
                <w:sz w:val="24"/>
                <w:szCs w:val="24"/>
              </w:rPr>
            </w:pPr>
            <w:r w:rsidRPr="00B4602F">
              <w:rPr>
                <w:rFonts w:ascii="Times New Roman" w:hAnsi="Times New Roman"/>
                <w:sz w:val="24"/>
                <w:szCs w:val="24"/>
                <w:lang w:val="en-US"/>
              </w:rPr>
              <w:t>2</w:t>
            </w:r>
            <w:r>
              <w:rPr>
                <w:rFonts w:ascii="Times New Roman" w:hAnsi="Times New Roman"/>
                <w:sz w:val="24"/>
                <w:szCs w:val="24"/>
              </w:rPr>
              <w:t>5</w:t>
            </w:r>
          </w:p>
        </w:tc>
        <w:tc>
          <w:tcPr>
            <w:tcW w:w="1888" w:type="dxa"/>
            <w:tcBorders>
              <w:top w:val="single" w:sz="4" w:space="0" w:color="auto"/>
              <w:left w:val="single" w:sz="4" w:space="0" w:color="auto"/>
              <w:bottom w:val="single" w:sz="4" w:space="0" w:color="auto"/>
              <w:right w:val="single" w:sz="4" w:space="0" w:color="auto"/>
            </w:tcBorders>
            <w:hideMark/>
          </w:tcPr>
          <w:p w14:paraId="4637A64B" w14:textId="43C4E11E"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lang w:val="en-US"/>
              </w:rPr>
              <w:t>2</w:t>
            </w:r>
            <w:r>
              <w:rPr>
                <w:rFonts w:ascii="Times New Roman" w:hAnsi="Times New Roman"/>
                <w:sz w:val="24"/>
                <w:szCs w:val="24"/>
              </w:rPr>
              <w:t>8</w:t>
            </w:r>
            <w:r w:rsidRPr="00B4602F">
              <w:rPr>
                <w:rFonts w:ascii="Times New Roman" w:hAnsi="Times New Roman"/>
                <w:sz w:val="24"/>
                <w:szCs w:val="24"/>
              </w:rPr>
              <w:t>.05.2020</w:t>
            </w:r>
          </w:p>
        </w:tc>
        <w:tc>
          <w:tcPr>
            <w:tcW w:w="5649" w:type="dxa"/>
            <w:tcBorders>
              <w:top w:val="single" w:sz="4" w:space="0" w:color="auto"/>
              <w:left w:val="single" w:sz="4" w:space="0" w:color="auto"/>
              <w:bottom w:val="single" w:sz="4" w:space="0" w:color="auto"/>
              <w:right w:val="single" w:sz="4" w:space="0" w:color="auto"/>
            </w:tcBorders>
          </w:tcPr>
          <w:p w14:paraId="6CC79F0E" w14:textId="77777777" w:rsidR="003814E0" w:rsidRDefault="003814E0" w:rsidP="003814E0">
            <w:pPr>
              <w:spacing w:line="240" w:lineRule="auto"/>
              <w:rPr>
                <w:rFonts w:ascii="Times New Roman" w:hAnsi="Times New Roman"/>
              </w:rPr>
            </w:pPr>
            <w:r>
              <w:rPr>
                <w:rFonts w:ascii="Times New Roman" w:hAnsi="Times New Roman"/>
              </w:rPr>
              <w:t>Комплекс ОРУ № 2.</w:t>
            </w:r>
          </w:p>
          <w:p w14:paraId="412DD997" w14:textId="60F4859B" w:rsidR="003814E0" w:rsidRDefault="003814E0" w:rsidP="003814E0">
            <w:pPr>
              <w:spacing w:line="240" w:lineRule="auto"/>
              <w:rPr>
                <w:rFonts w:ascii="Times New Roman" w:hAnsi="Times New Roman"/>
              </w:rPr>
            </w:pPr>
            <w:r>
              <w:rPr>
                <w:rFonts w:ascii="Times New Roman" w:hAnsi="Times New Roman"/>
              </w:rPr>
              <w:t>ОФП</w:t>
            </w:r>
            <w:r w:rsidR="00AE32DA">
              <w:rPr>
                <w:rFonts w:ascii="Times New Roman" w:hAnsi="Times New Roman"/>
              </w:rPr>
              <w:t xml:space="preserve"> на улице.</w:t>
            </w:r>
          </w:p>
          <w:p w14:paraId="1701594A" w14:textId="77777777" w:rsidR="003814E0" w:rsidRDefault="003814E0" w:rsidP="003814E0">
            <w:pPr>
              <w:spacing w:line="240" w:lineRule="auto"/>
              <w:rPr>
                <w:rFonts w:ascii="Times New Roman" w:hAnsi="Times New Roman"/>
              </w:rPr>
            </w:pPr>
            <w:r>
              <w:rPr>
                <w:rFonts w:ascii="Times New Roman" w:hAnsi="Times New Roman"/>
              </w:rPr>
              <w:t>1 приседания (8-10 раз по 3 подхода)</w:t>
            </w:r>
          </w:p>
          <w:p w14:paraId="29CB20C9" w14:textId="77777777" w:rsidR="003814E0" w:rsidRDefault="003814E0" w:rsidP="003814E0">
            <w:pPr>
              <w:spacing w:line="240" w:lineRule="auto"/>
              <w:rPr>
                <w:rFonts w:ascii="Times New Roman" w:hAnsi="Times New Roman"/>
              </w:rPr>
            </w:pPr>
            <w:r>
              <w:rPr>
                <w:rFonts w:ascii="Times New Roman" w:hAnsi="Times New Roman"/>
              </w:rPr>
              <w:t>2 отжимания (10-12 раз по 3 подхода)</w:t>
            </w:r>
          </w:p>
          <w:p w14:paraId="70B57BA2" w14:textId="77777777" w:rsidR="003814E0" w:rsidRDefault="003814E0" w:rsidP="003814E0">
            <w:pPr>
              <w:spacing w:line="240" w:lineRule="auto"/>
              <w:rPr>
                <w:rFonts w:ascii="Times New Roman" w:hAnsi="Times New Roman"/>
              </w:rPr>
            </w:pPr>
            <w:r>
              <w:rPr>
                <w:rFonts w:ascii="Times New Roman" w:hAnsi="Times New Roman"/>
              </w:rPr>
              <w:t>3 подъем ног (10-12 раз по 3 подхода)</w:t>
            </w:r>
          </w:p>
          <w:p w14:paraId="7D54F407" w14:textId="77777777" w:rsidR="003814E0" w:rsidRDefault="003814E0" w:rsidP="003814E0">
            <w:pPr>
              <w:spacing w:line="240" w:lineRule="auto"/>
              <w:rPr>
                <w:rFonts w:ascii="Times New Roman" w:hAnsi="Times New Roman"/>
              </w:rPr>
            </w:pPr>
            <w:r>
              <w:rPr>
                <w:rFonts w:ascii="Times New Roman" w:hAnsi="Times New Roman"/>
              </w:rPr>
              <w:t>4 подъём туловища (10-12 раз по 3 подхода)</w:t>
            </w:r>
          </w:p>
          <w:p w14:paraId="3F22AC40" w14:textId="77777777" w:rsidR="003814E0" w:rsidRDefault="003814E0" w:rsidP="003814E0">
            <w:pPr>
              <w:spacing w:line="240" w:lineRule="auto"/>
              <w:rPr>
                <w:rFonts w:ascii="Times New Roman" w:hAnsi="Times New Roman"/>
              </w:rPr>
            </w:pPr>
            <w:r>
              <w:rPr>
                <w:rFonts w:ascii="Times New Roman" w:hAnsi="Times New Roman"/>
              </w:rPr>
              <w:t>5 гиперэкстензии (10-12 раз по 3 подхода)</w:t>
            </w:r>
          </w:p>
          <w:p w14:paraId="3036E8E5" w14:textId="77777777" w:rsidR="003814E0" w:rsidRDefault="003814E0" w:rsidP="003814E0">
            <w:pPr>
              <w:spacing w:line="240" w:lineRule="auto"/>
              <w:rPr>
                <w:rFonts w:ascii="Times New Roman" w:hAnsi="Times New Roman"/>
              </w:rPr>
            </w:pPr>
            <w:r>
              <w:rPr>
                <w:rFonts w:ascii="Times New Roman" w:hAnsi="Times New Roman"/>
              </w:rPr>
              <w:t>Теоретическая подготовка:</w:t>
            </w:r>
          </w:p>
          <w:p w14:paraId="11019149" w14:textId="13F86C26" w:rsidR="003814E0" w:rsidRPr="00B4602F" w:rsidRDefault="00AE32DA" w:rsidP="003814E0">
            <w:pPr>
              <w:spacing w:line="240" w:lineRule="auto"/>
              <w:rPr>
                <w:rFonts w:ascii="Times New Roman" w:hAnsi="Times New Roman"/>
                <w:sz w:val="24"/>
                <w:szCs w:val="24"/>
              </w:rPr>
            </w:pPr>
            <w:r w:rsidRPr="00AE32DA">
              <w:rPr>
                <w:rFonts w:ascii="Times New Roman" w:hAnsi="Times New Roman"/>
                <w:sz w:val="24"/>
                <w:szCs w:val="24"/>
              </w:rPr>
              <w:t>Изучить тему «Режим дня занимающихся физической культурой и спортом».</w:t>
            </w:r>
          </w:p>
        </w:tc>
        <w:tc>
          <w:tcPr>
            <w:tcW w:w="1699" w:type="dxa"/>
            <w:tcBorders>
              <w:top w:val="single" w:sz="4" w:space="0" w:color="auto"/>
              <w:left w:val="single" w:sz="4" w:space="0" w:color="auto"/>
              <w:bottom w:val="single" w:sz="4" w:space="0" w:color="auto"/>
              <w:right w:val="single" w:sz="4" w:space="0" w:color="auto"/>
            </w:tcBorders>
          </w:tcPr>
          <w:p w14:paraId="042F46A9" w14:textId="371D718D"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25 мин</w:t>
            </w:r>
          </w:p>
          <w:p w14:paraId="24B66A28" w14:textId="77777777" w:rsidR="003814E0" w:rsidRPr="00B4602F" w:rsidRDefault="003814E0" w:rsidP="003814E0">
            <w:pPr>
              <w:spacing w:line="240" w:lineRule="auto"/>
              <w:rPr>
                <w:rFonts w:ascii="Times New Roman" w:hAnsi="Times New Roman"/>
                <w:sz w:val="24"/>
                <w:szCs w:val="24"/>
              </w:rPr>
            </w:pPr>
          </w:p>
          <w:p w14:paraId="0513532E" w14:textId="77777777"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25 мин.</w:t>
            </w:r>
          </w:p>
          <w:p w14:paraId="516ACC99" w14:textId="77777777" w:rsidR="003814E0" w:rsidRPr="00B4602F" w:rsidRDefault="003814E0" w:rsidP="003814E0">
            <w:pPr>
              <w:spacing w:line="240" w:lineRule="auto"/>
              <w:rPr>
                <w:rFonts w:ascii="Times New Roman" w:hAnsi="Times New Roman"/>
                <w:sz w:val="24"/>
                <w:szCs w:val="24"/>
              </w:rPr>
            </w:pPr>
          </w:p>
          <w:p w14:paraId="0937EEF7" w14:textId="77777777" w:rsidR="003814E0" w:rsidRPr="00B4602F" w:rsidRDefault="003814E0" w:rsidP="003814E0">
            <w:pPr>
              <w:spacing w:line="240" w:lineRule="auto"/>
              <w:rPr>
                <w:rFonts w:ascii="Times New Roman" w:hAnsi="Times New Roman"/>
                <w:sz w:val="24"/>
                <w:szCs w:val="24"/>
              </w:rPr>
            </w:pPr>
          </w:p>
          <w:p w14:paraId="41D723FE" w14:textId="77777777" w:rsidR="003814E0" w:rsidRPr="00B4602F" w:rsidRDefault="003814E0" w:rsidP="003814E0">
            <w:pPr>
              <w:spacing w:line="240" w:lineRule="auto"/>
              <w:rPr>
                <w:rFonts w:ascii="Times New Roman" w:hAnsi="Times New Roman"/>
                <w:sz w:val="24"/>
                <w:szCs w:val="24"/>
              </w:rPr>
            </w:pPr>
          </w:p>
          <w:p w14:paraId="758C8BD4" w14:textId="77777777" w:rsidR="003814E0" w:rsidRPr="00B4602F" w:rsidRDefault="003814E0" w:rsidP="003814E0">
            <w:pPr>
              <w:spacing w:line="240" w:lineRule="auto"/>
              <w:rPr>
                <w:rFonts w:ascii="Times New Roman" w:hAnsi="Times New Roman"/>
                <w:sz w:val="24"/>
                <w:szCs w:val="24"/>
              </w:rPr>
            </w:pPr>
          </w:p>
          <w:p w14:paraId="7E0ECF52" w14:textId="6B7AAB39"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40 мин.</w:t>
            </w:r>
          </w:p>
          <w:p w14:paraId="1934695D" w14:textId="77777777" w:rsidR="003814E0" w:rsidRPr="00B4602F" w:rsidRDefault="003814E0" w:rsidP="003814E0">
            <w:pPr>
              <w:spacing w:line="240" w:lineRule="auto"/>
              <w:rPr>
                <w:rFonts w:ascii="Times New Roman" w:hAnsi="Times New Roman"/>
                <w:sz w:val="24"/>
                <w:szCs w:val="24"/>
              </w:rPr>
            </w:pPr>
          </w:p>
          <w:p w14:paraId="0ABACFE8" w14:textId="77777777"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Итого: 90 мин.</w:t>
            </w:r>
          </w:p>
        </w:tc>
      </w:tr>
      <w:tr w:rsidR="003814E0" w:rsidRPr="00B4602F" w14:paraId="6470A10C" w14:textId="77777777" w:rsidTr="00A0302B">
        <w:tc>
          <w:tcPr>
            <w:tcW w:w="540" w:type="dxa"/>
            <w:tcBorders>
              <w:top w:val="single" w:sz="4" w:space="0" w:color="auto"/>
              <w:left w:val="single" w:sz="4" w:space="0" w:color="auto"/>
              <w:bottom w:val="single" w:sz="4" w:space="0" w:color="auto"/>
              <w:right w:val="single" w:sz="4" w:space="0" w:color="auto"/>
            </w:tcBorders>
          </w:tcPr>
          <w:p w14:paraId="51607154" w14:textId="43F45D85" w:rsidR="003814E0" w:rsidRPr="003814E0" w:rsidRDefault="003814E0" w:rsidP="003814E0">
            <w:pPr>
              <w:spacing w:line="240" w:lineRule="auto"/>
              <w:rPr>
                <w:rFonts w:ascii="Times New Roman" w:hAnsi="Times New Roman"/>
                <w:sz w:val="24"/>
                <w:szCs w:val="24"/>
              </w:rPr>
            </w:pPr>
            <w:r w:rsidRPr="00B4602F">
              <w:rPr>
                <w:rFonts w:ascii="Times New Roman" w:hAnsi="Times New Roman"/>
                <w:sz w:val="24"/>
                <w:szCs w:val="24"/>
              </w:rPr>
              <w:t>2</w:t>
            </w:r>
            <w:r>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tcPr>
          <w:p w14:paraId="7BE87196" w14:textId="70941836"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lang w:val="en-US"/>
              </w:rPr>
              <w:t>2</w:t>
            </w:r>
            <w:r>
              <w:rPr>
                <w:rFonts w:ascii="Times New Roman" w:hAnsi="Times New Roman"/>
                <w:sz w:val="24"/>
                <w:szCs w:val="24"/>
              </w:rPr>
              <w:t>9</w:t>
            </w:r>
            <w:r w:rsidRPr="00B4602F">
              <w:rPr>
                <w:rFonts w:ascii="Times New Roman" w:hAnsi="Times New Roman"/>
                <w:sz w:val="24"/>
                <w:szCs w:val="24"/>
              </w:rPr>
              <w:t>.05.2020</w:t>
            </w:r>
          </w:p>
        </w:tc>
        <w:tc>
          <w:tcPr>
            <w:tcW w:w="5649" w:type="dxa"/>
            <w:tcBorders>
              <w:top w:val="single" w:sz="4" w:space="0" w:color="auto"/>
              <w:left w:val="single" w:sz="4" w:space="0" w:color="auto"/>
              <w:bottom w:val="single" w:sz="4" w:space="0" w:color="auto"/>
              <w:right w:val="single" w:sz="4" w:space="0" w:color="auto"/>
            </w:tcBorders>
          </w:tcPr>
          <w:p w14:paraId="22EB38C9" w14:textId="77777777" w:rsidR="003814E0" w:rsidRPr="003814E0" w:rsidRDefault="003814E0" w:rsidP="003814E0">
            <w:pPr>
              <w:rPr>
                <w:rFonts w:ascii="Times New Roman" w:hAnsi="Times New Roman"/>
                <w:sz w:val="24"/>
                <w:szCs w:val="24"/>
              </w:rPr>
            </w:pPr>
            <w:r w:rsidRPr="003814E0">
              <w:rPr>
                <w:rFonts w:ascii="Times New Roman" w:hAnsi="Times New Roman"/>
                <w:sz w:val="24"/>
                <w:szCs w:val="24"/>
              </w:rPr>
              <w:t>Комплекс ОРУ № 3.</w:t>
            </w:r>
          </w:p>
          <w:p w14:paraId="34EE3C1B" w14:textId="203673B0" w:rsidR="003814E0" w:rsidRPr="003814E0" w:rsidRDefault="003814E0" w:rsidP="003814E0">
            <w:pPr>
              <w:rPr>
                <w:rFonts w:ascii="Times New Roman" w:hAnsi="Times New Roman"/>
                <w:sz w:val="24"/>
                <w:szCs w:val="24"/>
              </w:rPr>
            </w:pPr>
            <w:r w:rsidRPr="003814E0">
              <w:rPr>
                <w:rFonts w:ascii="Times New Roman" w:hAnsi="Times New Roman"/>
                <w:sz w:val="24"/>
                <w:szCs w:val="24"/>
              </w:rPr>
              <w:t>ОФП</w:t>
            </w:r>
            <w:r w:rsidR="00AE32DA">
              <w:rPr>
                <w:rFonts w:ascii="Times New Roman" w:hAnsi="Times New Roman"/>
                <w:sz w:val="24"/>
                <w:szCs w:val="24"/>
              </w:rPr>
              <w:t xml:space="preserve"> на улице.</w:t>
            </w:r>
          </w:p>
          <w:p w14:paraId="32849D6B" w14:textId="121AF6EA" w:rsidR="003814E0" w:rsidRPr="003814E0" w:rsidRDefault="003814E0" w:rsidP="003814E0">
            <w:pPr>
              <w:rPr>
                <w:rFonts w:ascii="Times New Roman" w:hAnsi="Times New Roman"/>
                <w:sz w:val="24"/>
                <w:szCs w:val="24"/>
              </w:rPr>
            </w:pPr>
            <w:r w:rsidRPr="003814E0">
              <w:rPr>
                <w:rFonts w:ascii="Times New Roman" w:hAnsi="Times New Roman"/>
                <w:sz w:val="24"/>
                <w:szCs w:val="24"/>
              </w:rPr>
              <w:t>1 приседания (10-1</w:t>
            </w:r>
            <w:r w:rsidR="00AE32DA">
              <w:rPr>
                <w:rFonts w:ascii="Times New Roman" w:hAnsi="Times New Roman"/>
                <w:sz w:val="24"/>
                <w:szCs w:val="24"/>
              </w:rPr>
              <w:t>2</w:t>
            </w:r>
            <w:r w:rsidRPr="003814E0">
              <w:rPr>
                <w:rFonts w:ascii="Times New Roman" w:hAnsi="Times New Roman"/>
                <w:sz w:val="24"/>
                <w:szCs w:val="24"/>
              </w:rPr>
              <w:t xml:space="preserve"> раз по 3 подхода)</w:t>
            </w:r>
          </w:p>
          <w:p w14:paraId="2497E1E6" w14:textId="3C2117CC" w:rsidR="003814E0" w:rsidRPr="003814E0" w:rsidRDefault="003814E0" w:rsidP="003814E0">
            <w:pPr>
              <w:rPr>
                <w:rFonts w:ascii="Times New Roman" w:hAnsi="Times New Roman"/>
                <w:sz w:val="24"/>
                <w:szCs w:val="24"/>
              </w:rPr>
            </w:pPr>
            <w:r w:rsidRPr="003814E0">
              <w:rPr>
                <w:rFonts w:ascii="Times New Roman" w:hAnsi="Times New Roman"/>
                <w:sz w:val="24"/>
                <w:szCs w:val="24"/>
              </w:rPr>
              <w:t>2 отжимания (10-1</w:t>
            </w:r>
            <w:r w:rsidR="00AE32DA">
              <w:rPr>
                <w:rFonts w:ascii="Times New Roman" w:hAnsi="Times New Roman"/>
                <w:sz w:val="24"/>
                <w:szCs w:val="24"/>
              </w:rPr>
              <w:t>2</w:t>
            </w:r>
            <w:r w:rsidRPr="003814E0">
              <w:rPr>
                <w:rFonts w:ascii="Times New Roman" w:hAnsi="Times New Roman"/>
                <w:sz w:val="24"/>
                <w:szCs w:val="24"/>
              </w:rPr>
              <w:t xml:space="preserve"> раз по 3 подхода)</w:t>
            </w:r>
          </w:p>
          <w:p w14:paraId="71C1E7BA" w14:textId="365F6604" w:rsidR="003814E0" w:rsidRPr="003814E0" w:rsidRDefault="003814E0" w:rsidP="003814E0">
            <w:pPr>
              <w:rPr>
                <w:rFonts w:ascii="Times New Roman" w:hAnsi="Times New Roman"/>
                <w:sz w:val="24"/>
                <w:szCs w:val="24"/>
              </w:rPr>
            </w:pPr>
            <w:r w:rsidRPr="003814E0">
              <w:rPr>
                <w:rFonts w:ascii="Times New Roman" w:hAnsi="Times New Roman"/>
                <w:sz w:val="24"/>
                <w:szCs w:val="24"/>
              </w:rPr>
              <w:t>3 подъем ног (10-1</w:t>
            </w:r>
            <w:r w:rsidR="00AE32DA">
              <w:rPr>
                <w:rFonts w:ascii="Times New Roman" w:hAnsi="Times New Roman"/>
                <w:sz w:val="24"/>
                <w:szCs w:val="24"/>
              </w:rPr>
              <w:t>2</w:t>
            </w:r>
            <w:r w:rsidRPr="003814E0">
              <w:rPr>
                <w:rFonts w:ascii="Times New Roman" w:hAnsi="Times New Roman"/>
                <w:sz w:val="24"/>
                <w:szCs w:val="24"/>
              </w:rPr>
              <w:t xml:space="preserve"> раз по 3 подхода)</w:t>
            </w:r>
          </w:p>
          <w:p w14:paraId="36E3CD19" w14:textId="2339FA59" w:rsidR="003814E0" w:rsidRPr="003814E0" w:rsidRDefault="003814E0" w:rsidP="003814E0">
            <w:pPr>
              <w:rPr>
                <w:rFonts w:ascii="Times New Roman" w:hAnsi="Times New Roman"/>
                <w:sz w:val="24"/>
                <w:szCs w:val="24"/>
              </w:rPr>
            </w:pPr>
            <w:r w:rsidRPr="003814E0">
              <w:rPr>
                <w:rFonts w:ascii="Times New Roman" w:hAnsi="Times New Roman"/>
                <w:sz w:val="24"/>
                <w:szCs w:val="24"/>
              </w:rPr>
              <w:t>4 подъём туловища (10-1</w:t>
            </w:r>
            <w:r w:rsidR="00AE32DA">
              <w:rPr>
                <w:rFonts w:ascii="Times New Roman" w:hAnsi="Times New Roman"/>
                <w:sz w:val="24"/>
                <w:szCs w:val="24"/>
              </w:rPr>
              <w:t>2</w:t>
            </w:r>
            <w:r w:rsidRPr="003814E0">
              <w:rPr>
                <w:rFonts w:ascii="Times New Roman" w:hAnsi="Times New Roman"/>
                <w:sz w:val="24"/>
                <w:szCs w:val="24"/>
              </w:rPr>
              <w:t xml:space="preserve"> раз по 3 подхода)</w:t>
            </w:r>
          </w:p>
          <w:p w14:paraId="5C3FFBBE" w14:textId="503BE145" w:rsidR="003814E0" w:rsidRPr="003814E0" w:rsidRDefault="003814E0" w:rsidP="003814E0">
            <w:pPr>
              <w:rPr>
                <w:rFonts w:ascii="Times New Roman" w:hAnsi="Times New Roman"/>
                <w:sz w:val="24"/>
                <w:szCs w:val="24"/>
              </w:rPr>
            </w:pPr>
            <w:r w:rsidRPr="003814E0">
              <w:rPr>
                <w:rFonts w:ascii="Times New Roman" w:hAnsi="Times New Roman"/>
                <w:sz w:val="24"/>
                <w:szCs w:val="24"/>
              </w:rPr>
              <w:t>5 гиперэкстензии (10-1</w:t>
            </w:r>
            <w:r w:rsidR="00AE32DA">
              <w:rPr>
                <w:rFonts w:ascii="Times New Roman" w:hAnsi="Times New Roman"/>
                <w:sz w:val="24"/>
                <w:szCs w:val="24"/>
              </w:rPr>
              <w:t>2</w:t>
            </w:r>
            <w:r w:rsidRPr="003814E0">
              <w:rPr>
                <w:rFonts w:ascii="Times New Roman" w:hAnsi="Times New Roman"/>
                <w:sz w:val="24"/>
                <w:szCs w:val="24"/>
              </w:rPr>
              <w:t xml:space="preserve"> раз по 3 подхода)</w:t>
            </w:r>
          </w:p>
          <w:p w14:paraId="1DA982B0" w14:textId="77777777" w:rsidR="003814E0" w:rsidRPr="003814E0" w:rsidRDefault="003814E0" w:rsidP="003814E0">
            <w:pPr>
              <w:rPr>
                <w:rFonts w:ascii="Times New Roman" w:hAnsi="Times New Roman"/>
                <w:sz w:val="24"/>
                <w:szCs w:val="24"/>
              </w:rPr>
            </w:pPr>
            <w:r w:rsidRPr="003814E0">
              <w:rPr>
                <w:rFonts w:ascii="Times New Roman" w:hAnsi="Times New Roman"/>
                <w:sz w:val="24"/>
                <w:szCs w:val="24"/>
              </w:rPr>
              <w:t>Теоретическая подготовка:</w:t>
            </w:r>
          </w:p>
          <w:p w14:paraId="2F49A8E7" w14:textId="50A9C7B9" w:rsidR="003814E0" w:rsidRPr="00B4602F" w:rsidRDefault="00AE32DA" w:rsidP="003814E0">
            <w:pPr>
              <w:rPr>
                <w:rFonts w:ascii="Times New Roman" w:hAnsi="Times New Roman"/>
                <w:sz w:val="24"/>
                <w:szCs w:val="24"/>
              </w:rPr>
            </w:pPr>
            <w:r w:rsidRPr="00AE32DA">
              <w:rPr>
                <w:rFonts w:ascii="Times New Roman" w:hAnsi="Times New Roman"/>
                <w:sz w:val="24"/>
                <w:szCs w:val="24"/>
              </w:rPr>
              <w:t>Изучить тему «Гигиена тела».</w:t>
            </w:r>
          </w:p>
        </w:tc>
        <w:tc>
          <w:tcPr>
            <w:tcW w:w="1699" w:type="dxa"/>
            <w:tcBorders>
              <w:top w:val="single" w:sz="4" w:space="0" w:color="auto"/>
              <w:left w:val="single" w:sz="4" w:space="0" w:color="auto"/>
              <w:bottom w:val="single" w:sz="4" w:space="0" w:color="auto"/>
              <w:right w:val="single" w:sz="4" w:space="0" w:color="auto"/>
            </w:tcBorders>
          </w:tcPr>
          <w:p w14:paraId="37E17053" w14:textId="537EDC1F"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25 мин</w:t>
            </w:r>
          </w:p>
          <w:p w14:paraId="5E9EE1CA" w14:textId="77777777" w:rsidR="003814E0" w:rsidRPr="00B4602F" w:rsidRDefault="003814E0" w:rsidP="003814E0">
            <w:pPr>
              <w:spacing w:line="240" w:lineRule="auto"/>
              <w:rPr>
                <w:rFonts w:ascii="Times New Roman" w:hAnsi="Times New Roman"/>
                <w:sz w:val="24"/>
                <w:szCs w:val="24"/>
              </w:rPr>
            </w:pPr>
          </w:p>
          <w:p w14:paraId="1048E0B9" w14:textId="77777777"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25 мин.</w:t>
            </w:r>
          </w:p>
          <w:p w14:paraId="56E1C09E" w14:textId="77777777" w:rsidR="003814E0" w:rsidRPr="00B4602F" w:rsidRDefault="003814E0" w:rsidP="003814E0">
            <w:pPr>
              <w:spacing w:line="240" w:lineRule="auto"/>
              <w:rPr>
                <w:rFonts w:ascii="Times New Roman" w:hAnsi="Times New Roman"/>
                <w:sz w:val="24"/>
                <w:szCs w:val="24"/>
              </w:rPr>
            </w:pPr>
          </w:p>
          <w:p w14:paraId="2DA75C12" w14:textId="77777777" w:rsidR="003814E0" w:rsidRPr="00B4602F" w:rsidRDefault="003814E0" w:rsidP="003814E0">
            <w:pPr>
              <w:spacing w:line="240" w:lineRule="auto"/>
              <w:rPr>
                <w:rFonts w:ascii="Times New Roman" w:hAnsi="Times New Roman"/>
                <w:sz w:val="24"/>
                <w:szCs w:val="24"/>
              </w:rPr>
            </w:pPr>
          </w:p>
          <w:p w14:paraId="0883DCE2" w14:textId="77777777" w:rsidR="003814E0" w:rsidRPr="00B4602F" w:rsidRDefault="003814E0" w:rsidP="003814E0">
            <w:pPr>
              <w:spacing w:line="240" w:lineRule="auto"/>
              <w:rPr>
                <w:rFonts w:ascii="Times New Roman" w:hAnsi="Times New Roman"/>
                <w:sz w:val="24"/>
                <w:szCs w:val="24"/>
              </w:rPr>
            </w:pPr>
          </w:p>
          <w:p w14:paraId="010C5C79" w14:textId="2BC67023"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40 мин.</w:t>
            </w:r>
          </w:p>
          <w:p w14:paraId="52443824" w14:textId="77777777" w:rsidR="003814E0" w:rsidRPr="00B4602F" w:rsidRDefault="003814E0" w:rsidP="003814E0">
            <w:pPr>
              <w:spacing w:line="240" w:lineRule="auto"/>
              <w:rPr>
                <w:rFonts w:ascii="Times New Roman" w:hAnsi="Times New Roman"/>
                <w:sz w:val="24"/>
                <w:szCs w:val="24"/>
              </w:rPr>
            </w:pPr>
          </w:p>
          <w:p w14:paraId="1E2AA109" w14:textId="77777777" w:rsidR="003814E0" w:rsidRPr="00B4602F" w:rsidRDefault="003814E0" w:rsidP="003814E0">
            <w:pPr>
              <w:spacing w:line="240" w:lineRule="auto"/>
              <w:rPr>
                <w:rFonts w:ascii="Times New Roman" w:hAnsi="Times New Roman"/>
                <w:sz w:val="24"/>
                <w:szCs w:val="24"/>
              </w:rPr>
            </w:pPr>
            <w:r w:rsidRPr="00B4602F">
              <w:rPr>
                <w:rFonts w:ascii="Times New Roman" w:hAnsi="Times New Roman"/>
                <w:sz w:val="24"/>
                <w:szCs w:val="24"/>
              </w:rPr>
              <w:t>Итого: 90 мин.</w:t>
            </w:r>
          </w:p>
        </w:tc>
      </w:tr>
    </w:tbl>
    <w:p w14:paraId="723A5C67" w14:textId="3AF601F9" w:rsidR="00C1580F" w:rsidRDefault="00C1580F" w:rsidP="00AB3ED3">
      <w:pPr>
        <w:spacing w:line="259" w:lineRule="auto"/>
        <w:jc w:val="center"/>
        <w:rPr>
          <w:rFonts w:ascii="Times New Roman" w:eastAsiaTheme="minorHAnsi" w:hAnsi="Times New Roman"/>
          <w:sz w:val="24"/>
          <w:szCs w:val="24"/>
        </w:rPr>
      </w:pPr>
    </w:p>
    <w:p w14:paraId="05F4FF63" w14:textId="77777777" w:rsidR="00AE32DA" w:rsidRPr="00AE32DA" w:rsidRDefault="00AE32DA" w:rsidP="00AE32DA">
      <w:pPr>
        <w:spacing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План ОРУ № 1.</w:t>
      </w:r>
    </w:p>
    <w:tbl>
      <w:tblPr>
        <w:tblStyle w:val="a3"/>
        <w:tblW w:w="0" w:type="auto"/>
        <w:tblInd w:w="0" w:type="dxa"/>
        <w:tblLook w:val="04A0" w:firstRow="1" w:lastRow="0" w:firstColumn="1" w:lastColumn="0" w:noHBand="0" w:noVBand="1"/>
      </w:tblPr>
      <w:tblGrid>
        <w:gridCol w:w="562"/>
        <w:gridCol w:w="7230"/>
        <w:gridCol w:w="1553"/>
      </w:tblGrid>
      <w:tr w:rsidR="00AE32DA" w:rsidRPr="00AE32DA" w14:paraId="29D4A847" w14:textId="77777777" w:rsidTr="0070335B">
        <w:tc>
          <w:tcPr>
            <w:tcW w:w="562" w:type="dxa"/>
            <w:tcBorders>
              <w:top w:val="single" w:sz="4" w:space="0" w:color="auto"/>
              <w:left w:val="single" w:sz="4" w:space="0" w:color="auto"/>
              <w:bottom w:val="single" w:sz="4" w:space="0" w:color="auto"/>
              <w:right w:val="single" w:sz="4" w:space="0" w:color="auto"/>
            </w:tcBorders>
            <w:hideMark/>
          </w:tcPr>
          <w:p w14:paraId="22F628EC"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w:t>
            </w:r>
          </w:p>
        </w:tc>
        <w:tc>
          <w:tcPr>
            <w:tcW w:w="7230" w:type="dxa"/>
            <w:tcBorders>
              <w:top w:val="single" w:sz="4" w:space="0" w:color="auto"/>
              <w:left w:val="single" w:sz="4" w:space="0" w:color="auto"/>
              <w:bottom w:val="single" w:sz="4" w:space="0" w:color="auto"/>
              <w:right w:val="single" w:sz="4" w:space="0" w:color="auto"/>
            </w:tcBorders>
            <w:hideMark/>
          </w:tcPr>
          <w:p w14:paraId="588CA2CD"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hideMark/>
          </w:tcPr>
          <w:p w14:paraId="264E6DBD"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Дозировка</w:t>
            </w:r>
          </w:p>
        </w:tc>
      </w:tr>
      <w:tr w:rsidR="00AE32DA" w:rsidRPr="00AE32DA" w14:paraId="3977F24A" w14:textId="77777777" w:rsidTr="0070335B">
        <w:tc>
          <w:tcPr>
            <w:tcW w:w="562" w:type="dxa"/>
            <w:tcBorders>
              <w:top w:val="single" w:sz="4" w:space="0" w:color="auto"/>
              <w:left w:val="single" w:sz="4" w:space="0" w:color="auto"/>
              <w:bottom w:val="single" w:sz="4" w:space="0" w:color="auto"/>
              <w:right w:val="single" w:sz="4" w:space="0" w:color="auto"/>
            </w:tcBorders>
            <w:hideMark/>
          </w:tcPr>
          <w:p w14:paraId="5E48839B"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1</w:t>
            </w:r>
          </w:p>
        </w:tc>
        <w:tc>
          <w:tcPr>
            <w:tcW w:w="7230" w:type="dxa"/>
            <w:tcBorders>
              <w:top w:val="single" w:sz="4" w:space="0" w:color="auto"/>
              <w:left w:val="single" w:sz="4" w:space="0" w:color="auto"/>
              <w:bottom w:val="single" w:sz="4" w:space="0" w:color="auto"/>
              <w:right w:val="single" w:sz="4" w:space="0" w:color="auto"/>
            </w:tcBorders>
            <w:hideMark/>
          </w:tcPr>
          <w:p w14:paraId="1EEDCD04"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 xml:space="preserve"> Бег на месте.</w:t>
            </w:r>
          </w:p>
        </w:tc>
        <w:tc>
          <w:tcPr>
            <w:tcW w:w="1553" w:type="dxa"/>
            <w:tcBorders>
              <w:top w:val="single" w:sz="4" w:space="0" w:color="auto"/>
              <w:left w:val="single" w:sz="4" w:space="0" w:color="auto"/>
              <w:bottom w:val="single" w:sz="4" w:space="0" w:color="auto"/>
              <w:right w:val="single" w:sz="4" w:space="0" w:color="auto"/>
            </w:tcBorders>
            <w:hideMark/>
          </w:tcPr>
          <w:p w14:paraId="23DEE806"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3 мин.</w:t>
            </w:r>
          </w:p>
        </w:tc>
      </w:tr>
      <w:tr w:rsidR="00AE32DA" w:rsidRPr="00AE32DA" w14:paraId="4F78E4C5" w14:textId="77777777" w:rsidTr="0070335B">
        <w:tc>
          <w:tcPr>
            <w:tcW w:w="562" w:type="dxa"/>
            <w:tcBorders>
              <w:top w:val="single" w:sz="4" w:space="0" w:color="auto"/>
              <w:left w:val="single" w:sz="4" w:space="0" w:color="auto"/>
              <w:bottom w:val="single" w:sz="4" w:space="0" w:color="auto"/>
              <w:right w:val="single" w:sz="4" w:space="0" w:color="auto"/>
            </w:tcBorders>
            <w:hideMark/>
          </w:tcPr>
          <w:p w14:paraId="4996DEFE"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lastRenderedPageBreak/>
              <w:t>2</w:t>
            </w:r>
          </w:p>
        </w:tc>
        <w:tc>
          <w:tcPr>
            <w:tcW w:w="7230" w:type="dxa"/>
            <w:tcBorders>
              <w:top w:val="single" w:sz="4" w:space="0" w:color="auto"/>
              <w:left w:val="single" w:sz="4" w:space="0" w:color="auto"/>
              <w:bottom w:val="single" w:sz="4" w:space="0" w:color="auto"/>
              <w:right w:val="single" w:sz="4" w:space="0" w:color="auto"/>
            </w:tcBorders>
            <w:hideMark/>
          </w:tcPr>
          <w:p w14:paraId="3BF59582" w14:textId="77777777" w:rsidR="00AE32DA" w:rsidRPr="00AE32DA" w:rsidRDefault="00AE32DA" w:rsidP="00AE32DA">
            <w:pPr>
              <w:spacing w:after="160" w:line="259" w:lineRule="auto"/>
              <w:jc w:val="center"/>
              <w:rPr>
                <w:rFonts w:ascii="Times New Roman" w:eastAsiaTheme="minorHAnsi" w:hAnsi="Times New Roman"/>
                <w:sz w:val="24"/>
                <w:szCs w:val="24"/>
              </w:rPr>
            </w:pP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 xml:space="preserve">. – О.с.1- руки в стороны, 2- руки вверх, 3- руки в стороны, 4- </w:t>
            </w: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w:t>
            </w:r>
          </w:p>
        </w:tc>
        <w:tc>
          <w:tcPr>
            <w:tcW w:w="1553" w:type="dxa"/>
            <w:tcBorders>
              <w:top w:val="single" w:sz="4" w:space="0" w:color="auto"/>
              <w:left w:val="single" w:sz="4" w:space="0" w:color="auto"/>
              <w:bottom w:val="single" w:sz="4" w:space="0" w:color="auto"/>
              <w:right w:val="single" w:sz="4" w:space="0" w:color="auto"/>
            </w:tcBorders>
            <w:hideMark/>
          </w:tcPr>
          <w:p w14:paraId="577570E5" w14:textId="77777777" w:rsidR="00AE32DA" w:rsidRPr="00AE32DA" w:rsidRDefault="00AE32DA" w:rsidP="00AE32DA">
            <w:pPr>
              <w:spacing w:after="160" w:line="259" w:lineRule="auto"/>
              <w:jc w:val="center"/>
              <w:rPr>
                <w:rFonts w:ascii="Times New Roman" w:eastAsiaTheme="minorHAnsi" w:hAnsi="Times New Roman"/>
                <w:sz w:val="24"/>
                <w:szCs w:val="24"/>
              </w:rPr>
            </w:pPr>
            <w:bookmarkStart w:id="0" w:name="_Hlk36669377"/>
            <w:r w:rsidRPr="00AE32DA">
              <w:rPr>
                <w:rFonts w:ascii="Times New Roman" w:eastAsiaTheme="minorHAnsi" w:hAnsi="Times New Roman"/>
                <w:sz w:val="24"/>
                <w:szCs w:val="24"/>
              </w:rPr>
              <w:t>5-6 раз</w:t>
            </w:r>
            <w:bookmarkEnd w:id="0"/>
          </w:p>
        </w:tc>
      </w:tr>
      <w:tr w:rsidR="00AE32DA" w:rsidRPr="00AE32DA" w14:paraId="24CF9612" w14:textId="77777777" w:rsidTr="0070335B">
        <w:tc>
          <w:tcPr>
            <w:tcW w:w="562" w:type="dxa"/>
            <w:tcBorders>
              <w:top w:val="single" w:sz="4" w:space="0" w:color="auto"/>
              <w:left w:val="single" w:sz="4" w:space="0" w:color="auto"/>
              <w:bottom w:val="single" w:sz="4" w:space="0" w:color="auto"/>
              <w:right w:val="single" w:sz="4" w:space="0" w:color="auto"/>
            </w:tcBorders>
            <w:hideMark/>
          </w:tcPr>
          <w:p w14:paraId="6BED42C3"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3</w:t>
            </w:r>
          </w:p>
        </w:tc>
        <w:tc>
          <w:tcPr>
            <w:tcW w:w="7230" w:type="dxa"/>
            <w:tcBorders>
              <w:top w:val="single" w:sz="4" w:space="0" w:color="auto"/>
              <w:left w:val="single" w:sz="4" w:space="0" w:color="auto"/>
              <w:bottom w:val="single" w:sz="4" w:space="0" w:color="auto"/>
              <w:right w:val="single" w:sz="4" w:space="0" w:color="auto"/>
            </w:tcBorders>
            <w:hideMark/>
          </w:tcPr>
          <w:p w14:paraId="082733F2" w14:textId="77777777" w:rsidR="00AE32DA" w:rsidRPr="00AE32DA" w:rsidRDefault="00AE32DA" w:rsidP="00AE32DA">
            <w:pPr>
              <w:spacing w:after="160" w:line="259" w:lineRule="auto"/>
              <w:jc w:val="center"/>
              <w:rPr>
                <w:rFonts w:ascii="Times New Roman" w:eastAsiaTheme="minorHAnsi" w:hAnsi="Times New Roman"/>
                <w:sz w:val="24"/>
                <w:szCs w:val="24"/>
              </w:rPr>
            </w:pP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 правая рука вверху, левая внизу. 1,2- отведение прямых рук назад, со сменой положения, 3,4 – то же левая вверху.</w:t>
            </w:r>
          </w:p>
        </w:tc>
        <w:tc>
          <w:tcPr>
            <w:tcW w:w="1553" w:type="dxa"/>
            <w:tcBorders>
              <w:top w:val="single" w:sz="4" w:space="0" w:color="auto"/>
              <w:left w:val="single" w:sz="4" w:space="0" w:color="auto"/>
              <w:bottom w:val="single" w:sz="4" w:space="0" w:color="auto"/>
              <w:right w:val="single" w:sz="4" w:space="0" w:color="auto"/>
            </w:tcBorders>
            <w:hideMark/>
          </w:tcPr>
          <w:p w14:paraId="63007D30"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27363915" w14:textId="77777777" w:rsidTr="0070335B">
        <w:tc>
          <w:tcPr>
            <w:tcW w:w="562" w:type="dxa"/>
            <w:tcBorders>
              <w:top w:val="single" w:sz="4" w:space="0" w:color="auto"/>
              <w:left w:val="single" w:sz="4" w:space="0" w:color="auto"/>
              <w:bottom w:val="single" w:sz="4" w:space="0" w:color="auto"/>
              <w:right w:val="single" w:sz="4" w:space="0" w:color="auto"/>
            </w:tcBorders>
            <w:hideMark/>
          </w:tcPr>
          <w:p w14:paraId="4ABCFF23"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4</w:t>
            </w:r>
          </w:p>
        </w:tc>
        <w:tc>
          <w:tcPr>
            <w:tcW w:w="7230" w:type="dxa"/>
            <w:tcBorders>
              <w:top w:val="single" w:sz="4" w:space="0" w:color="auto"/>
              <w:left w:val="single" w:sz="4" w:space="0" w:color="auto"/>
              <w:bottom w:val="single" w:sz="4" w:space="0" w:color="auto"/>
              <w:right w:val="single" w:sz="4" w:space="0" w:color="auto"/>
            </w:tcBorders>
            <w:hideMark/>
          </w:tcPr>
          <w:p w14:paraId="4F94D04F" w14:textId="77777777" w:rsidR="00AE32DA" w:rsidRPr="00AE32DA" w:rsidRDefault="00AE32DA" w:rsidP="00AE32DA">
            <w:pPr>
              <w:spacing w:after="160" w:line="259" w:lineRule="auto"/>
              <w:jc w:val="center"/>
              <w:rPr>
                <w:rFonts w:ascii="Times New Roman" w:eastAsiaTheme="minorHAnsi" w:hAnsi="Times New Roman"/>
                <w:sz w:val="24"/>
                <w:szCs w:val="24"/>
              </w:rPr>
            </w:pP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 стойка, ноги врозь, руки перед грудью в замок.  1,2 –повороты туловища вправо, 3,4 – повороты туловища влево.</w:t>
            </w:r>
          </w:p>
        </w:tc>
        <w:tc>
          <w:tcPr>
            <w:tcW w:w="1553" w:type="dxa"/>
            <w:tcBorders>
              <w:top w:val="single" w:sz="4" w:space="0" w:color="auto"/>
              <w:left w:val="single" w:sz="4" w:space="0" w:color="auto"/>
              <w:bottom w:val="single" w:sz="4" w:space="0" w:color="auto"/>
              <w:right w:val="single" w:sz="4" w:space="0" w:color="auto"/>
            </w:tcBorders>
            <w:hideMark/>
          </w:tcPr>
          <w:p w14:paraId="1B084470"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0FF6A3E7" w14:textId="77777777" w:rsidTr="0070335B">
        <w:tc>
          <w:tcPr>
            <w:tcW w:w="562" w:type="dxa"/>
            <w:tcBorders>
              <w:top w:val="single" w:sz="4" w:space="0" w:color="auto"/>
              <w:left w:val="single" w:sz="4" w:space="0" w:color="auto"/>
              <w:bottom w:val="single" w:sz="4" w:space="0" w:color="auto"/>
              <w:right w:val="single" w:sz="4" w:space="0" w:color="auto"/>
            </w:tcBorders>
            <w:hideMark/>
          </w:tcPr>
          <w:p w14:paraId="66389D8A"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w:t>
            </w:r>
          </w:p>
        </w:tc>
        <w:tc>
          <w:tcPr>
            <w:tcW w:w="7230" w:type="dxa"/>
            <w:tcBorders>
              <w:top w:val="single" w:sz="4" w:space="0" w:color="auto"/>
              <w:left w:val="single" w:sz="4" w:space="0" w:color="auto"/>
              <w:bottom w:val="single" w:sz="4" w:space="0" w:color="auto"/>
              <w:right w:val="single" w:sz="4" w:space="0" w:color="auto"/>
            </w:tcBorders>
            <w:hideMark/>
          </w:tcPr>
          <w:p w14:paraId="250098D7" w14:textId="77777777" w:rsidR="00AE32DA" w:rsidRPr="00AE32DA" w:rsidRDefault="00AE32DA" w:rsidP="00AE32DA">
            <w:pPr>
              <w:spacing w:after="160" w:line="259" w:lineRule="auto"/>
              <w:jc w:val="center"/>
              <w:rPr>
                <w:rFonts w:ascii="Times New Roman" w:eastAsiaTheme="minorHAnsi" w:hAnsi="Times New Roman"/>
                <w:sz w:val="24"/>
                <w:szCs w:val="24"/>
              </w:rPr>
            </w:pP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 xml:space="preserve">.- стойка, ноги врозь, руки на поясе.  1,2,3 – наклоны вперед, 4 – </w:t>
            </w: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w:t>
            </w:r>
          </w:p>
        </w:tc>
        <w:tc>
          <w:tcPr>
            <w:tcW w:w="1553" w:type="dxa"/>
            <w:tcBorders>
              <w:top w:val="single" w:sz="4" w:space="0" w:color="auto"/>
              <w:left w:val="single" w:sz="4" w:space="0" w:color="auto"/>
              <w:bottom w:val="single" w:sz="4" w:space="0" w:color="auto"/>
              <w:right w:val="single" w:sz="4" w:space="0" w:color="auto"/>
            </w:tcBorders>
            <w:hideMark/>
          </w:tcPr>
          <w:p w14:paraId="22F4448D"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778B50C7" w14:textId="77777777" w:rsidTr="0070335B">
        <w:tc>
          <w:tcPr>
            <w:tcW w:w="562" w:type="dxa"/>
            <w:tcBorders>
              <w:top w:val="single" w:sz="4" w:space="0" w:color="auto"/>
              <w:left w:val="single" w:sz="4" w:space="0" w:color="auto"/>
              <w:bottom w:val="single" w:sz="4" w:space="0" w:color="auto"/>
              <w:right w:val="single" w:sz="4" w:space="0" w:color="auto"/>
            </w:tcBorders>
            <w:hideMark/>
          </w:tcPr>
          <w:p w14:paraId="03FA7DC2"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6</w:t>
            </w:r>
          </w:p>
        </w:tc>
        <w:tc>
          <w:tcPr>
            <w:tcW w:w="7230" w:type="dxa"/>
            <w:tcBorders>
              <w:top w:val="single" w:sz="4" w:space="0" w:color="auto"/>
              <w:left w:val="single" w:sz="4" w:space="0" w:color="auto"/>
              <w:bottom w:val="single" w:sz="4" w:space="0" w:color="auto"/>
              <w:right w:val="single" w:sz="4" w:space="0" w:color="auto"/>
            </w:tcBorders>
            <w:hideMark/>
          </w:tcPr>
          <w:p w14:paraId="3BB72EBA" w14:textId="77777777" w:rsidR="00AE32DA" w:rsidRPr="00AE32DA" w:rsidRDefault="00AE32DA" w:rsidP="00AE32DA">
            <w:pPr>
              <w:spacing w:after="160" w:line="259" w:lineRule="auto"/>
              <w:jc w:val="center"/>
              <w:rPr>
                <w:rFonts w:ascii="Times New Roman" w:eastAsiaTheme="minorHAnsi" w:hAnsi="Times New Roman"/>
                <w:sz w:val="24"/>
                <w:szCs w:val="24"/>
              </w:rPr>
            </w:pP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 xml:space="preserve">.- стойка, ноги врозь, руки в стороны. 1- наклон вперёд с поворотом вправо, касаясь правой рукой левой ноги.  2- </w:t>
            </w: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 xml:space="preserve">.  3- наклон вперёд с поворотом влево, касаясь левой рукой правой ноги.  4 – </w:t>
            </w: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w:t>
            </w:r>
          </w:p>
        </w:tc>
        <w:tc>
          <w:tcPr>
            <w:tcW w:w="1553" w:type="dxa"/>
            <w:tcBorders>
              <w:top w:val="single" w:sz="4" w:space="0" w:color="auto"/>
              <w:left w:val="single" w:sz="4" w:space="0" w:color="auto"/>
              <w:bottom w:val="single" w:sz="4" w:space="0" w:color="auto"/>
              <w:right w:val="single" w:sz="4" w:space="0" w:color="auto"/>
            </w:tcBorders>
            <w:hideMark/>
          </w:tcPr>
          <w:p w14:paraId="7D8878B2"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2F41A7E8" w14:textId="77777777" w:rsidTr="0070335B">
        <w:tc>
          <w:tcPr>
            <w:tcW w:w="562" w:type="dxa"/>
            <w:tcBorders>
              <w:top w:val="single" w:sz="4" w:space="0" w:color="auto"/>
              <w:left w:val="single" w:sz="4" w:space="0" w:color="auto"/>
              <w:bottom w:val="single" w:sz="4" w:space="0" w:color="auto"/>
              <w:right w:val="single" w:sz="4" w:space="0" w:color="auto"/>
            </w:tcBorders>
            <w:hideMark/>
          </w:tcPr>
          <w:p w14:paraId="36A6D5E9"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7</w:t>
            </w:r>
          </w:p>
        </w:tc>
        <w:tc>
          <w:tcPr>
            <w:tcW w:w="7230" w:type="dxa"/>
            <w:tcBorders>
              <w:top w:val="single" w:sz="4" w:space="0" w:color="auto"/>
              <w:left w:val="single" w:sz="4" w:space="0" w:color="auto"/>
              <w:bottom w:val="single" w:sz="4" w:space="0" w:color="auto"/>
              <w:right w:val="single" w:sz="4" w:space="0" w:color="auto"/>
            </w:tcBorders>
            <w:hideMark/>
          </w:tcPr>
          <w:p w14:paraId="3969099C"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 xml:space="preserve">  </w:t>
            </w: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 выпад правой ногой вперёд, руки за спину, спина прямая. 1-3- пружинистые покачивания, 4 – смена положения ног прыжком.</w:t>
            </w:r>
          </w:p>
        </w:tc>
        <w:tc>
          <w:tcPr>
            <w:tcW w:w="1553" w:type="dxa"/>
            <w:tcBorders>
              <w:top w:val="single" w:sz="4" w:space="0" w:color="auto"/>
              <w:left w:val="single" w:sz="4" w:space="0" w:color="auto"/>
              <w:bottom w:val="single" w:sz="4" w:space="0" w:color="auto"/>
              <w:right w:val="single" w:sz="4" w:space="0" w:color="auto"/>
            </w:tcBorders>
            <w:hideMark/>
          </w:tcPr>
          <w:p w14:paraId="0DA287D5"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24D137E6" w14:textId="77777777" w:rsidTr="0070335B">
        <w:tc>
          <w:tcPr>
            <w:tcW w:w="562" w:type="dxa"/>
            <w:tcBorders>
              <w:top w:val="single" w:sz="4" w:space="0" w:color="auto"/>
              <w:left w:val="single" w:sz="4" w:space="0" w:color="auto"/>
              <w:bottom w:val="single" w:sz="4" w:space="0" w:color="auto"/>
              <w:right w:val="single" w:sz="4" w:space="0" w:color="auto"/>
            </w:tcBorders>
            <w:hideMark/>
          </w:tcPr>
          <w:p w14:paraId="04D34B99"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8</w:t>
            </w:r>
          </w:p>
        </w:tc>
        <w:tc>
          <w:tcPr>
            <w:tcW w:w="7230" w:type="dxa"/>
            <w:tcBorders>
              <w:top w:val="single" w:sz="4" w:space="0" w:color="auto"/>
              <w:left w:val="single" w:sz="4" w:space="0" w:color="auto"/>
              <w:bottom w:val="single" w:sz="4" w:space="0" w:color="auto"/>
              <w:right w:val="single" w:sz="4" w:space="0" w:color="auto"/>
            </w:tcBorders>
            <w:hideMark/>
          </w:tcPr>
          <w:p w14:paraId="3907D7AB" w14:textId="77777777" w:rsidR="00AE32DA" w:rsidRPr="00AE32DA" w:rsidRDefault="00AE32DA" w:rsidP="00AE32DA">
            <w:pPr>
              <w:spacing w:after="160" w:line="259" w:lineRule="auto"/>
              <w:jc w:val="center"/>
              <w:rPr>
                <w:rFonts w:ascii="Times New Roman" w:eastAsiaTheme="minorHAnsi" w:hAnsi="Times New Roman"/>
                <w:sz w:val="24"/>
                <w:szCs w:val="24"/>
              </w:rPr>
            </w:pP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 xml:space="preserve">.-стойка, ноги врозь, руки вперёд, немного в стороны. 1- мах правой ногой к левой ноге, 2 – </w:t>
            </w: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   3 – мах левой ногой к правой ноге, 4 – И.П.</w:t>
            </w:r>
          </w:p>
        </w:tc>
        <w:tc>
          <w:tcPr>
            <w:tcW w:w="1553" w:type="dxa"/>
            <w:tcBorders>
              <w:top w:val="single" w:sz="4" w:space="0" w:color="auto"/>
              <w:left w:val="single" w:sz="4" w:space="0" w:color="auto"/>
              <w:bottom w:val="single" w:sz="4" w:space="0" w:color="auto"/>
              <w:right w:val="single" w:sz="4" w:space="0" w:color="auto"/>
            </w:tcBorders>
            <w:hideMark/>
          </w:tcPr>
          <w:p w14:paraId="7CE97F9A"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29A7589E" w14:textId="77777777" w:rsidTr="0070335B">
        <w:tc>
          <w:tcPr>
            <w:tcW w:w="562" w:type="dxa"/>
            <w:tcBorders>
              <w:top w:val="single" w:sz="4" w:space="0" w:color="auto"/>
              <w:left w:val="single" w:sz="4" w:space="0" w:color="auto"/>
              <w:bottom w:val="single" w:sz="4" w:space="0" w:color="auto"/>
              <w:right w:val="single" w:sz="4" w:space="0" w:color="auto"/>
            </w:tcBorders>
            <w:hideMark/>
          </w:tcPr>
          <w:p w14:paraId="095A3D43"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9</w:t>
            </w:r>
          </w:p>
        </w:tc>
        <w:tc>
          <w:tcPr>
            <w:tcW w:w="7230" w:type="dxa"/>
            <w:tcBorders>
              <w:top w:val="single" w:sz="4" w:space="0" w:color="auto"/>
              <w:left w:val="single" w:sz="4" w:space="0" w:color="auto"/>
              <w:bottom w:val="single" w:sz="4" w:space="0" w:color="auto"/>
              <w:right w:val="single" w:sz="4" w:space="0" w:color="auto"/>
            </w:tcBorders>
            <w:hideMark/>
          </w:tcPr>
          <w:p w14:paraId="65ECEA7C" w14:textId="77777777" w:rsidR="00AE32DA" w:rsidRPr="00AE32DA" w:rsidRDefault="00AE32DA" w:rsidP="00AE32DA">
            <w:pPr>
              <w:spacing w:after="160" w:line="259" w:lineRule="auto"/>
              <w:jc w:val="center"/>
              <w:rPr>
                <w:rFonts w:ascii="Times New Roman" w:eastAsiaTheme="minorHAnsi" w:hAnsi="Times New Roman"/>
                <w:sz w:val="24"/>
                <w:szCs w:val="24"/>
              </w:rPr>
            </w:pPr>
            <w:proofErr w:type="spellStart"/>
            <w:r w:rsidRPr="00AE32DA">
              <w:rPr>
                <w:rFonts w:ascii="Times New Roman" w:eastAsiaTheme="minorHAnsi" w:hAnsi="Times New Roman"/>
                <w:sz w:val="24"/>
                <w:szCs w:val="24"/>
              </w:rPr>
              <w:t>И.п</w:t>
            </w:r>
            <w:proofErr w:type="spellEnd"/>
            <w:r w:rsidRPr="00AE32DA">
              <w:rPr>
                <w:rFonts w:ascii="Times New Roman" w:eastAsiaTheme="minorHAnsi" w:hAnsi="Times New Roman"/>
                <w:sz w:val="24"/>
                <w:szCs w:val="24"/>
              </w:rPr>
              <w:t>.- стойка ноги врозь, руки внизу. 1,3- прыжок, хлопок над головой, 2,4 –прыжок, руки в исходное положение.</w:t>
            </w:r>
          </w:p>
        </w:tc>
        <w:tc>
          <w:tcPr>
            <w:tcW w:w="1553" w:type="dxa"/>
            <w:tcBorders>
              <w:top w:val="single" w:sz="4" w:space="0" w:color="auto"/>
              <w:left w:val="single" w:sz="4" w:space="0" w:color="auto"/>
              <w:bottom w:val="single" w:sz="4" w:space="0" w:color="auto"/>
              <w:right w:val="single" w:sz="4" w:space="0" w:color="auto"/>
            </w:tcBorders>
            <w:hideMark/>
          </w:tcPr>
          <w:p w14:paraId="4CEC8B43"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bl>
    <w:p w14:paraId="0AB675D7" w14:textId="210005E9" w:rsidR="00AE32DA" w:rsidRDefault="00AE32DA" w:rsidP="00AB3ED3">
      <w:pPr>
        <w:spacing w:line="259" w:lineRule="auto"/>
        <w:jc w:val="center"/>
        <w:rPr>
          <w:rFonts w:ascii="Times New Roman" w:eastAsiaTheme="minorHAnsi" w:hAnsi="Times New Roman"/>
          <w:sz w:val="24"/>
          <w:szCs w:val="24"/>
        </w:rPr>
      </w:pPr>
    </w:p>
    <w:p w14:paraId="18EF859A" w14:textId="37E52323" w:rsidR="00AE32DA" w:rsidRDefault="00AE32DA" w:rsidP="00AB3ED3">
      <w:pPr>
        <w:spacing w:line="259" w:lineRule="auto"/>
        <w:jc w:val="center"/>
        <w:rPr>
          <w:rFonts w:ascii="Times New Roman" w:eastAsiaTheme="minorHAnsi" w:hAnsi="Times New Roman"/>
          <w:sz w:val="24"/>
          <w:szCs w:val="24"/>
        </w:rPr>
      </w:pPr>
    </w:p>
    <w:p w14:paraId="74A92A25" w14:textId="77777777" w:rsidR="00AE32DA" w:rsidRPr="00B01975" w:rsidRDefault="00AE32DA" w:rsidP="00AE32DA">
      <w:pPr>
        <w:spacing w:before="288" w:after="288" w:line="240" w:lineRule="auto"/>
        <w:rPr>
          <w:rFonts w:ascii="&amp;quot" w:eastAsia="Times New Roman" w:hAnsi="&amp;quot"/>
          <w:b/>
          <w:bCs/>
          <w:color w:val="444444"/>
          <w:sz w:val="24"/>
          <w:szCs w:val="24"/>
          <w:lang w:eastAsia="ru-RU"/>
        </w:rPr>
      </w:pPr>
      <w:r w:rsidRPr="00B01975">
        <w:rPr>
          <w:rFonts w:ascii="&amp;quot" w:eastAsia="Times New Roman" w:hAnsi="&amp;quot"/>
          <w:b/>
          <w:bCs/>
          <w:color w:val="444444"/>
          <w:sz w:val="24"/>
          <w:szCs w:val="24"/>
          <w:lang w:eastAsia="ru-RU"/>
        </w:rPr>
        <w:t>Гигиенические основы физической культуры. Личная гигиена.</w:t>
      </w:r>
    </w:p>
    <w:p w14:paraId="18C2D2AB" w14:textId="77777777" w:rsidR="00AE32DA" w:rsidRPr="00B01975" w:rsidRDefault="00AE32DA" w:rsidP="00AE32DA">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Правила и нормы поведения человека в личной жизни и труде, направленные на сохранение и укрепление его здоровья, составляют основу личной гигиены человека. Личная гигиена предполагает установление гигиенического образа жизни, основами которого являются распорядок дня с разумным сочетанием труда и отдыха, с использованием занятий физическими упражнениями и спортом, гигиена тела (уход за кожей, полостью рта, волосами и т. п.), рационально сбалансированное питание, гигиена сна, одежды, обуви. Все эти правила и нормы поведения должны выполняться с учетом состояния здоровья, возраста, профессии и индивидуальных особенностей человека.</w:t>
      </w:r>
    </w:p>
    <w:p w14:paraId="05189C1A" w14:textId="77777777" w:rsidR="00AE32DA" w:rsidRPr="00B01975" w:rsidRDefault="00AE32DA" w:rsidP="00AE32DA">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Человек, не соблюдающий норм личной гигиены, наносит ущерб не только своему здоровью, но и здоровью окружающих, поэтому в корне неправильно мнение некоторых людей, считающих, что соблюдение правил личной гигиены – частное дело каждого человека.</w:t>
      </w:r>
    </w:p>
    <w:p w14:paraId="1C294AD8" w14:textId="77777777" w:rsidR="00AE32DA" w:rsidRPr="00B01975" w:rsidRDefault="00AE32DA" w:rsidP="00AE32DA">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 xml:space="preserve">В сохранении здоровья важную роль играет хорошо продуманный и выполненный режим дня. Для понимания важности режима следует несколько расширить понятие о некоторых биологических явлениях. Факты удивительной согласованности между различными предметами и явлениями в природе издавна поражали людей, привлекая их внимание. Все явления, происходящие во вселенной: вращение планет вокруг солнца, чередование времен года, морские приливы и отливы, изменения </w:t>
      </w:r>
      <w:r w:rsidRPr="00B01975">
        <w:rPr>
          <w:rFonts w:ascii="&amp;quot" w:eastAsia="Times New Roman" w:hAnsi="&amp;quot"/>
          <w:color w:val="444444"/>
          <w:sz w:val="24"/>
          <w:szCs w:val="24"/>
          <w:lang w:eastAsia="ru-RU"/>
        </w:rPr>
        <w:lastRenderedPageBreak/>
        <w:t>температуры воды, воздуха и многие другие – протекают ритмично, по определенным законам, оказывая влияние на жизнь животного и растительного мира.</w:t>
      </w:r>
    </w:p>
    <w:p w14:paraId="7728F930" w14:textId="77777777" w:rsidR="00AE32DA" w:rsidRPr="00B01975" w:rsidRDefault="00AE32DA" w:rsidP="00AE32DA">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Человек является органической частью природы и может жить и действовать в окружающей среде, лишь активно взаимодействуя с ней. Организм и среда неотделимы друг от друга и представляют единое целое.</w:t>
      </w:r>
    </w:p>
    <w:p w14:paraId="79EC9388" w14:textId="77777777" w:rsidR="00AE32DA" w:rsidRPr="00B01975" w:rsidRDefault="00AE32DA" w:rsidP="00AE32DA">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Изменения в окружающей среде ведут к возникновению биологических закономерностей, имеющих огромное значение в процессе приспособления организма человека к различным условиям жизни и деятельности. Таким образом, становится понятным, почему в организме человека и животных все физиологические процессы протекают ритмично. К простым примерам физиологических ритмов относятся ритм бодрствования и сна, годичный ритм активной жизни и спячки у животных, ритм дыхания, сердечных сокращений и т. д.</w:t>
      </w:r>
    </w:p>
    <w:p w14:paraId="03E4B43B" w14:textId="77777777" w:rsidR="00AE32DA" w:rsidRPr="00B01975" w:rsidRDefault="00AE32DA" w:rsidP="00AE32DA">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Исследованиями было установлено, что температура тела человека к вечеру повышается, а утром становится ниже. Меняется в известной последовательности и содержание химических веществ в крови. Сила мышц днем максимальная, а утром и к ночи уменьшается.</w:t>
      </w:r>
    </w:p>
    <w:p w14:paraId="77E2FD98" w14:textId="77777777" w:rsidR="00AE32DA" w:rsidRPr="00B01975" w:rsidRDefault="00AE32DA" w:rsidP="00AE32DA">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Организм человека хорошо приспособлен к ритмичности природных явлений, чередованию времен года, смене дня и ночи. Ритм в трудовой деятельности, учебе, жизни физиологически необходим человеку. Это обеспечивает высокую работоспособность и хорошее здоровье. Изменения сложившегося ритма человек ощущает сразу – он быстрее утомляется.</w:t>
      </w:r>
    </w:p>
    <w:p w14:paraId="5A2798F8" w14:textId="77777777" w:rsidR="00AE32DA" w:rsidRPr="00B01975" w:rsidRDefault="00AE32DA" w:rsidP="00AE32DA">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 xml:space="preserve">Влияние ритма на работу мозга заключается в том, что ритмичная работа приводит к выработке динамического стереотипа, который представляет собой систему чередующихся условных рефлексов. Эта система условных рефлексов, закрепляясь, значительно облегчает организму его работу. Выдающийся русский физиолог А. А. Ухтомский указал, что заданный ритм при повторении усиливается нервными центрами, начинает осуществляться без волевых усилий и затруднений, то есть автоматизируется. Таким образом, в </w:t>
      </w:r>
      <w:proofErr w:type="spellStart"/>
      <w:r w:rsidRPr="00B01975">
        <w:rPr>
          <w:rFonts w:ascii="&amp;quot" w:eastAsia="Times New Roman" w:hAnsi="&amp;quot"/>
          <w:color w:val="444444"/>
          <w:sz w:val="24"/>
          <w:szCs w:val="24"/>
          <w:lang w:eastAsia="ru-RU"/>
        </w:rPr>
        <w:t>коре</w:t>
      </w:r>
      <w:proofErr w:type="spellEnd"/>
      <w:r w:rsidRPr="00B01975">
        <w:rPr>
          <w:rFonts w:ascii="&amp;quot" w:eastAsia="Times New Roman" w:hAnsi="&amp;quot"/>
          <w:color w:val="444444"/>
          <w:sz w:val="24"/>
          <w:szCs w:val="24"/>
          <w:lang w:eastAsia="ru-RU"/>
        </w:rPr>
        <w:t xml:space="preserve"> мозга возникает динамический стереотип, поддержка которого требует все меньшего напряжения.</w:t>
      </w:r>
    </w:p>
    <w:p w14:paraId="3C243989" w14:textId="77777777" w:rsidR="00AE32DA" w:rsidRPr="00B01975" w:rsidRDefault="00AE32DA" w:rsidP="00AE32DA">
      <w:pPr>
        <w:spacing w:before="288" w:after="288" w:line="240" w:lineRule="auto"/>
        <w:rPr>
          <w:rFonts w:ascii="&amp;quot" w:eastAsia="Times New Roman" w:hAnsi="&amp;quot"/>
          <w:color w:val="444444"/>
          <w:sz w:val="24"/>
          <w:szCs w:val="24"/>
          <w:lang w:eastAsia="ru-RU"/>
        </w:rPr>
      </w:pPr>
      <w:r w:rsidRPr="00B01975">
        <w:rPr>
          <w:rFonts w:ascii="&amp;quot" w:eastAsia="Times New Roman" w:hAnsi="&amp;quot"/>
          <w:color w:val="444444"/>
          <w:sz w:val="24"/>
          <w:szCs w:val="24"/>
          <w:lang w:eastAsia="ru-RU"/>
        </w:rPr>
        <w:t>Академик И. П. Павлов придавал огромное значение ритму в работе и строго придерживался его в течение всей жизни. В беседах с учениками он неоднократно говорил, что нет ничего более властного в жизни человеческого организма, чем ритм, что любая функция, в особенности вегетативная, имеет постоянную склонность переходить на навязанный ей ритм.</w:t>
      </w:r>
    </w:p>
    <w:p w14:paraId="6C81C669" w14:textId="7BA776C8" w:rsidR="00AE32DA" w:rsidRDefault="00AE32DA" w:rsidP="00AB3ED3">
      <w:pPr>
        <w:spacing w:line="259" w:lineRule="auto"/>
        <w:jc w:val="center"/>
        <w:rPr>
          <w:rFonts w:ascii="Times New Roman" w:eastAsiaTheme="minorHAnsi" w:hAnsi="Times New Roman"/>
          <w:sz w:val="24"/>
          <w:szCs w:val="24"/>
        </w:rPr>
      </w:pPr>
      <w:r>
        <w:rPr>
          <w:rFonts w:ascii="Times New Roman" w:eastAsiaTheme="minorHAnsi" w:hAnsi="Times New Roman"/>
          <w:sz w:val="24"/>
          <w:szCs w:val="24"/>
        </w:rPr>
        <w:t>План №2.</w:t>
      </w:r>
    </w:p>
    <w:p w14:paraId="6284BE94" w14:textId="19903193" w:rsidR="00AE32DA" w:rsidRDefault="00AE32DA" w:rsidP="00AB3ED3">
      <w:pPr>
        <w:spacing w:line="259" w:lineRule="auto"/>
        <w:jc w:val="center"/>
        <w:rPr>
          <w:rFonts w:ascii="Times New Roman" w:eastAsiaTheme="minorHAnsi" w:hAnsi="Times New Roman"/>
          <w:sz w:val="24"/>
          <w:szCs w:val="24"/>
        </w:rPr>
      </w:pPr>
    </w:p>
    <w:tbl>
      <w:tblPr>
        <w:tblStyle w:val="2"/>
        <w:tblpPr w:leftFromText="180" w:rightFromText="180" w:horzAnchor="margin" w:tblpY="936"/>
        <w:tblW w:w="0" w:type="auto"/>
        <w:tblInd w:w="0" w:type="dxa"/>
        <w:tblLook w:val="04A0" w:firstRow="1" w:lastRow="0" w:firstColumn="1" w:lastColumn="0" w:noHBand="0" w:noVBand="1"/>
      </w:tblPr>
      <w:tblGrid>
        <w:gridCol w:w="562"/>
        <w:gridCol w:w="7230"/>
        <w:gridCol w:w="1553"/>
      </w:tblGrid>
      <w:tr w:rsidR="00AE32DA" w:rsidRPr="00AE32DA" w14:paraId="1565CFCD" w14:textId="77777777" w:rsidTr="0070335B">
        <w:tc>
          <w:tcPr>
            <w:tcW w:w="562" w:type="dxa"/>
          </w:tcPr>
          <w:p w14:paraId="2736C698"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lastRenderedPageBreak/>
              <w:t>№</w:t>
            </w:r>
          </w:p>
        </w:tc>
        <w:tc>
          <w:tcPr>
            <w:tcW w:w="7230" w:type="dxa"/>
            <w:tcBorders>
              <w:top w:val="single" w:sz="4" w:space="0" w:color="auto"/>
              <w:left w:val="single" w:sz="4" w:space="0" w:color="auto"/>
              <w:bottom w:val="single" w:sz="4" w:space="0" w:color="auto"/>
              <w:right w:val="single" w:sz="4" w:space="0" w:color="auto"/>
            </w:tcBorders>
          </w:tcPr>
          <w:p w14:paraId="7B6D7DD2"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280E1DE"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Дозировка</w:t>
            </w:r>
          </w:p>
        </w:tc>
      </w:tr>
      <w:tr w:rsidR="00AE32DA" w:rsidRPr="00AE32DA" w14:paraId="6FEB6D0E" w14:textId="77777777" w:rsidTr="0070335B">
        <w:tc>
          <w:tcPr>
            <w:tcW w:w="562" w:type="dxa"/>
          </w:tcPr>
          <w:p w14:paraId="7DE1B041"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1</w:t>
            </w:r>
          </w:p>
        </w:tc>
        <w:tc>
          <w:tcPr>
            <w:tcW w:w="7230" w:type="dxa"/>
          </w:tcPr>
          <w:p w14:paraId="5633A413"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 xml:space="preserve"> Бег на месте.</w:t>
            </w:r>
          </w:p>
        </w:tc>
        <w:tc>
          <w:tcPr>
            <w:tcW w:w="1553" w:type="dxa"/>
          </w:tcPr>
          <w:p w14:paraId="162A4D7D"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3 мин.</w:t>
            </w:r>
          </w:p>
        </w:tc>
      </w:tr>
      <w:tr w:rsidR="00AE32DA" w:rsidRPr="00AE32DA" w14:paraId="23D0EA60" w14:textId="77777777" w:rsidTr="0070335B">
        <w:tc>
          <w:tcPr>
            <w:tcW w:w="562" w:type="dxa"/>
          </w:tcPr>
          <w:p w14:paraId="35C39837"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2</w:t>
            </w:r>
          </w:p>
        </w:tc>
        <w:tc>
          <w:tcPr>
            <w:tcW w:w="7230" w:type="dxa"/>
          </w:tcPr>
          <w:p w14:paraId="2BB33FA3"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 xml:space="preserve">И. п. — о. с., на счет 1 — 2 — 3 — 4 руки в стороны, вверх, вперед, вниз. </w:t>
            </w:r>
          </w:p>
        </w:tc>
        <w:tc>
          <w:tcPr>
            <w:tcW w:w="1553" w:type="dxa"/>
          </w:tcPr>
          <w:p w14:paraId="169D18E6"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17C8528B" w14:textId="77777777" w:rsidTr="0070335B">
        <w:tc>
          <w:tcPr>
            <w:tcW w:w="562" w:type="dxa"/>
          </w:tcPr>
          <w:p w14:paraId="20BC2EE8"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3</w:t>
            </w:r>
          </w:p>
        </w:tc>
        <w:tc>
          <w:tcPr>
            <w:tcW w:w="7230" w:type="dxa"/>
          </w:tcPr>
          <w:p w14:paraId="6E603F70"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И. п. — то же.  1 — руки   на   пояс, поворот направо; 2 — и. п.; 3 — 4 — то же налево.</w:t>
            </w:r>
          </w:p>
        </w:tc>
        <w:tc>
          <w:tcPr>
            <w:tcW w:w="1553" w:type="dxa"/>
          </w:tcPr>
          <w:p w14:paraId="7D6E9EA0"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7DE40352" w14:textId="77777777" w:rsidTr="0070335B">
        <w:tc>
          <w:tcPr>
            <w:tcW w:w="562" w:type="dxa"/>
          </w:tcPr>
          <w:p w14:paraId="7B13600E"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4</w:t>
            </w:r>
          </w:p>
        </w:tc>
        <w:tc>
          <w:tcPr>
            <w:tcW w:w="7230" w:type="dxa"/>
          </w:tcPr>
          <w:p w14:paraId="3158F6D1"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И.  п. — о.  с.,   I — присесть, руки на колени, выдох; 2 — и. п.; 3 — присесть, обхватить колени руками, выдох; 4 — и. п., вдох.</w:t>
            </w:r>
          </w:p>
        </w:tc>
        <w:tc>
          <w:tcPr>
            <w:tcW w:w="1553" w:type="dxa"/>
          </w:tcPr>
          <w:p w14:paraId="3D0181F9"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64E7AB14" w14:textId="77777777" w:rsidTr="0070335B">
        <w:tc>
          <w:tcPr>
            <w:tcW w:w="562" w:type="dxa"/>
          </w:tcPr>
          <w:p w14:paraId="2F606723"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w:t>
            </w:r>
          </w:p>
        </w:tc>
        <w:tc>
          <w:tcPr>
            <w:tcW w:w="7230" w:type="dxa"/>
          </w:tcPr>
          <w:p w14:paraId="2061776B"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И. п. — лежа на спине, ладони положить на живот в об</w:t>
            </w:r>
            <w:r w:rsidRPr="00AE32DA">
              <w:rPr>
                <w:rFonts w:ascii="Times New Roman" w:eastAsiaTheme="minorHAnsi" w:hAnsi="Times New Roman"/>
                <w:sz w:val="24"/>
                <w:szCs w:val="24"/>
              </w:rPr>
              <w:softHyphen/>
              <w:t>ласть   подреберья.  1 — 3 — выдох, легко   надавливая ладонями на живот; 4 — пауза; 5 — 7 — вдох, выпячивая живот; 7 — пауза.</w:t>
            </w:r>
          </w:p>
        </w:tc>
        <w:tc>
          <w:tcPr>
            <w:tcW w:w="1553" w:type="dxa"/>
          </w:tcPr>
          <w:p w14:paraId="562F0535"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2DE0A818" w14:textId="77777777" w:rsidTr="0070335B">
        <w:tc>
          <w:tcPr>
            <w:tcW w:w="562" w:type="dxa"/>
          </w:tcPr>
          <w:p w14:paraId="269AFC87"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6</w:t>
            </w:r>
          </w:p>
        </w:tc>
        <w:tc>
          <w:tcPr>
            <w:tcW w:w="7230" w:type="dxa"/>
          </w:tcPr>
          <w:p w14:paraId="22D68DDA"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 xml:space="preserve">И. п. — ноги врозь руки па пояс, 1 — наклон влево, руки 2-    3 — то же вправо. </w:t>
            </w:r>
          </w:p>
        </w:tc>
        <w:tc>
          <w:tcPr>
            <w:tcW w:w="1553" w:type="dxa"/>
          </w:tcPr>
          <w:p w14:paraId="1C0CB0A0"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0453B716" w14:textId="77777777" w:rsidTr="0070335B">
        <w:tc>
          <w:tcPr>
            <w:tcW w:w="562" w:type="dxa"/>
          </w:tcPr>
          <w:p w14:paraId="1E9D5C84"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7</w:t>
            </w:r>
          </w:p>
        </w:tc>
        <w:tc>
          <w:tcPr>
            <w:tcW w:w="7230" w:type="dxa"/>
          </w:tcPr>
          <w:p w14:paraId="15F2E57C"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 xml:space="preserve">И. п. — о. с., руки на пояс, поднять правую ногу, согнутую в колене; 2 — и. п.; 3—4 — то же другой ногой. </w:t>
            </w:r>
          </w:p>
        </w:tc>
        <w:tc>
          <w:tcPr>
            <w:tcW w:w="1553" w:type="dxa"/>
          </w:tcPr>
          <w:p w14:paraId="225A7BFF"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r w:rsidR="00AE32DA" w:rsidRPr="00AE32DA" w14:paraId="109F7DFA" w14:textId="77777777" w:rsidTr="0070335B">
        <w:tc>
          <w:tcPr>
            <w:tcW w:w="562" w:type="dxa"/>
          </w:tcPr>
          <w:p w14:paraId="1AA38B7B"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8</w:t>
            </w:r>
          </w:p>
        </w:tc>
        <w:tc>
          <w:tcPr>
            <w:tcW w:w="7230" w:type="dxa"/>
          </w:tcPr>
          <w:p w14:paraId="0F2AA1E9"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71923245" w14:textId="77777777" w:rsidR="00AE32DA" w:rsidRPr="00AE32DA" w:rsidRDefault="00AE32DA" w:rsidP="00AE32DA">
            <w:pPr>
              <w:spacing w:after="160" w:line="259" w:lineRule="auto"/>
              <w:jc w:val="center"/>
              <w:rPr>
                <w:rFonts w:ascii="Times New Roman" w:eastAsiaTheme="minorHAnsi" w:hAnsi="Times New Roman"/>
                <w:sz w:val="24"/>
                <w:szCs w:val="24"/>
              </w:rPr>
            </w:pPr>
            <w:r w:rsidRPr="00AE32DA">
              <w:rPr>
                <w:rFonts w:ascii="Times New Roman" w:eastAsiaTheme="minorHAnsi" w:hAnsi="Times New Roman"/>
                <w:sz w:val="24"/>
                <w:szCs w:val="24"/>
              </w:rPr>
              <w:t>5-6 раз.</w:t>
            </w:r>
          </w:p>
        </w:tc>
      </w:tr>
    </w:tbl>
    <w:p w14:paraId="4BCA86E7" w14:textId="58788D68" w:rsidR="00AE32DA" w:rsidRDefault="00AE32DA" w:rsidP="000872A4">
      <w:pPr>
        <w:spacing w:line="259" w:lineRule="auto"/>
        <w:jc w:val="center"/>
        <w:rPr>
          <w:rFonts w:ascii="Times New Roman" w:eastAsiaTheme="minorHAnsi" w:hAnsi="Times New Roman"/>
          <w:sz w:val="24"/>
          <w:szCs w:val="24"/>
        </w:rPr>
      </w:pPr>
    </w:p>
    <w:p w14:paraId="23D5B7E8" w14:textId="58FD130D" w:rsidR="000872A4" w:rsidRPr="000872A4" w:rsidRDefault="000872A4" w:rsidP="000872A4">
      <w:pPr>
        <w:rPr>
          <w:rFonts w:ascii="Times New Roman" w:eastAsiaTheme="minorHAnsi" w:hAnsi="Times New Roman"/>
          <w:sz w:val="24"/>
          <w:szCs w:val="24"/>
        </w:rPr>
      </w:pPr>
    </w:p>
    <w:p w14:paraId="7FD0B668" w14:textId="04F2A813" w:rsidR="000872A4" w:rsidRPr="000872A4" w:rsidRDefault="000872A4" w:rsidP="000872A4">
      <w:pPr>
        <w:rPr>
          <w:rFonts w:ascii="Times New Roman" w:eastAsiaTheme="minorHAnsi" w:hAnsi="Times New Roman"/>
          <w:sz w:val="24"/>
          <w:szCs w:val="24"/>
        </w:rPr>
      </w:pPr>
    </w:p>
    <w:p w14:paraId="6C2690C7" w14:textId="1E8D251F" w:rsidR="000872A4" w:rsidRPr="000872A4" w:rsidRDefault="000872A4" w:rsidP="000872A4">
      <w:pPr>
        <w:rPr>
          <w:rFonts w:ascii="Times New Roman" w:eastAsiaTheme="minorHAnsi" w:hAnsi="Times New Roman"/>
          <w:sz w:val="24"/>
          <w:szCs w:val="24"/>
        </w:rPr>
      </w:pPr>
    </w:p>
    <w:p w14:paraId="7F2DB1E0" w14:textId="77777777" w:rsidR="000872A4" w:rsidRPr="000872A4" w:rsidRDefault="000872A4" w:rsidP="000872A4">
      <w:pPr>
        <w:rPr>
          <w:rFonts w:ascii="Times New Roman" w:eastAsiaTheme="minorHAnsi" w:hAnsi="Times New Roman"/>
          <w:b/>
          <w:bCs/>
          <w:sz w:val="24"/>
          <w:szCs w:val="24"/>
        </w:rPr>
      </w:pPr>
      <w:r w:rsidRPr="000872A4">
        <w:rPr>
          <w:rFonts w:ascii="Times New Roman" w:eastAsiaTheme="minorHAnsi" w:hAnsi="Times New Roman"/>
          <w:b/>
          <w:bCs/>
          <w:sz w:val="24"/>
          <w:szCs w:val="24"/>
        </w:rPr>
        <w:t xml:space="preserve">Режим дня занимающихся физической культурой и спортом. </w:t>
      </w:r>
    </w:p>
    <w:p w14:paraId="170DCACD"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Определить режим, одинаковый для всех занимающихся физической культурой и спортом, невозможно, но есть общие физиологические и гигиенические положения, на основе которых спортсмену следует установить личный режим в соответствии со своими особенностями и возможностями и строго придерживаться его.</w:t>
      </w:r>
    </w:p>
    <w:p w14:paraId="0729DE96"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Если спортсмен придерживается рационального режима, у него вырабатываются и закрепляются полезные условные рефлексы. Например, если спортсмен питается ежедневно в одни и те же часы, у него вырабатывается соответствующий прочный условный рефлекс на время приема пищи. Деятельность системы пищеварения нормализуется, становится наиболее эффективной. Когда приближается время приема пищи, в организме начинают действовать пищеварительные железы, выделяя необходимые для переваривания пищи соки. Спортсмен с аппетитом съедает пищу, которая хорошо и быстро переваривается и отлично усваивается организмом.</w:t>
      </w:r>
    </w:p>
    <w:p w14:paraId="6C4CD83D"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Фактор времени как условный раздражитель имеет огромное значение не только во внешне выраженном общем поведении человека, но и в протекании сложнейших внутренних биохимических процессов.</w:t>
      </w:r>
    </w:p>
    <w:p w14:paraId="5B107B65"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lastRenderedPageBreak/>
        <w:t>Нарушения режима нередко приводят к понижению трудоспособности, плохому самочувствию, снижают спортивные результаты, сокращают «спортивное долголетие».</w:t>
      </w:r>
    </w:p>
    <w:p w14:paraId="225AA670"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Спортсмену следует определить для себя строгий распорядок дня, в котором должно быть указано время подъема и зарядки, завтрака, обеденного перерыва, возвращения с учебы, приема пищи, отдыха, спортивных занятий, домашней работы, вечерней прогулки, отхода ко сну и т. д.</w:t>
      </w:r>
    </w:p>
    <w:p w14:paraId="0AAFDAE0"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Поддержание ритмичного режима жизнедеятельности – одно из важнейших условий экономной и высокопроизводительной работы организма. Такой режим способствует заблаговременной настройке организма и его систем на предстоящую деятельность, которая осуществляется по механизму условного рефлекса на время.</w:t>
      </w:r>
    </w:p>
    <w:p w14:paraId="176C8218"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Основные правила организации распорядка дня:</w:t>
      </w:r>
    </w:p>
    <w:p w14:paraId="38C78778"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 подъем в одно и то же время;</w:t>
      </w:r>
    </w:p>
    <w:p w14:paraId="59A4DBA3"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 выполнение утренней гигиенической гимнастики и водных процедур;</w:t>
      </w:r>
    </w:p>
    <w:p w14:paraId="248ADC46"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 прием пищи в одни и те же часы не менее 3 раз в день (лучше 4 раза в день);</w:t>
      </w:r>
    </w:p>
    <w:p w14:paraId="7E313E05"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 самостоятельные (домашние) занятия по учебным дисциплинам ежедневно в одни и те же часы;</w:t>
      </w:r>
    </w:p>
    <w:p w14:paraId="422548CB"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 пребывание на воздухе не менее 2 ч в день;</w:t>
      </w:r>
    </w:p>
    <w:p w14:paraId="2B665AB4"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 не реже 3 раз в неделю по 2 ч занятия физическими упражнениями или спортом с оптимальной физической нагрузкой;</w:t>
      </w:r>
    </w:p>
    <w:p w14:paraId="10B285C2"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 сон не менее 8 ч в сутки, отход ко сну в одно и то же время.</w:t>
      </w:r>
    </w:p>
    <w:p w14:paraId="2BC21934"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Предложенная схема не претендует на универсальность, однако она может быть взята за основу при составлении распорядка дня.</w:t>
      </w:r>
    </w:p>
    <w:p w14:paraId="504D9C6F"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Режим воспитывает организованность, целеустремленность действий, волю, приучает к сознательной дисциплине. И наоборот, отсутствие системы в учебной работе или профессиональной деятельности, нарушение распорядка дня отрицательно сказывается на умственной и физической работоспособности и может вредно отразиться на состоянии здоровья.</w:t>
      </w:r>
    </w:p>
    <w:p w14:paraId="4C771F2C"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Выполнение правил личной гигиены обязательно для каждого занимающегося физической культурой и спортом. У него должны быть выработаны условные рефлексы на все гигиенические мероприятия. Ежедневное тщательное умывание, уход за полостью рта, регулярное мытье всего тела, забота о чистоте одежды, жилища, рациональное питание, закаливание организма, систематическая тренировка обязательны для всех, кто занимается спортом.</w:t>
      </w:r>
    </w:p>
    <w:p w14:paraId="10F3B474"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Правила личной гигиены необходимо соблюдать всегда и везде: в быту и на производстве, во время соревнований, во время путешествий и походов.</w:t>
      </w:r>
    </w:p>
    <w:p w14:paraId="27D5CF6F" w14:textId="50839F81" w:rsidR="000872A4" w:rsidRPr="000872A4" w:rsidRDefault="000872A4" w:rsidP="000872A4">
      <w:pPr>
        <w:rPr>
          <w:rFonts w:ascii="Times New Roman" w:eastAsiaTheme="minorHAnsi" w:hAnsi="Times New Roman"/>
          <w:sz w:val="24"/>
          <w:szCs w:val="24"/>
        </w:rPr>
      </w:pPr>
    </w:p>
    <w:p w14:paraId="22BE143B" w14:textId="77777777" w:rsidR="000872A4" w:rsidRPr="00525973" w:rsidRDefault="000872A4" w:rsidP="000872A4">
      <w:pPr>
        <w:spacing w:line="259" w:lineRule="auto"/>
        <w:jc w:val="center"/>
        <w:rPr>
          <w:rFonts w:ascii="Times New Roman" w:eastAsiaTheme="minorHAnsi" w:hAnsi="Times New Roman"/>
          <w:sz w:val="24"/>
          <w:szCs w:val="24"/>
        </w:rPr>
      </w:pPr>
      <w:r w:rsidRPr="00525973">
        <w:rPr>
          <w:rFonts w:ascii="Times New Roman" w:eastAsiaTheme="minorHAnsi" w:hAnsi="Times New Roman"/>
          <w:sz w:val="24"/>
          <w:szCs w:val="24"/>
        </w:rPr>
        <w:t xml:space="preserve">План ОРУ № </w:t>
      </w:r>
      <w:r w:rsidRPr="003549B9">
        <w:rPr>
          <w:rFonts w:ascii="Times New Roman" w:eastAsiaTheme="minorHAnsi" w:hAnsi="Times New Roman"/>
          <w:sz w:val="24"/>
          <w:szCs w:val="24"/>
        </w:rPr>
        <w:t>3</w:t>
      </w:r>
      <w:r w:rsidRPr="00525973">
        <w:rPr>
          <w:rFonts w:ascii="Times New Roman" w:eastAsiaTheme="minorHAnsi" w:hAnsi="Times New Roman"/>
          <w:sz w:val="24"/>
          <w:szCs w:val="24"/>
        </w:rPr>
        <w:t>.</w:t>
      </w:r>
    </w:p>
    <w:tbl>
      <w:tblPr>
        <w:tblStyle w:val="3"/>
        <w:tblW w:w="0" w:type="auto"/>
        <w:tblInd w:w="0" w:type="dxa"/>
        <w:tblLook w:val="04A0" w:firstRow="1" w:lastRow="0" w:firstColumn="1" w:lastColumn="0" w:noHBand="0" w:noVBand="1"/>
      </w:tblPr>
      <w:tblGrid>
        <w:gridCol w:w="562"/>
        <w:gridCol w:w="7230"/>
        <w:gridCol w:w="1553"/>
      </w:tblGrid>
      <w:tr w:rsidR="000872A4" w:rsidRPr="003549B9" w14:paraId="257D391A" w14:textId="77777777" w:rsidTr="0070335B">
        <w:tc>
          <w:tcPr>
            <w:tcW w:w="562" w:type="dxa"/>
          </w:tcPr>
          <w:p w14:paraId="711AD2F4"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D1BCB56"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E545CEA"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heme="minorHAnsi" w:hAnsi="Times New Roman"/>
                <w:sz w:val="24"/>
                <w:szCs w:val="24"/>
              </w:rPr>
              <w:t>Дозировка</w:t>
            </w:r>
          </w:p>
        </w:tc>
      </w:tr>
      <w:tr w:rsidR="000872A4" w:rsidRPr="003549B9" w14:paraId="01CB875F" w14:textId="77777777" w:rsidTr="0070335B">
        <w:tc>
          <w:tcPr>
            <w:tcW w:w="562" w:type="dxa"/>
          </w:tcPr>
          <w:p w14:paraId="500467D8"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1</w:t>
            </w:r>
          </w:p>
        </w:tc>
        <w:tc>
          <w:tcPr>
            <w:tcW w:w="7230" w:type="dxa"/>
          </w:tcPr>
          <w:p w14:paraId="5410BBA9" w14:textId="77777777" w:rsidR="000872A4" w:rsidRPr="003549B9" w:rsidRDefault="000872A4" w:rsidP="0070335B">
            <w:pPr>
              <w:spacing w:line="240" w:lineRule="auto"/>
              <w:rPr>
                <w:rFonts w:ascii="Times New Roman" w:eastAsia="Times New Roman" w:hAnsi="Times New Roman"/>
                <w:color w:val="000000"/>
                <w:sz w:val="24"/>
                <w:szCs w:val="24"/>
                <w:lang w:eastAsia="ru-RU"/>
              </w:rPr>
            </w:pPr>
            <w:r w:rsidRPr="003549B9">
              <w:rPr>
                <w:rFonts w:ascii="Times New Roman" w:eastAsiaTheme="minorHAnsi" w:hAnsi="Times New Roman"/>
                <w:sz w:val="24"/>
                <w:szCs w:val="24"/>
              </w:rPr>
              <w:t xml:space="preserve"> Бег на месте.</w:t>
            </w:r>
          </w:p>
        </w:tc>
        <w:tc>
          <w:tcPr>
            <w:tcW w:w="1553" w:type="dxa"/>
          </w:tcPr>
          <w:p w14:paraId="20FC1558"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20 мин.</w:t>
            </w:r>
          </w:p>
        </w:tc>
      </w:tr>
      <w:tr w:rsidR="000872A4" w:rsidRPr="003549B9" w14:paraId="76FB7553" w14:textId="77777777" w:rsidTr="0070335B">
        <w:tc>
          <w:tcPr>
            <w:tcW w:w="562" w:type="dxa"/>
          </w:tcPr>
          <w:p w14:paraId="7814F60A"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lastRenderedPageBreak/>
              <w:t>2</w:t>
            </w:r>
          </w:p>
        </w:tc>
        <w:tc>
          <w:tcPr>
            <w:tcW w:w="7230" w:type="dxa"/>
          </w:tcPr>
          <w:p w14:paraId="572FD61E"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613630D0"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0872A4" w:rsidRPr="003549B9" w14:paraId="5FE12B4F" w14:textId="77777777" w:rsidTr="0070335B">
        <w:tc>
          <w:tcPr>
            <w:tcW w:w="562" w:type="dxa"/>
          </w:tcPr>
          <w:p w14:paraId="27D0E239"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3</w:t>
            </w:r>
          </w:p>
        </w:tc>
        <w:tc>
          <w:tcPr>
            <w:tcW w:w="7230" w:type="dxa"/>
          </w:tcPr>
          <w:p w14:paraId="13835BEF"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316A8E48"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0872A4" w:rsidRPr="003549B9" w14:paraId="19C55C90" w14:textId="77777777" w:rsidTr="0070335B">
        <w:tc>
          <w:tcPr>
            <w:tcW w:w="562" w:type="dxa"/>
          </w:tcPr>
          <w:p w14:paraId="5C4756A8"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4</w:t>
            </w:r>
          </w:p>
        </w:tc>
        <w:tc>
          <w:tcPr>
            <w:tcW w:w="7230" w:type="dxa"/>
          </w:tcPr>
          <w:p w14:paraId="37D44685"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65A22DD6"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0872A4" w:rsidRPr="003549B9" w14:paraId="2726756C" w14:textId="77777777" w:rsidTr="0070335B">
        <w:tc>
          <w:tcPr>
            <w:tcW w:w="562" w:type="dxa"/>
          </w:tcPr>
          <w:p w14:paraId="437CB06B"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5</w:t>
            </w:r>
          </w:p>
        </w:tc>
        <w:tc>
          <w:tcPr>
            <w:tcW w:w="7230" w:type="dxa"/>
          </w:tcPr>
          <w:p w14:paraId="2188C3E0"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16CF3B66"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0872A4" w:rsidRPr="003549B9" w14:paraId="6BE4DD6F" w14:textId="77777777" w:rsidTr="0070335B">
        <w:tc>
          <w:tcPr>
            <w:tcW w:w="562" w:type="dxa"/>
          </w:tcPr>
          <w:p w14:paraId="09738103"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6</w:t>
            </w:r>
          </w:p>
        </w:tc>
        <w:tc>
          <w:tcPr>
            <w:tcW w:w="7230" w:type="dxa"/>
          </w:tcPr>
          <w:p w14:paraId="2F28FC39"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5260F005"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0872A4" w:rsidRPr="003549B9" w14:paraId="3EAA760D" w14:textId="77777777" w:rsidTr="0070335B">
        <w:tc>
          <w:tcPr>
            <w:tcW w:w="562" w:type="dxa"/>
          </w:tcPr>
          <w:p w14:paraId="460FE190"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7</w:t>
            </w:r>
          </w:p>
        </w:tc>
        <w:tc>
          <w:tcPr>
            <w:tcW w:w="7230" w:type="dxa"/>
          </w:tcPr>
          <w:p w14:paraId="6A4D1D10"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2B60E128"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0872A4" w:rsidRPr="003549B9" w14:paraId="5C71D204" w14:textId="77777777" w:rsidTr="0070335B">
        <w:tc>
          <w:tcPr>
            <w:tcW w:w="562" w:type="dxa"/>
          </w:tcPr>
          <w:p w14:paraId="2C7FA53E"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w:t>
            </w:r>
          </w:p>
        </w:tc>
        <w:tc>
          <w:tcPr>
            <w:tcW w:w="7230" w:type="dxa"/>
          </w:tcPr>
          <w:p w14:paraId="37F3112B"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02E669B4"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0872A4" w:rsidRPr="003549B9" w14:paraId="2B23A21D" w14:textId="77777777" w:rsidTr="0070335B">
        <w:tc>
          <w:tcPr>
            <w:tcW w:w="562" w:type="dxa"/>
          </w:tcPr>
          <w:p w14:paraId="1592C311"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9</w:t>
            </w:r>
          </w:p>
        </w:tc>
        <w:tc>
          <w:tcPr>
            <w:tcW w:w="7230" w:type="dxa"/>
          </w:tcPr>
          <w:p w14:paraId="3A5224F7"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Лежа поднимать одну или обе ноги.</w:t>
            </w:r>
          </w:p>
        </w:tc>
        <w:tc>
          <w:tcPr>
            <w:tcW w:w="1553" w:type="dxa"/>
          </w:tcPr>
          <w:p w14:paraId="7C60DDA3"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0872A4" w:rsidRPr="003549B9" w14:paraId="3D7D4C0E" w14:textId="77777777" w:rsidTr="0070335B">
        <w:tc>
          <w:tcPr>
            <w:tcW w:w="562" w:type="dxa"/>
          </w:tcPr>
          <w:p w14:paraId="110EFB98"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10</w:t>
            </w:r>
          </w:p>
        </w:tc>
        <w:tc>
          <w:tcPr>
            <w:tcW w:w="7230" w:type="dxa"/>
          </w:tcPr>
          <w:p w14:paraId="06D6AD85"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Прыжки на месте и в движении.</w:t>
            </w:r>
          </w:p>
        </w:tc>
        <w:tc>
          <w:tcPr>
            <w:tcW w:w="1553" w:type="dxa"/>
          </w:tcPr>
          <w:p w14:paraId="74CB7CBD"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0872A4" w:rsidRPr="003549B9" w14:paraId="47468281" w14:textId="77777777" w:rsidTr="0070335B">
        <w:tc>
          <w:tcPr>
            <w:tcW w:w="562" w:type="dxa"/>
          </w:tcPr>
          <w:p w14:paraId="0ADB966C"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11</w:t>
            </w:r>
          </w:p>
        </w:tc>
        <w:tc>
          <w:tcPr>
            <w:tcW w:w="7230" w:type="dxa"/>
          </w:tcPr>
          <w:p w14:paraId="25265ED7" w14:textId="77777777" w:rsidR="000872A4" w:rsidRPr="003549B9" w:rsidRDefault="000872A4" w:rsidP="0070335B">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4C111B06" w14:textId="77777777" w:rsidR="000872A4" w:rsidRPr="003549B9" w:rsidRDefault="000872A4" w:rsidP="0070335B">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bl>
    <w:p w14:paraId="648AEAF5" w14:textId="77097A15" w:rsidR="000872A4" w:rsidRDefault="000872A4" w:rsidP="000872A4">
      <w:pPr>
        <w:rPr>
          <w:rFonts w:ascii="Times New Roman" w:eastAsiaTheme="minorHAnsi" w:hAnsi="Times New Roman"/>
          <w:sz w:val="24"/>
          <w:szCs w:val="24"/>
        </w:rPr>
      </w:pPr>
    </w:p>
    <w:p w14:paraId="419D750F" w14:textId="50A09CFC" w:rsidR="000872A4" w:rsidRDefault="000872A4" w:rsidP="000872A4">
      <w:pPr>
        <w:rPr>
          <w:rFonts w:ascii="Times New Roman" w:eastAsiaTheme="minorHAnsi" w:hAnsi="Times New Roman"/>
          <w:sz w:val="24"/>
          <w:szCs w:val="24"/>
        </w:rPr>
      </w:pPr>
    </w:p>
    <w:p w14:paraId="48781B3A" w14:textId="77777777" w:rsidR="000872A4" w:rsidRPr="000872A4" w:rsidRDefault="000872A4" w:rsidP="000872A4">
      <w:pPr>
        <w:rPr>
          <w:rFonts w:ascii="Times New Roman" w:eastAsiaTheme="minorHAnsi" w:hAnsi="Times New Roman"/>
          <w:b/>
          <w:bCs/>
          <w:sz w:val="24"/>
          <w:szCs w:val="24"/>
        </w:rPr>
      </w:pPr>
      <w:r w:rsidRPr="000872A4">
        <w:rPr>
          <w:rFonts w:ascii="Times New Roman" w:eastAsiaTheme="minorHAnsi" w:hAnsi="Times New Roman"/>
          <w:b/>
          <w:bCs/>
          <w:sz w:val="24"/>
          <w:szCs w:val="24"/>
        </w:rPr>
        <w:t>Гигиена тела.</w:t>
      </w:r>
    </w:p>
    <w:p w14:paraId="42B95EEE"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Для нормальной деятельности организма большое значение имеет гигиена тела, в первую очередь гигиена кожи. Н. А. Семашко образно назвал организм человека «крепостью», которая окружена «крепостной стеной» – кожей. При нарушении правил гигиены разрушение «крепости» начинается с разрушения «крепостной стены».</w:t>
      </w:r>
    </w:p>
    <w:p w14:paraId="5C7BA8A6"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В коже, покрывающей всю поверхность тела, различают два основных слоя: эпидермис, или надкожицу, и собственно кожу с подкожной клетчаткой. Характерным свойством надкожицы является ороговение и последующее слущивание наружного слоя ее клеток, так называемого рогового слоя. Эти омертвевшие клетки «выталкиваются» нижележащими растущими клетками и отпадают, «отшелушиваются» незаметно для нашего глаза. Вместе с ними обычно отпадает множество посторонних частиц и бактерий, загрязняющих кожу.</w:t>
      </w:r>
    </w:p>
    <w:p w14:paraId="0F01E07E"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Кожа очень богата кровеносными и лимфатическими сосудами, а также особыми концевыми нервными аппаратами, воспринимающими самые разнообразные ощущения: холод, тепло, прикосновения и т. д.</w:t>
      </w:r>
    </w:p>
    <w:p w14:paraId="560E02BC"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Большую роль в правильном функционировании кожи играют потовые и сальные железы. Потовыми железами снабжена кожа почти всего тела. С потом из организма выделяются минеральные соли, хлористый натрий и калий и др., ряд кислот – молочная, масляная, уксусная, муравьиная и др., а также мочевина, аммиак. Деятельность потовых желез находится под непосредственным влиянием центральной нервной системы. Известно, например, что при психическом возбуждении потоотделение усиливается. Сальные железы рассеяны почти по всей коже, за исключением ладоней и подошв, и находятся чаще всего возле волосяных мешочков. Выделения сальных желез придают коже эластичность, предохраняют ее от высыхания, предупреждают последствия трения соприкасающихся поверхностей.</w:t>
      </w:r>
    </w:p>
    <w:p w14:paraId="728BD2A4"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lastRenderedPageBreak/>
        <w:t>Кожа выполняет ряд сложных физиологических функций. Прежде всего, она защищает организм от вредных воздействий внешней среды – физических, химических и бактериальных. Стойкий роговой слой надкожицы хорошо защищает сосуды, нервы, глубокие отделы желез и волос от влияния воздуха, света, загрязнения, проникновения бактерий, а благодаря слущиванию кожа самоочищается. Кислая реакция в поверхностных слоях кожи затрудняет жизнедеятельность большинства проникающих в кожу бактерий. Кожа играет большую роль в предохранении органов и тканей от механических повреждений.</w:t>
      </w:r>
    </w:p>
    <w:p w14:paraId="791CD071"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Кожа служит регулятором тепла в организме, так как является плохим проводником тепла. Поддержание в теле определенной температуры обеспечивается благодаря богатой сосудистой сети, аппарату потовых желез. При повышении внешней температуры кожные мышцы расслабляются, сосуды кожи расширяются, увеличивается приток крови к коже и отдача организмом тепла. При низкой внешней температуре сосуды кожи суживаются, приток крови к ней уменьшается, теплоотдача понижается. Большую роль в регуляции тепла играет потоотделение. Потоотделение как способ регуляции температуры тела осуществляется под влиянием нервной системы. Оно увеличивается при мышечных усилиях, душевном волнении, повышенной температуре тела, различных заболеваниях, под воздействием медикаментов и ядов.</w:t>
      </w:r>
    </w:p>
    <w:p w14:paraId="61756A6C"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Особо важную роль играет кожа как орган чувств. Восприятие кожей самых различных ощущений: давления, холода и тепла, боли, зуда и т. д. – происходит при помощи специальных нервных аппаратов, заложенных в ней и соединенных с центральной нервной системой. Кожа, подобно легким, участвует в газовом обмене организма с внешней средой, выделяя в небольших количествах углекислый газ.</w:t>
      </w:r>
    </w:p>
    <w:p w14:paraId="7080964F"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Нарушение функций кожи отражается на деятельности всего организма, поэтому гигиеническое значение кожи чрезвычайно велико. Попадающая на поверхность кожи грязь закупоривает отверстия потовых и сальных желез, раздражает кожу, благоприятствует размножению микробов, а при ссадинах или ранениях может вызвать воспалительные процессы и даже заражение крови. Для спортсмена должны стать обязательными ежедневные обтирания или обливания тела после занятий (теплый душ с мылом), еженедельное мытье в бане с сухим жаром.</w:t>
      </w:r>
    </w:p>
    <w:p w14:paraId="1013562E"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Лицо, шею, руки следует мыть не реже двух раз в день – утром и вечером. Кроме того, необходимо мыть руки перед едой, после грязной работы и каждого посещения уборной. Следует помнить, что на руках быстрей всего скапливаются микробы и чем грязнее руки, тем больше на них микробов. У некоторых спортсменов, особенно у представителей зимних видов спорта, появляются иногда трещины на коже рук. С целью профилактики трещин кожу следует смазывать вазелином, питательным кремом или глицерином.</w:t>
      </w:r>
    </w:p>
    <w:p w14:paraId="50DDD164"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 xml:space="preserve">Большое влияние на функциональное состояние кожи оказывают волосы. Они защищают кожу от вредных влияний внешней среды. Необходимо тщательно ухаживать за волосами – регулярно их мыть (не менее раза в неделю) и несколько раз в день расчесывать. Полезно ежедневно делать массаж головы специальной щеткой. Жир, выделяемый сальными железами, равномерно распределяется при этом по всей поверхности волос и придает им приятный блеск. Волосы становятся гибкими, ложатся гладко и красиво. Такое жировое покрытие защищает их от влаги, резких колебаний температуры, солнечных лучей. Если концы волос недостаточно смазаны жиром, волосы теряют свою прочность, эластичность и блеск, высыхают и легко ломаются. Массаж головы специальной щеткой </w:t>
      </w:r>
      <w:r w:rsidRPr="000872A4">
        <w:rPr>
          <w:rFonts w:ascii="Times New Roman" w:eastAsiaTheme="minorHAnsi" w:hAnsi="Times New Roman"/>
          <w:sz w:val="24"/>
          <w:szCs w:val="24"/>
        </w:rPr>
        <w:lastRenderedPageBreak/>
        <w:t>одновременно усиливает приток крови к корням волос, что улучшает питание и укрепляет их.</w:t>
      </w:r>
    </w:p>
    <w:p w14:paraId="68B6C962"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Повседневного ухода требуют ногти. Под длинными ногтями скапливается грязь, в которой находятся микробы. При микроскопическом исследовании в грязи из-под ногтей находили возбудителей ряда заболеваний: туберкулезные и кишечные палочки, яйца глистов и многие другие микробы, поэтому ногти следует коротко стричь.</w:t>
      </w:r>
    </w:p>
    <w:p w14:paraId="4758AF8F"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Необходимо постоянно следить за чистотой ног, выводить мозоли. Возникающие потертости нельзя оставлять без лечения, так как они могут на долгое время вывести спортсмена из тренировочного режима. Желательно ежедневно мыть ноги в прохладной воде: это способствует закаливанию организма и предупреждению простудных заболеваний.</w:t>
      </w:r>
    </w:p>
    <w:p w14:paraId="3053DD90"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Важное гигиеническое значение имеет систематический уход за полостью рта и зубами. Зубы следует чистить два раза в день – утром и вечером. После каждого приема пищи надо полоскать рот, чтобы удалить остатки пищи. В целях профилактики рекомендуется 1–2 раза в год посещать зубного врача.</w:t>
      </w:r>
    </w:p>
    <w:p w14:paraId="1C67A446"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Мытье в ванне очищает поверхность тела от выделений потовых и сальных желез, открывает поры, облегчает дыхание кожи, успокаивает нервную систему. Полезна и приятна вода при температуре 35–36 °C. В ванне не следует находиться более 12–15 мин. Более продолжительное пребывание в ванне расслабляет организм. Закончив мыться, полезно принять душ, причем лучше постепенно снижать температуру воды.</w:t>
      </w:r>
    </w:p>
    <w:p w14:paraId="4F15C56E"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В конце раздела о гигиене тела необходимо обратить внимание спортсменов на профилактику грибковых заболеваний, которые встречаются, к сожалению, довольно часто. Грибковые заболевания стоп могут привести к тяжелым осложнениям и надолго вывести спортсмена из строя. Поскольку лечение грибковых заболеваний – дело сложное и длительное, спортсменам следует знать, каковы меры предупреждения этого заболевания и как оно распознается.</w:t>
      </w:r>
    </w:p>
    <w:p w14:paraId="1143E90D"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На коже стоп могут паразитировать многие грибки. Особенно часто встречается эпидермофития стоп, кроме того, существуют еще руброфития, кандидоз, трихофития и другие грибковые заболевания.</w:t>
      </w:r>
    </w:p>
    <w:p w14:paraId="75505443"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Эпидермофитию вызывает особый грибок – эпидермофитон, который обитает именно на коже стопы (иногда он обнаруживается в паховых складках и очень редко в других местах).</w:t>
      </w:r>
    </w:p>
    <w:p w14:paraId="25BD858D"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Наиболее часто встречаемая форма эпидермофитии стоп – межпальцевая, при ней происходят изменения кожи в межпальцевых складках, обычно между третьим, четвертым и пятым пальцами. Как правило, люди не замечают начальной стадии, которая протекает легко и выражается в отторжении поверхностного рогового слоя кожи в глубине межпальцевых складок. Некоторое время спустя ощущается зуд и боли, заметно небольшое покраснение. При последующем развитии болезни появляются трещины, которые долго не заживают. В дальнейшем роговой слой кожи «отшелушивается» сильнее, поверхность ее набухает, краснота сменяется белизной, образуются мокнущие пузыри. Субъективные ощущения усиливаются. К числу осложнений относят появление экземы, поражение ногтей на ногах и др.</w:t>
      </w:r>
    </w:p>
    <w:p w14:paraId="72B94BC2"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lastRenderedPageBreak/>
        <w:t>Эпидермофития, если ее не лечить, затягивается на многие годы, временами заболевание обостряется, чаще всего летом, когда усиливается потоотделение. Зимой явления эпидермофитии несколько стихают, хотя иногда возможны и обострения.</w:t>
      </w:r>
    </w:p>
    <w:p w14:paraId="499C5400"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Грибки эпидермофитии могут жить некоторое время вне организма: на обуви, на полу, в коврах, мебели и т. д. – и оттуда перейти на здоровых людей.</w:t>
      </w:r>
    </w:p>
    <w:p w14:paraId="0D4F6E07"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Возникновению грибковых заболеваний могут способствовать поражения нервной системы, ранения, спазмы кровеносных сосудов конечностей, диабет, нарушение углеводного обмена, плоскостопие. Личная профилактика сводится к тщательному уходу за кожей, и особенно за кожей ног. После каждого мытья, душа, плавания необходимо обсушить кожу. Тщательно вытирая ноги, особенно межпальцевые промежутки, мы механически удаляем попавшие на кожу грибки.</w:t>
      </w:r>
    </w:p>
    <w:p w14:paraId="3B3CB6D8" w14:textId="77777777" w:rsidR="000872A4" w:rsidRPr="000872A4" w:rsidRDefault="000872A4" w:rsidP="000872A4">
      <w:pPr>
        <w:rPr>
          <w:rFonts w:ascii="Times New Roman" w:eastAsiaTheme="minorHAnsi" w:hAnsi="Times New Roman"/>
          <w:sz w:val="24"/>
          <w:szCs w:val="24"/>
        </w:rPr>
      </w:pPr>
      <w:r w:rsidRPr="000872A4">
        <w:rPr>
          <w:rFonts w:ascii="Times New Roman" w:eastAsiaTheme="minorHAnsi" w:hAnsi="Times New Roman"/>
          <w:sz w:val="24"/>
          <w:szCs w:val="24"/>
        </w:rPr>
        <w:t>Для того чтобы предупредить эпидермофитию, необходимо иметь индивидуальную обувь, в том числе и спортивную, а также полотенце, простыни, плавки, трусы, носки и другую одежду.</w:t>
      </w:r>
    </w:p>
    <w:p w14:paraId="3CB355E6" w14:textId="77777777" w:rsidR="000872A4" w:rsidRPr="000872A4" w:rsidRDefault="000872A4" w:rsidP="000872A4">
      <w:pPr>
        <w:rPr>
          <w:rFonts w:ascii="Times New Roman" w:eastAsiaTheme="minorHAnsi" w:hAnsi="Times New Roman"/>
          <w:sz w:val="24"/>
          <w:szCs w:val="24"/>
        </w:rPr>
      </w:pPr>
    </w:p>
    <w:p w14:paraId="6FE8FD0A" w14:textId="584061DE" w:rsidR="000872A4" w:rsidRPr="000872A4" w:rsidRDefault="000872A4" w:rsidP="000872A4">
      <w:pPr>
        <w:rPr>
          <w:rFonts w:ascii="Times New Roman" w:eastAsiaTheme="minorHAnsi" w:hAnsi="Times New Roman"/>
          <w:sz w:val="24"/>
          <w:szCs w:val="24"/>
        </w:rPr>
      </w:pPr>
    </w:p>
    <w:p w14:paraId="38F75798" w14:textId="03E822D0" w:rsidR="000872A4" w:rsidRPr="000872A4" w:rsidRDefault="000872A4" w:rsidP="000872A4">
      <w:pPr>
        <w:rPr>
          <w:rFonts w:ascii="Times New Roman" w:eastAsiaTheme="minorHAnsi" w:hAnsi="Times New Roman"/>
          <w:sz w:val="24"/>
          <w:szCs w:val="24"/>
        </w:rPr>
      </w:pPr>
    </w:p>
    <w:p w14:paraId="7B8C28B3" w14:textId="4B02627F" w:rsidR="000872A4" w:rsidRPr="000872A4" w:rsidRDefault="000872A4" w:rsidP="000872A4">
      <w:pPr>
        <w:rPr>
          <w:rFonts w:ascii="Times New Roman" w:eastAsiaTheme="minorHAnsi" w:hAnsi="Times New Roman"/>
          <w:sz w:val="24"/>
          <w:szCs w:val="24"/>
        </w:rPr>
      </w:pPr>
    </w:p>
    <w:p w14:paraId="35898B90" w14:textId="78BBDC97" w:rsidR="000872A4" w:rsidRPr="000872A4" w:rsidRDefault="000872A4" w:rsidP="000872A4">
      <w:pPr>
        <w:rPr>
          <w:rFonts w:ascii="Times New Roman" w:eastAsiaTheme="minorHAnsi" w:hAnsi="Times New Roman"/>
          <w:sz w:val="24"/>
          <w:szCs w:val="24"/>
        </w:rPr>
      </w:pPr>
    </w:p>
    <w:p w14:paraId="5A0A7F6B" w14:textId="5FC721BB" w:rsidR="000872A4" w:rsidRPr="000872A4" w:rsidRDefault="000872A4" w:rsidP="000872A4">
      <w:pPr>
        <w:rPr>
          <w:rFonts w:ascii="Times New Roman" w:eastAsiaTheme="minorHAnsi" w:hAnsi="Times New Roman"/>
          <w:sz w:val="24"/>
          <w:szCs w:val="24"/>
        </w:rPr>
      </w:pPr>
    </w:p>
    <w:p w14:paraId="7565F86B" w14:textId="63F819E1" w:rsidR="000872A4" w:rsidRPr="000872A4" w:rsidRDefault="000872A4" w:rsidP="000872A4">
      <w:pPr>
        <w:rPr>
          <w:rFonts w:ascii="Times New Roman" w:eastAsiaTheme="minorHAnsi" w:hAnsi="Times New Roman"/>
          <w:sz w:val="24"/>
          <w:szCs w:val="24"/>
        </w:rPr>
      </w:pPr>
    </w:p>
    <w:p w14:paraId="4005B411" w14:textId="35D9B629" w:rsidR="000872A4" w:rsidRPr="000872A4" w:rsidRDefault="000872A4" w:rsidP="000872A4">
      <w:pPr>
        <w:rPr>
          <w:rFonts w:ascii="Times New Roman" w:eastAsiaTheme="minorHAnsi" w:hAnsi="Times New Roman"/>
          <w:sz w:val="24"/>
          <w:szCs w:val="24"/>
        </w:rPr>
      </w:pPr>
    </w:p>
    <w:p w14:paraId="7C2E0F65" w14:textId="0E1180FE" w:rsidR="000872A4" w:rsidRPr="000872A4" w:rsidRDefault="000872A4" w:rsidP="000872A4">
      <w:pPr>
        <w:rPr>
          <w:rFonts w:ascii="Times New Roman" w:eastAsiaTheme="minorHAnsi" w:hAnsi="Times New Roman"/>
          <w:sz w:val="24"/>
          <w:szCs w:val="24"/>
        </w:rPr>
      </w:pPr>
    </w:p>
    <w:p w14:paraId="508E47F2" w14:textId="7D6AE72D" w:rsidR="000872A4" w:rsidRPr="000872A4" w:rsidRDefault="000872A4" w:rsidP="000872A4">
      <w:pPr>
        <w:rPr>
          <w:rFonts w:ascii="Times New Roman" w:eastAsiaTheme="minorHAnsi" w:hAnsi="Times New Roman"/>
          <w:sz w:val="24"/>
          <w:szCs w:val="24"/>
        </w:rPr>
      </w:pPr>
    </w:p>
    <w:p w14:paraId="0933A881" w14:textId="1DD419C8" w:rsidR="000872A4" w:rsidRPr="000872A4" w:rsidRDefault="000872A4" w:rsidP="000872A4">
      <w:pPr>
        <w:rPr>
          <w:rFonts w:ascii="Times New Roman" w:eastAsiaTheme="minorHAnsi" w:hAnsi="Times New Roman"/>
          <w:sz w:val="24"/>
          <w:szCs w:val="24"/>
        </w:rPr>
      </w:pPr>
    </w:p>
    <w:p w14:paraId="6CEDDAFB" w14:textId="1E83977C" w:rsidR="000872A4" w:rsidRDefault="000872A4" w:rsidP="000872A4">
      <w:pPr>
        <w:tabs>
          <w:tab w:val="left" w:pos="3888"/>
        </w:tabs>
        <w:rPr>
          <w:rFonts w:ascii="Times New Roman" w:eastAsiaTheme="minorHAnsi" w:hAnsi="Times New Roman"/>
          <w:sz w:val="24"/>
          <w:szCs w:val="24"/>
        </w:rPr>
      </w:pPr>
      <w:r>
        <w:rPr>
          <w:rFonts w:ascii="Times New Roman" w:eastAsiaTheme="minorHAnsi" w:hAnsi="Times New Roman"/>
          <w:sz w:val="24"/>
          <w:szCs w:val="24"/>
        </w:rPr>
        <w:tab/>
      </w:r>
    </w:p>
    <w:p w14:paraId="395732A9" w14:textId="613F433A" w:rsidR="000872A4" w:rsidRDefault="000872A4" w:rsidP="000872A4">
      <w:pPr>
        <w:tabs>
          <w:tab w:val="left" w:pos="3888"/>
        </w:tabs>
        <w:rPr>
          <w:rFonts w:ascii="Times New Roman" w:eastAsiaTheme="minorHAnsi" w:hAnsi="Times New Roman"/>
          <w:sz w:val="24"/>
          <w:szCs w:val="24"/>
        </w:rPr>
      </w:pPr>
    </w:p>
    <w:p w14:paraId="5302ECFF" w14:textId="77777777" w:rsidR="000872A4" w:rsidRPr="000872A4" w:rsidRDefault="000872A4" w:rsidP="000872A4">
      <w:pPr>
        <w:tabs>
          <w:tab w:val="left" w:pos="3888"/>
        </w:tabs>
        <w:rPr>
          <w:rFonts w:ascii="Times New Roman" w:eastAsiaTheme="minorHAnsi" w:hAnsi="Times New Roman"/>
          <w:sz w:val="24"/>
          <w:szCs w:val="24"/>
        </w:rPr>
      </w:pPr>
    </w:p>
    <w:p w14:paraId="4359FEEC" w14:textId="6E958729" w:rsidR="000872A4" w:rsidRPr="000872A4" w:rsidRDefault="000872A4" w:rsidP="000872A4">
      <w:pPr>
        <w:rPr>
          <w:rFonts w:ascii="Times New Roman" w:eastAsiaTheme="minorHAnsi" w:hAnsi="Times New Roman"/>
          <w:sz w:val="24"/>
          <w:szCs w:val="24"/>
        </w:rPr>
      </w:pPr>
    </w:p>
    <w:p w14:paraId="796F3184" w14:textId="39CB9E72" w:rsidR="000872A4" w:rsidRPr="000872A4" w:rsidRDefault="000872A4" w:rsidP="000872A4">
      <w:pPr>
        <w:rPr>
          <w:rFonts w:ascii="Times New Roman" w:eastAsiaTheme="minorHAnsi" w:hAnsi="Times New Roman"/>
          <w:sz w:val="24"/>
          <w:szCs w:val="24"/>
        </w:rPr>
      </w:pPr>
    </w:p>
    <w:p w14:paraId="538A613E" w14:textId="7EC15B97" w:rsidR="000872A4" w:rsidRPr="000872A4" w:rsidRDefault="000872A4" w:rsidP="000872A4">
      <w:pPr>
        <w:rPr>
          <w:rFonts w:ascii="Times New Roman" w:eastAsiaTheme="minorHAnsi" w:hAnsi="Times New Roman"/>
          <w:sz w:val="24"/>
          <w:szCs w:val="24"/>
        </w:rPr>
      </w:pPr>
    </w:p>
    <w:p w14:paraId="5AE3A86A" w14:textId="6AC0CE63" w:rsidR="000872A4" w:rsidRPr="000872A4" w:rsidRDefault="000872A4" w:rsidP="000872A4">
      <w:pPr>
        <w:rPr>
          <w:rFonts w:ascii="Times New Roman" w:eastAsiaTheme="minorHAnsi" w:hAnsi="Times New Roman"/>
          <w:sz w:val="24"/>
          <w:szCs w:val="24"/>
        </w:rPr>
      </w:pPr>
    </w:p>
    <w:p w14:paraId="01BA8AAE" w14:textId="6C66D919" w:rsidR="000872A4" w:rsidRPr="000872A4" w:rsidRDefault="000872A4" w:rsidP="000872A4">
      <w:pPr>
        <w:rPr>
          <w:rFonts w:ascii="Times New Roman" w:eastAsiaTheme="minorHAnsi" w:hAnsi="Times New Roman"/>
          <w:sz w:val="24"/>
          <w:szCs w:val="24"/>
        </w:rPr>
      </w:pPr>
    </w:p>
    <w:p w14:paraId="40A39483" w14:textId="5E853CE1" w:rsidR="000872A4" w:rsidRPr="000872A4" w:rsidRDefault="000872A4" w:rsidP="000872A4">
      <w:pPr>
        <w:rPr>
          <w:rFonts w:ascii="Times New Roman" w:eastAsiaTheme="minorHAnsi" w:hAnsi="Times New Roman"/>
          <w:sz w:val="24"/>
          <w:szCs w:val="24"/>
        </w:rPr>
      </w:pPr>
    </w:p>
    <w:p w14:paraId="387D7508" w14:textId="3FFF7FF5" w:rsidR="000872A4" w:rsidRPr="000872A4" w:rsidRDefault="000872A4" w:rsidP="000872A4">
      <w:pPr>
        <w:rPr>
          <w:rFonts w:ascii="Times New Roman" w:eastAsiaTheme="minorHAnsi" w:hAnsi="Times New Roman"/>
          <w:sz w:val="24"/>
          <w:szCs w:val="24"/>
        </w:rPr>
      </w:pPr>
    </w:p>
    <w:p w14:paraId="47DCC1DB" w14:textId="7B05BEF4" w:rsidR="000872A4" w:rsidRPr="000872A4" w:rsidRDefault="000872A4" w:rsidP="000872A4">
      <w:pPr>
        <w:rPr>
          <w:rFonts w:ascii="Times New Roman" w:eastAsiaTheme="minorHAnsi" w:hAnsi="Times New Roman"/>
          <w:sz w:val="24"/>
          <w:szCs w:val="24"/>
        </w:rPr>
      </w:pPr>
    </w:p>
    <w:p w14:paraId="267B9306" w14:textId="6DC414BC" w:rsidR="000872A4" w:rsidRPr="000872A4" w:rsidRDefault="000872A4" w:rsidP="000872A4">
      <w:pPr>
        <w:rPr>
          <w:rFonts w:ascii="Times New Roman" w:eastAsiaTheme="minorHAnsi" w:hAnsi="Times New Roman"/>
          <w:sz w:val="24"/>
          <w:szCs w:val="24"/>
        </w:rPr>
      </w:pPr>
    </w:p>
    <w:p w14:paraId="165C5C0C" w14:textId="7043F3A0" w:rsidR="000872A4" w:rsidRPr="000872A4" w:rsidRDefault="000872A4" w:rsidP="000872A4">
      <w:pPr>
        <w:rPr>
          <w:rFonts w:ascii="Times New Roman" w:eastAsiaTheme="minorHAnsi" w:hAnsi="Times New Roman"/>
          <w:sz w:val="24"/>
          <w:szCs w:val="24"/>
        </w:rPr>
      </w:pPr>
    </w:p>
    <w:p w14:paraId="79E634F6" w14:textId="0F8ABAAE" w:rsidR="000872A4" w:rsidRPr="000872A4" w:rsidRDefault="000872A4" w:rsidP="000872A4">
      <w:pPr>
        <w:rPr>
          <w:rFonts w:ascii="Times New Roman" w:eastAsiaTheme="minorHAnsi" w:hAnsi="Times New Roman"/>
          <w:sz w:val="24"/>
          <w:szCs w:val="24"/>
        </w:rPr>
      </w:pPr>
    </w:p>
    <w:p w14:paraId="58285BAF" w14:textId="1F522470" w:rsidR="000872A4" w:rsidRPr="000872A4" w:rsidRDefault="000872A4" w:rsidP="000872A4">
      <w:pPr>
        <w:rPr>
          <w:rFonts w:ascii="Times New Roman" w:eastAsiaTheme="minorHAnsi" w:hAnsi="Times New Roman"/>
          <w:sz w:val="24"/>
          <w:szCs w:val="24"/>
        </w:rPr>
      </w:pPr>
    </w:p>
    <w:p w14:paraId="2D4CAAB0" w14:textId="713CFF25" w:rsidR="000872A4" w:rsidRPr="000872A4" w:rsidRDefault="000872A4" w:rsidP="000872A4">
      <w:pPr>
        <w:rPr>
          <w:rFonts w:ascii="Times New Roman" w:eastAsiaTheme="minorHAnsi" w:hAnsi="Times New Roman"/>
          <w:sz w:val="24"/>
          <w:szCs w:val="24"/>
        </w:rPr>
      </w:pPr>
    </w:p>
    <w:p w14:paraId="4C152D25" w14:textId="77777777" w:rsidR="000872A4" w:rsidRPr="000872A4" w:rsidRDefault="000872A4" w:rsidP="000872A4">
      <w:pPr>
        <w:rPr>
          <w:rFonts w:ascii="Times New Roman" w:eastAsiaTheme="minorHAnsi" w:hAnsi="Times New Roman"/>
          <w:sz w:val="24"/>
          <w:szCs w:val="24"/>
        </w:rPr>
      </w:pPr>
    </w:p>
    <w:sectPr w:rsidR="000872A4" w:rsidRPr="000872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002558"/>
    <w:multiLevelType w:val="multilevel"/>
    <w:tmpl w:val="8CC2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213A47"/>
    <w:multiLevelType w:val="multilevel"/>
    <w:tmpl w:val="055A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645"/>
    <w:rsid w:val="0006191E"/>
    <w:rsid w:val="000872A4"/>
    <w:rsid w:val="001035D1"/>
    <w:rsid w:val="00177A6A"/>
    <w:rsid w:val="001B2F3F"/>
    <w:rsid w:val="001D1FAA"/>
    <w:rsid w:val="002A7FBD"/>
    <w:rsid w:val="002C0301"/>
    <w:rsid w:val="00300496"/>
    <w:rsid w:val="00321FDF"/>
    <w:rsid w:val="00343FDD"/>
    <w:rsid w:val="00352173"/>
    <w:rsid w:val="003814E0"/>
    <w:rsid w:val="003D64FA"/>
    <w:rsid w:val="003E1FB3"/>
    <w:rsid w:val="00490EEA"/>
    <w:rsid w:val="004B670B"/>
    <w:rsid w:val="004D5B34"/>
    <w:rsid w:val="0050761E"/>
    <w:rsid w:val="00586784"/>
    <w:rsid w:val="005F1387"/>
    <w:rsid w:val="005F1621"/>
    <w:rsid w:val="00681D53"/>
    <w:rsid w:val="006B541B"/>
    <w:rsid w:val="006B5827"/>
    <w:rsid w:val="006E0660"/>
    <w:rsid w:val="007613A3"/>
    <w:rsid w:val="00781780"/>
    <w:rsid w:val="007B3472"/>
    <w:rsid w:val="007C0243"/>
    <w:rsid w:val="00951D3A"/>
    <w:rsid w:val="00A0302B"/>
    <w:rsid w:val="00A80223"/>
    <w:rsid w:val="00AB24B4"/>
    <w:rsid w:val="00AB3ED3"/>
    <w:rsid w:val="00AD4E2C"/>
    <w:rsid w:val="00AE32DA"/>
    <w:rsid w:val="00B0239B"/>
    <w:rsid w:val="00B4602F"/>
    <w:rsid w:val="00B55AE2"/>
    <w:rsid w:val="00B73F99"/>
    <w:rsid w:val="00BE034C"/>
    <w:rsid w:val="00C13727"/>
    <w:rsid w:val="00C14E03"/>
    <w:rsid w:val="00C1580F"/>
    <w:rsid w:val="00C37645"/>
    <w:rsid w:val="00C4495A"/>
    <w:rsid w:val="00C85830"/>
    <w:rsid w:val="00D21428"/>
    <w:rsid w:val="00DD2A16"/>
    <w:rsid w:val="00DD5278"/>
    <w:rsid w:val="00DE1AA1"/>
    <w:rsid w:val="00E2743A"/>
    <w:rsid w:val="00E8756A"/>
    <w:rsid w:val="00F16CBE"/>
    <w:rsid w:val="00FA6268"/>
    <w:rsid w:val="00FA79A3"/>
    <w:rsid w:val="00FF21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89F2"/>
  <w15:chartTrackingRefBased/>
  <w15:docId w15:val="{7FE7A010-4B18-4FB2-8443-925ECC5A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7A6A"/>
    <w:pPr>
      <w:spacing w:line="256"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77A6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A030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7B34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F16C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2C03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761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4D5B3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4D5B3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B460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B460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B460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911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5FA8B-3FFE-499D-A096-70343EF94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3049</Words>
  <Characters>17383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51</cp:revision>
  <dcterms:created xsi:type="dcterms:W3CDTF">2020-04-12T13:02:00Z</dcterms:created>
  <dcterms:modified xsi:type="dcterms:W3CDTF">2020-05-25T07:28:00Z</dcterms:modified>
</cp:coreProperties>
</file>