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AA636"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Приложение №2</w:t>
      </w:r>
    </w:p>
    <w:p w14:paraId="0CA70CBC" w14:textId="77777777" w:rsidR="000E5E66" w:rsidRPr="001543AD" w:rsidRDefault="000E5E66" w:rsidP="000E5E66">
      <w:pPr>
        <w:spacing w:after="0"/>
        <w:jc w:val="right"/>
        <w:rPr>
          <w:rFonts w:ascii="Times New Roman" w:hAnsi="Times New Roman"/>
          <w:sz w:val="24"/>
          <w:szCs w:val="24"/>
        </w:rPr>
      </w:pPr>
      <w:r w:rsidRPr="001543AD">
        <w:rPr>
          <w:rFonts w:ascii="Times New Roman" w:hAnsi="Times New Roman"/>
          <w:sz w:val="24"/>
          <w:szCs w:val="24"/>
        </w:rPr>
        <w:t>к приказу №73-о от 16.03.2020</w:t>
      </w:r>
    </w:p>
    <w:p w14:paraId="7FA0431A" w14:textId="77777777" w:rsidR="000E5E66" w:rsidRPr="001543AD" w:rsidRDefault="000E5E66" w:rsidP="000E5E66">
      <w:pPr>
        <w:spacing w:after="0"/>
        <w:jc w:val="right"/>
        <w:rPr>
          <w:rFonts w:ascii="Times New Roman" w:hAnsi="Times New Roman"/>
          <w:sz w:val="24"/>
          <w:szCs w:val="24"/>
        </w:rPr>
      </w:pPr>
    </w:p>
    <w:p w14:paraId="423B43F2" w14:textId="77777777" w:rsidR="000E5E66" w:rsidRPr="001543AD" w:rsidRDefault="000E5E66" w:rsidP="000E5E66">
      <w:pPr>
        <w:spacing w:after="0"/>
        <w:jc w:val="center"/>
        <w:rPr>
          <w:rFonts w:ascii="Times New Roman" w:hAnsi="Times New Roman"/>
          <w:sz w:val="24"/>
          <w:szCs w:val="24"/>
        </w:rPr>
      </w:pPr>
    </w:p>
    <w:p w14:paraId="76AA6577"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План (образец)</w:t>
      </w:r>
    </w:p>
    <w:p w14:paraId="02037C2C" w14:textId="77777777" w:rsidR="000E5E66" w:rsidRPr="00B223F9" w:rsidRDefault="000E5E66" w:rsidP="000E5E66">
      <w:pPr>
        <w:spacing w:after="0"/>
        <w:jc w:val="center"/>
        <w:rPr>
          <w:rFonts w:ascii="Times New Roman" w:hAnsi="Times New Roman"/>
          <w:sz w:val="24"/>
          <w:szCs w:val="24"/>
        </w:rPr>
      </w:pPr>
      <w:r w:rsidRPr="00B223F9">
        <w:rPr>
          <w:rFonts w:ascii="Times New Roman" w:hAnsi="Times New Roman"/>
          <w:sz w:val="24"/>
          <w:szCs w:val="24"/>
        </w:rPr>
        <w:t>самостоятельной работы тренировочной группы по пауэрлифтингу.</w:t>
      </w:r>
    </w:p>
    <w:p w14:paraId="5ABF53DD" w14:textId="77777777" w:rsidR="000E5E66" w:rsidRPr="00B223F9" w:rsidRDefault="000E5E66" w:rsidP="000E5E66">
      <w:pPr>
        <w:spacing w:after="0"/>
        <w:ind w:left="5664" w:firstLine="708"/>
        <w:rPr>
          <w:rFonts w:ascii="Times New Roman" w:hAnsi="Times New Roman"/>
          <w:sz w:val="24"/>
          <w:szCs w:val="24"/>
        </w:rPr>
      </w:pPr>
      <w:r w:rsidRPr="00B223F9">
        <w:rPr>
          <w:rFonts w:ascii="Times New Roman" w:hAnsi="Times New Roman"/>
          <w:sz w:val="24"/>
          <w:szCs w:val="24"/>
        </w:rPr>
        <w:t>(вид спорта)</w:t>
      </w:r>
    </w:p>
    <w:p w14:paraId="790121BF" w14:textId="77777777" w:rsidR="000E5E66" w:rsidRPr="00B223F9" w:rsidRDefault="000E5E66" w:rsidP="000E5E66">
      <w:pPr>
        <w:spacing w:after="0"/>
        <w:ind w:left="5664" w:firstLine="708"/>
        <w:rPr>
          <w:rFonts w:ascii="Times New Roman" w:hAnsi="Times New Roman"/>
          <w:sz w:val="24"/>
          <w:szCs w:val="24"/>
        </w:rPr>
      </w:pPr>
    </w:p>
    <w:p w14:paraId="3B7892C6"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Этап (период) обучения: СС</w:t>
      </w:r>
    </w:p>
    <w:p w14:paraId="1BA38F79" w14:textId="77777777" w:rsidR="000E5E66" w:rsidRPr="00B223F9" w:rsidRDefault="000E5E66" w:rsidP="000E5E66">
      <w:pPr>
        <w:spacing w:after="0"/>
        <w:rPr>
          <w:rFonts w:ascii="Times New Roman" w:hAnsi="Times New Roman"/>
          <w:sz w:val="24"/>
          <w:szCs w:val="24"/>
        </w:rPr>
      </w:pPr>
      <w:r w:rsidRPr="00B223F9">
        <w:rPr>
          <w:rFonts w:ascii="Times New Roman" w:hAnsi="Times New Roman"/>
          <w:sz w:val="24"/>
          <w:szCs w:val="24"/>
        </w:rPr>
        <w:t xml:space="preserve">Тренер: Хосроева </w:t>
      </w:r>
      <w:proofErr w:type="gramStart"/>
      <w:r w:rsidRPr="00B223F9">
        <w:rPr>
          <w:rFonts w:ascii="Times New Roman" w:hAnsi="Times New Roman"/>
          <w:sz w:val="24"/>
          <w:szCs w:val="24"/>
        </w:rPr>
        <w:t>Е.В.</w:t>
      </w:r>
      <w:proofErr w:type="gramEnd"/>
    </w:p>
    <w:p w14:paraId="6CC3CAC1" w14:textId="77777777" w:rsidR="000E5E66" w:rsidRPr="00B223F9" w:rsidRDefault="000E5E66" w:rsidP="000E5E66">
      <w:pPr>
        <w:rPr>
          <w:rFonts w:ascii="Times New Roman" w:hAnsi="Times New Roman"/>
          <w:sz w:val="24"/>
          <w:szCs w:val="24"/>
        </w:rPr>
      </w:pPr>
      <w:r w:rsidRPr="00B223F9">
        <w:rPr>
          <w:rFonts w:ascii="Times New Roman" w:hAnsi="Times New Roman"/>
          <w:sz w:val="24"/>
          <w:szCs w:val="24"/>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0E5E66" w:rsidRPr="00B223F9" w14:paraId="07EE7213"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2E4637FD"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56DEB1B6"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385473ED"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1AF018A7" w14:textId="77777777" w:rsidR="000E5E66" w:rsidRPr="00B223F9" w:rsidRDefault="000E5E66" w:rsidP="006952F1">
            <w:pPr>
              <w:spacing w:line="240" w:lineRule="auto"/>
              <w:jc w:val="center"/>
              <w:rPr>
                <w:rFonts w:ascii="Times New Roman" w:hAnsi="Times New Roman"/>
                <w:sz w:val="24"/>
                <w:szCs w:val="24"/>
              </w:rPr>
            </w:pPr>
            <w:r w:rsidRPr="00B223F9">
              <w:rPr>
                <w:rFonts w:ascii="Times New Roman" w:hAnsi="Times New Roman"/>
                <w:sz w:val="24"/>
                <w:szCs w:val="24"/>
              </w:rPr>
              <w:t>Дозировка</w:t>
            </w:r>
          </w:p>
        </w:tc>
      </w:tr>
      <w:tr w:rsidR="000E5E66" w:rsidRPr="00B223F9" w14:paraId="7376A787"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619AE73E" w14:textId="10BFFB2B" w:rsidR="000E5E66" w:rsidRPr="00B223F9" w:rsidRDefault="00C37C81" w:rsidP="006952F1">
            <w:pPr>
              <w:spacing w:line="240" w:lineRule="auto"/>
              <w:rPr>
                <w:rFonts w:ascii="Times New Roman" w:hAnsi="Times New Roman"/>
                <w:sz w:val="24"/>
                <w:szCs w:val="24"/>
              </w:rPr>
            </w:pPr>
            <w:r w:rsidRPr="00B223F9">
              <w:rPr>
                <w:rFonts w:ascii="Times New Roman" w:hAnsi="Times New Roman"/>
                <w:sz w:val="24"/>
                <w:szCs w:val="24"/>
              </w:rPr>
              <w:t>1</w:t>
            </w:r>
            <w:r w:rsidR="00605027" w:rsidRPr="00B223F9">
              <w:rPr>
                <w:rFonts w:ascii="Times New Roman" w:hAnsi="Times New Roman"/>
                <w:sz w:val="24"/>
                <w:szCs w:val="24"/>
              </w:rPr>
              <w:t>6</w:t>
            </w:r>
          </w:p>
        </w:tc>
        <w:tc>
          <w:tcPr>
            <w:tcW w:w="1888" w:type="dxa"/>
            <w:tcBorders>
              <w:top w:val="single" w:sz="4" w:space="0" w:color="auto"/>
              <w:left w:val="single" w:sz="4" w:space="0" w:color="auto"/>
              <w:bottom w:val="single" w:sz="4" w:space="0" w:color="auto"/>
              <w:right w:val="single" w:sz="4" w:space="0" w:color="auto"/>
            </w:tcBorders>
            <w:hideMark/>
          </w:tcPr>
          <w:p w14:paraId="0EA6130A" w14:textId="34F46D1C"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20</w:t>
            </w:r>
            <w:r w:rsidR="000E5E66" w:rsidRPr="00B223F9">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hideMark/>
          </w:tcPr>
          <w:p w14:paraId="14350E1F" w14:textId="035ED711"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3</w:t>
            </w:r>
            <w:r w:rsidRPr="00B223F9">
              <w:rPr>
                <w:rFonts w:ascii="Times New Roman" w:hAnsi="Times New Roman"/>
                <w:sz w:val="24"/>
                <w:szCs w:val="24"/>
              </w:rPr>
              <w:t>.</w:t>
            </w:r>
          </w:p>
          <w:p w14:paraId="526B8A8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02AE8A5B" w14:textId="4FF29991"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1 приседания </w:t>
            </w:r>
            <w:r w:rsidR="00896B76" w:rsidRPr="00B223F9">
              <w:rPr>
                <w:rFonts w:ascii="Times New Roman" w:hAnsi="Times New Roman"/>
                <w:sz w:val="24"/>
                <w:szCs w:val="24"/>
              </w:rPr>
              <w:t xml:space="preserve">на груди </w:t>
            </w:r>
            <w:r w:rsidRPr="00B223F9">
              <w:rPr>
                <w:rFonts w:ascii="Times New Roman" w:hAnsi="Times New Roman"/>
                <w:sz w:val="24"/>
                <w:szCs w:val="24"/>
              </w:rPr>
              <w:t>(</w:t>
            </w:r>
            <w:r w:rsidR="00C57856" w:rsidRPr="00B223F9">
              <w:rPr>
                <w:rFonts w:ascii="Times New Roman" w:hAnsi="Times New Roman"/>
                <w:sz w:val="24"/>
                <w:szCs w:val="24"/>
              </w:rPr>
              <w:t>30</w:t>
            </w:r>
            <w:r w:rsidRPr="00B223F9">
              <w:rPr>
                <w:rFonts w:ascii="Times New Roman" w:hAnsi="Times New Roman"/>
                <w:sz w:val="24"/>
                <w:szCs w:val="24"/>
              </w:rPr>
              <w:t>-</w:t>
            </w:r>
            <w:r w:rsidR="00C57856" w:rsidRPr="00B223F9">
              <w:rPr>
                <w:rFonts w:ascii="Times New Roman" w:hAnsi="Times New Roman"/>
                <w:sz w:val="24"/>
                <w:szCs w:val="24"/>
              </w:rPr>
              <w:t>40</w:t>
            </w:r>
            <w:r w:rsidRPr="00B223F9">
              <w:rPr>
                <w:rFonts w:ascii="Times New Roman" w:hAnsi="Times New Roman"/>
                <w:sz w:val="24"/>
                <w:szCs w:val="24"/>
              </w:rPr>
              <w:t>раз по 5 подхода)</w:t>
            </w:r>
          </w:p>
          <w:p w14:paraId="7CFE7DB3" w14:textId="16BA71A2"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2 отжимания</w:t>
            </w:r>
            <w:r w:rsidR="00896B76" w:rsidRPr="00B223F9">
              <w:rPr>
                <w:rFonts w:ascii="Times New Roman" w:hAnsi="Times New Roman"/>
                <w:sz w:val="24"/>
                <w:szCs w:val="24"/>
              </w:rPr>
              <w:t xml:space="preserve"> ноги на </w:t>
            </w:r>
            <w:r w:rsidR="009D0F67" w:rsidRPr="00B223F9">
              <w:rPr>
                <w:rFonts w:ascii="Times New Roman" w:hAnsi="Times New Roman"/>
                <w:sz w:val="24"/>
                <w:szCs w:val="24"/>
              </w:rPr>
              <w:t>возвышенности</w:t>
            </w:r>
            <w:r w:rsidRPr="00B223F9">
              <w:rPr>
                <w:rFonts w:ascii="Times New Roman" w:hAnsi="Times New Roman"/>
                <w:sz w:val="24"/>
                <w:szCs w:val="24"/>
              </w:rPr>
              <w:t xml:space="preserve"> (</w:t>
            </w:r>
            <w:r w:rsidR="009D0F67" w:rsidRPr="00B223F9">
              <w:rPr>
                <w:rFonts w:ascii="Times New Roman" w:hAnsi="Times New Roman"/>
                <w:sz w:val="24"/>
                <w:szCs w:val="24"/>
              </w:rPr>
              <w:t>30</w:t>
            </w:r>
            <w:r w:rsidRPr="00B223F9">
              <w:rPr>
                <w:rFonts w:ascii="Times New Roman" w:hAnsi="Times New Roman"/>
                <w:sz w:val="24"/>
                <w:szCs w:val="24"/>
              </w:rPr>
              <w:t>-</w:t>
            </w:r>
            <w:r w:rsidR="009D0F67" w:rsidRPr="00B223F9">
              <w:rPr>
                <w:rFonts w:ascii="Times New Roman" w:hAnsi="Times New Roman"/>
                <w:sz w:val="24"/>
                <w:szCs w:val="24"/>
              </w:rPr>
              <w:t>40</w:t>
            </w:r>
            <w:r w:rsidRPr="00B223F9">
              <w:rPr>
                <w:rFonts w:ascii="Times New Roman" w:hAnsi="Times New Roman"/>
                <w:sz w:val="24"/>
                <w:szCs w:val="24"/>
              </w:rPr>
              <w:t xml:space="preserve"> раз по 5 подхода)</w:t>
            </w:r>
          </w:p>
          <w:p w14:paraId="4A294885" w14:textId="550F6EAB"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3 подъем ног</w:t>
            </w:r>
            <w:r w:rsidR="00C57856" w:rsidRPr="00B223F9">
              <w:rPr>
                <w:rFonts w:ascii="Times New Roman" w:hAnsi="Times New Roman"/>
                <w:sz w:val="24"/>
                <w:szCs w:val="24"/>
              </w:rPr>
              <w:t xml:space="preserve"> с задержкой</w:t>
            </w:r>
            <w:r w:rsidR="004D323F" w:rsidRPr="00B223F9">
              <w:rPr>
                <w:rFonts w:ascii="Times New Roman" w:hAnsi="Times New Roman"/>
                <w:sz w:val="24"/>
                <w:szCs w:val="24"/>
              </w:rPr>
              <w:t xml:space="preserve"> 45 градусов</w:t>
            </w:r>
            <w:r w:rsidRPr="00B223F9">
              <w:rPr>
                <w:rFonts w:ascii="Times New Roman" w:hAnsi="Times New Roman"/>
                <w:sz w:val="24"/>
                <w:szCs w:val="24"/>
              </w:rPr>
              <w:t xml:space="preserve"> (</w:t>
            </w:r>
            <w:r w:rsidR="004D323F" w:rsidRPr="00B223F9">
              <w:rPr>
                <w:rFonts w:ascii="Times New Roman" w:hAnsi="Times New Roman"/>
                <w:sz w:val="24"/>
                <w:szCs w:val="24"/>
              </w:rPr>
              <w:t>30</w:t>
            </w:r>
            <w:r w:rsidRPr="00B223F9">
              <w:rPr>
                <w:rFonts w:ascii="Times New Roman" w:hAnsi="Times New Roman"/>
                <w:sz w:val="24"/>
                <w:szCs w:val="24"/>
              </w:rPr>
              <w:t>-</w:t>
            </w:r>
            <w:r w:rsidR="004D323F" w:rsidRPr="00B223F9">
              <w:rPr>
                <w:rFonts w:ascii="Times New Roman" w:hAnsi="Times New Roman"/>
                <w:sz w:val="24"/>
                <w:szCs w:val="24"/>
              </w:rPr>
              <w:t>4</w:t>
            </w:r>
            <w:r w:rsidRPr="00B223F9">
              <w:rPr>
                <w:rFonts w:ascii="Times New Roman" w:hAnsi="Times New Roman"/>
                <w:sz w:val="24"/>
                <w:szCs w:val="24"/>
              </w:rPr>
              <w:t>0 раз по 5 подхода)</w:t>
            </w:r>
          </w:p>
          <w:p w14:paraId="2CCFF6E7" w14:textId="1997B83C"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4 подъём туловища </w:t>
            </w:r>
            <w:r w:rsidR="004D323F" w:rsidRPr="00B223F9">
              <w:rPr>
                <w:rFonts w:ascii="Times New Roman" w:hAnsi="Times New Roman"/>
                <w:sz w:val="24"/>
                <w:szCs w:val="24"/>
              </w:rPr>
              <w:t xml:space="preserve">+2 кг. </w:t>
            </w:r>
            <w:r w:rsidRPr="00B223F9">
              <w:rPr>
                <w:rFonts w:ascii="Times New Roman" w:hAnsi="Times New Roman"/>
                <w:sz w:val="24"/>
                <w:szCs w:val="24"/>
              </w:rPr>
              <w:t>(</w:t>
            </w:r>
            <w:r w:rsidR="004D323F" w:rsidRPr="00B223F9">
              <w:rPr>
                <w:rFonts w:ascii="Times New Roman" w:hAnsi="Times New Roman"/>
                <w:sz w:val="24"/>
                <w:szCs w:val="24"/>
              </w:rPr>
              <w:t>3</w:t>
            </w:r>
            <w:r w:rsidRPr="00B223F9">
              <w:rPr>
                <w:rFonts w:ascii="Times New Roman" w:hAnsi="Times New Roman"/>
                <w:sz w:val="24"/>
                <w:szCs w:val="24"/>
              </w:rPr>
              <w:t>0-</w:t>
            </w:r>
            <w:r w:rsidR="004D323F" w:rsidRPr="00B223F9">
              <w:rPr>
                <w:rFonts w:ascii="Times New Roman" w:hAnsi="Times New Roman"/>
                <w:sz w:val="24"/>
                <w:szCs w:val="24"/>
              </w:rPr>
              <w:t>4</w:t>
            </w:r>
            <w:r w:rsidRPr="00B223F9">
              <w:rPr>
                <w:rFonts w:ascii="Times New Roman" w:hAnsi="Times New Roman"/>
                <w:sz w:val="24"/>
                <w:szCs w:val="24"/>
              </w:rPr>
              <w:t>0 раз по 5 подхода)</w:t>
            </w:r>
          </w:p>
          <w:p w14:paraId="413FB490" w14:textId="0DCB858F"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5 гиперэкстензии </w:t>
            </w:r>
            <w:r w:rsidR="004D323F" w:rsidRPr="00B223F9">
              <w:rPr>
                <w:rFonts w:ascii="Times New Roman" w:hAnsi="Times New Roman"/>
                <w:sz w:val="24"/>
                <w:szCs w:val="24"/>
              </w:rPr>
              <w:t>+ 2 кг</w:t>
            </w:r>
            <w:r w:rsidR="00CD0382" w:rsidRPr="00B223F9">
              <w:rPr>
                <w:rFonts w:ascii="Times New Roman" w:hAnsi="Times New Roman"/>
                <w:sz w:val="24"/>
                <w:szCs w:val="24"/>
              </w:rPr>
              <w:t>. (3</w:t>
            </w:r>
            <w:r w:rsidRPr="00B223F9">
              <w:rPr>
                <w:rFonts w:ascii="Times New Roman" w:hAnsi="Times New Roman"/>
                <w:sz w:val="24"/>
                <w:szCs w:val="24"/>
              </w:rPr>
              <w:t>0-</w:t>
            </w:r>
            <w:r w:rsidR="00CD0382" w:rsidRPr="00B223F9">
              <w:rPr>
                <w:rFonts w:ascii="Times New Roman" w:hAnsi="Times New Roman"/>
                <w:sz w:val="24"/>
                <w:szCs w:val="24"/>
              </w:rPr>
              <w:t>4</w:t>
            </w:r>
            <w:r w:rsidRPr="00B223F9">
              <w:rPr>
                <w:rFonts w:ascii="Times New Roman" w:hAnsi="Times New Roman"/>
                <w:sz w:val="24"/>
                <w:szCs w:val="24"/>
              </w:rPr>
              <w:t>0 раз по 5 подхода)</w:t>
            </w:r>
          </w:p>
          <w:p w14:paraId="43FEDE71"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23A85EA2" w14:textId="1FFDE8EA" w:rsidR="000E5E66" w:rsidRPr="00B223F9" w:rsidRDefault="000E5E66" w:rsidP="009575B9">
            <w:pPr>
              <w:rPr>
                <w:rFonts w:ascii="Times New Roman" w:eastAsiaTheme="minorHAnsi" w:hAnsi="Times New Roman"/>
                <w:sz w:val="24"/>
                <w:szCs w:val="24"/>
              </w:rPr>
            </w:pPr>
            <w:r w:rsidRPr="00B223F9">
              <w:rPr>
                <w:rFonts w:ascii="Times New Roman" w:hAnsi="Times New Roman"/>
                <w:sz w:val="24"/>
                <w:szCs w:val="24"/>
              </w:rPr>
              <w:t>Изучить тему «</w:t>
            </w:r>
            <w:r w:rsidR="0081668B"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w:t>
            </w:r>
            <w:r w:rsidR="00F21E15" w:rsidRPr="00B223F9">
              <w:rPr>
                <w:rFonts w:ascii="Times New Roman" w:eastAsia="Times New Roman" w:hAnsi="Times New Roman"/>
                <w:bCs/>
                <w:i/>
                <w:color w:val="000000"/>
                <w:sz w:val="24"/>
                <w:szCs w:val="24"/>
                <w:lang w:eastAsia="ru-RU"/>
              </w:rPr>
              <w:t xml:space="preserve"> (</w:t>
            </w:r>
            <w:r w:rsidR="009575B9" w:rsidRPr="00B223F9">
              <w:rPr>
                <w:rFonts w:ascii="Times New Roman" w:eastAsiaTheme="minorHAnsi" w:hAnsi="Times New Roman"/>
                <w:sz w:val="24"/>
                <w:szCs w:val="24"/>
              </w:rPr>
              <w:t>Репродуктивная система</w:t>
            </w:r>
            <w:r w:rsidR="003F7D45"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p w14:paraId="0D432E91" w14:textId="77777777" w:rsidR="000E5E66" w:rsidRPr="00B223F9" w:rsidRDefault="000E5E66" w:rsidP="006952F1">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655E2F9D" w14:textId="007F0686" w:rsidR="000E5E66" w:rsidRPr="00B223F9" w:rsidRDefault="00147931" w:rsidP="006952F1">
            <w:pPr>
              <w:spacing w:line="240" w:lineRule="auto"/>
              <w:rPr>
                <w:rFonts w:ascii="Times New Roman" w:hAnsi="Times New Roman"/>
                <w:sz w:val="24"/>
                <w:szCs w:val="24"/>
              </w:rPr>
            </w:pPr>
            <w:r w:rsidRPr="00B223F9">
              <w:rPr>
                <w:rFonts w:ascii="Times New Roman" w:hAnsi="Times New Roman"/>
                <w:sz w:val="24"/>
                <w:szCs w:val="24"/>
              </w:rPr>
              <w:t>4</w:t>
            </w:r>
            <w:r w:rsidR="00AA5ABC" w:rsidRPr="00B223F9">
              <w:rPr>
                <w:rFonts w:ascii="Times New Roman" w:hAnsi="Times New Roman"/>
                <w:sz w:val="24"/>
                <w:szCs w:val="24"/>
              </w:rPr>
              <w:t>0</w:t>
            </w:r>
            <w:r w:rsidR="000E5E66" w:rsidRPr="00B223F9">
              <w:rPr>
                <w:rFonts w:ascii="Times New Roman" w:hAnsi="Times New Roman"/>
                <w:sz w:val="24"/>
                <w:szCs w:val="24"/>
              </w:rPr>
              <w:t xml:space="preserve"> мин</w:t>
            </w:r>
          </w:p>
          <w:p w14:paraId="69558A0D" w14:textId="77777777" w:rsidR="000E5E66" w:rsidRPr="00B223F9" w:rsidRDefault="000E5E66" w:rsidP="006952F1">
            <w:pPr>
              <w:spacing w:line="240" w:lineRule="auto"/>
              <w:rPr>
                <w:rFonts w:ascii="Times New Roman" w:hAnsi="Times New Roman"/>
                <w:sz w:val="24"/>
                <w:szCs w:val="24"/>
              </w:rPr>
            </w:pPr>
          </w:p>
          <w:p w14:paraId="119E03C5" w14:textId="1CEE64BE" w:rsidR="000E5E66" w:rsidRPr="00B223F9" w:rsidRDefault="004B4A72"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76035762" w14:textId="77777777" w:rsidR="000E5E66" w:rsidRPr="00B223F9" w:rsidRDefault="000E5E66" w:rsidP="006952F1">
            <w:pPr>
              <w:spacing w:line="240" w:lineRule="auto"/>
              <w:rPr>
                <w:rFonts w:ascii="Times New Roman" w:hAnsi="Times New Roman"/>
                <w:sz w:val="24"/>
                <w:szCs w:val="24"/>
              </w:rPr>
            </w:pPr>
          </w:p>
          <w:p w14:paraId="793C3AFE" w14:textId="77777777" w:rsidR="000E5E66" w:rsidRPr="00B223F9" w:rsidRDefault="000E5E66" w:rsidP="006952F1">
            <w:pPr>
              <w:spacing w:line="240" w:lineRule="auto"/>
              <w:rPr>
                <w:rFonts w:ascii="Times New Roman" w:hAnsi="Times New Roman"/>
                <w:sz w:val="24"/>
                <w:szCs w:val="24"/>
              </w:rPr>
            </w:pPr>
          </w:p>
          <w:p w14:paraId="16B00DCC" w14:textId="77777777" w:rsidR="000E5E66" w:rsidRPr="00B223F9" w:rsidRDefault="000E5E66" w:rsidP="006952F1">
            <w:pPr>
              <w:spacing w:line="240" w:lineRule="auto"/>
              <w:rPr>
                <w:rFonts w:ascii="Times New Roman" w:hAnsi="Times New Roman"/>
                <w:sz w:val="24"/>
                <w:szCs w:val="24"/>
              </w:rPr>
            </w:pPr>
          </w:p>
          <w:p w14:paraId="7B0E17C2" w14:textId="77777777" w:rsidR="000E5E66" w:rsidRPr="00B223F9" w:rsidRDefault="000E5E66" w:rsidP="006952F1">
            <w:pPr>
              <w:spacing w:line="240" w:lineRule="auto"/>
              <w:rPr>
                <w:rFonts w:ascii="Times New Roman" w:hAnsi="Times New Roman"/>
                <w:sz w:val="24"/>
                <w:szCs w:val="24"/>
              </w:rPr>
            </w:pPr>
          </w:p>
          <w:p w14:paraId="66B266B5" w14:textId="77777777" w:rsidR="000E5E66" w:rsidRPr="00B223F9" w:rsidRDefault="000E5E66" w:rsidP="006952F1">
            <w:pPr>
              <w:spacing w:line="240" w:lineRule="auto"/>
              <w:rPr>
                <w:rFonts w:ascii="Times New Roman" w:hAnsi="Times New Roman"/>
                <w:sz w:val="24"/>
                <w:szCs w:val="24"/>
              </w:rPr>
            </w:pPr>
          </w:p>
          <w:p w14:paraId="651B2A0F" w14:textId="77777777" w:rsidR="000E5E66" w:rsidRPr="00B223F9" w:rsidRDefault="000E5E66" w:rsidP="006952F1">
            <w:pPr>
              <w:spacing w:line="240" w:lineRule="auto"/>
              <w:rPr>
                <w:rFonts w:ascii="Times New Roman" w:hAnsi="Times New Roman"/>
                <w:sz w:val="24"/>
                <w:szCs w:val="24"/>
              </w:rPr>
            </w:pPr>
          </w:p>
          <w:p w14:paraId="5E296866" w14:textId="0C4244D1"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759700EB" w14:textId="77777777" w:rsidR="000E5E66" w:rsidRPr="00B223F9" w:rsidRDefault="000E5E66" w:rsidP="006952F1">
            <w:pPr>
              <w:spacing w:line="240" w:lineRule="auto"/>
              <w:rPr>
                <w:rFonts w:ascii="Times New Roman" w:hAnsi="Times New Roman"/>
                <w:sz w:val="24"/>
                <w:szCs w:val="24"/>
              </w:rPr>
            </w:pPr>
          </w:p>
          <w:p w14:paraId="3D0B3ED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179F0738" w14:textId="77777777" w:rsidTr="006952F1">
        <w:tc>
          <w:tcPr>
            <w:tcW w:w="540" w:type="dxa"/>
            <w:tcBorders>
              <w:top w:val="single" w:sz="4" w:space="0" w:color="auto"/>
              <w:left w:val="single" w:sz="4" w:space="0" w:color="auto"/>
              <w:bottom w:val="single" w:sz="4" w:space="0" w:color="auto"/>
              <w:right w:val="single" w:sz="4" w:space="0" w:color="auto"/>
            </w:tcBorders>
            <w:hideMark/>
          </w:tcPr>
          <w:p w14:paraId="2A05D5B0" w14:textId="6876C7D4" w:rsidR="000E5E66" w:rsidRPr="00B223F9" w:rsidRDefault="00C37C81" w:rsidP="006952F1">
            <w:pPr>
              <w:spacing w:line="240" w:lineRule="auto"/>
              <w:rPr>
                <w:rFonts w:ascii="Times New Roman" w:hAnsi="Times New Roman"/>
                <w:sz w:val="24"/>
                <w:szCs w:val="24"/>
              </w:rPr>
            </w:pPr>
            <w:bookmarkStart w:id="0" w:name="_Hlk36670007"/>
            <w:r w:rsidRPr="00B223F9">
              <w:rPr>
                <w:rFonts w:ascii="Times New Roman" w:hAnsi="Times New Roman"/>
                <w:sz w:val="24"/>
                <w:szCs w:val="24"/>
              </w:rPr>
              <w:t>1</w:t>
            </w:r>
            <w:r w:rsidR="00605027" w:rsidRPr="00B223F9">
              <w:rPr>
                <w:rFonts w:ascii="Times New Roman" w:hAnsi="Times New Roman"/>
                <w:sz w:val="24"/>
                <w:szCs w:val="24"/>
              </w:rPr>
              <w:t>7</w:t>
            </w:r>
          </w:p>
        </w:tc>
        <w:tc>
          <w:tcPr>
            <w:tcW w:w="1888" w:type="dxa"/>
            <w:tcBorders>
              <w:top w:val="single" w:sz="4" w:space="0" w:color="auto"/>
              <w:left w:val="single" w:sz="4" w:space="0" w:color="auto"/>
              <w:bottom w:val="single" w:sz="4" w:space="0" w:color="auto"/>
              <w:right w:val="single" w:sz="4" w:space="0" w:color="auto"/>
            </w:tcBorders>
            <w:hideMark/>
          </w:tcPr>
          <w:p w14:paraId="3CE38D4A" w14:textId="065F7057"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21</w:t>
            </w:r>
            <w:r w:rsidR="000E5E66" w:rsidRPr="00B223F9">
              <w:rPr>
                <w:rFonts w:ascii="Times New Roman" w:hAnsi="Times New Roman"/>
                <w:sz w:val="24"/>
                <w:szCs w:val="24"/>
              </w:rPr>
              <w:t>.04.2020</w:t>
            </w:r>
          </w:p>
        </w:tc>
        <w:tc>
          <w:tcPr>
            <w:tcW w:w="5649" w:type="dxa"/>
            <w:tcBorders>
              <w:top w:val="single" w:sz="4" w:space="0" w:color="auto"/>
              <w:left w:val="single" w:sz="4" w:space="0" w:color="auto"/>
              <w:bottom w:val="single" w:sz="4" w:space="0" w:color="auto"/>
              <w:right w:val="single" w:sz="4" w:space="0" w:color="auto"/>
            </w:tcBorders>
          </w:tcPr>
          <w:p w14:paraId="00B02D3F" w14:textId="48D38C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4</w:t>
            </w:r>
            <w:r w:rsidRPr="00B223F9">
              <w:rPr>
                <w:rFonts w:ascii="Times New Roman" w:hAnsi="Times New Roman"/>
                <w:sz w:val="24"/>
                <w:szCs w:val="24"/>
              </w:rPr>
              <w:t>.</w:t>
            </w:r>
          </w:p>
          <w:p w14:paraId="01C489CE" w14:textId="17FDD60D"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1C9CECFC"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4B3C313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5F3941F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32A41D3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5D0165D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00097284" w14:textId="77777777" w:rsidR="00CD0382" w:rsidRPr="00B223F9" w:rsidRDefault="00CD0382" w:rsidP="006952F1">
            <w:pPr>
              <w:spacing w:line="240" w:lineRule="auto"/>
              <w:rPr>
                <w:rFonts w:ascii="Times New Roman" w:hAnsi="Times New Roman"/>
                <w:sz w:val="24"/>
                <w:szCs w:val="24"/>
              </w:rPr>
            </w:pPr>
          </w:p>
          <w:p w14:paraId="0764CF52" w14:textId="77777777" w:rsidR="009D0069" w:rsidRPr="00B223F9" w:rsidRDefault="009D0069" w:rsidP="006952F1">
            <w:pPr>
              <w:spacing w:line="240" w:lineRule="auto"/>
              <w:rPr>
                <w:rFonts w:ascii="Times New Roman" w:hAnsi="Times New Roman"/>
                <w:sz w:val="24"/>
                <w:szCs w:val="24"/>
              </w:rPr>
            </w:pPr>
          </w:p>
          <w:p w14:paraId="433CF0CB" w14:textId="77777777" w:rsidR="001C5C2E" w:rsidRPr="00B223F9" w:rsidRDefault="001C5C2E" w:rsidP="001C5C2E">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13EE6A0D" w14:textId="5520207B" w:rsidR="001C5C2E" w:rsidRPr="00B223F9" w:rsidRDefault="001C5C2E" w:rsidP="00D32097">
            <w:pPr>
              <w:rPr>
                <w:rFonts w:ascii="Times New Roman" w:eastAsiaTheme="minorHAnsi"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00D32097" w:rsidRPr="00B223F9">
              <w:rPr>
                <w:rFonts w:ascii="Times New Roman" w:eastAsiaTheme="minorHAnsi" w:hAnsi="Times New Roman"/>
                <w:sz w:val="24"/>
                <w:szCs w:val="24"/>
              </w:rPr>
              <w:t>Эндокринная система</w:t>
            </w:r>
            <w:r w:rsidRPr="00B223F9">
              <w:rPr>
                <w:rFonts w:ascii="Times New Roman" w:hAnsi="Times New Roman"/>
                <w:sz w:val="24"/>
                <w:szCs w:val="24"/>
              </w:rPr>
              <w:t xml:space="preserve">». </w:t>
            </w:r>
          </w:p>
          <w:p w14:paraId="1778333D" w14:textId="77777777" w:rsidR="000E5E66" w:rsidRPr="00B223F9" w:rsidRDefault="000E5E66" w:rsidP="003F7D45">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9527A5B" w14:textId="78D24E55" w:rsidR="000E5E66" w:rsidRPr="00B223F9" w:rsidRDefault="00147931" w:rsidP="006952F1">
            <w:pPr>
              <w:spacing w:line="240" w:lineRule="auto"/>
              <w:rPr>
                <w:rFonts w:ascii="Times New Roman" w:hAnsi="Times New Roman"/>
                <w:sz w:val="24"/>
                <w:szCs w:val="24"/>
              </w:rPr>
            </w:pPr>
            <w:r w:rsidRPr="00B223F9">
              <w:rPr>
                <w:rFonts w:ascii="Times New Roman" w:hAnsi="Times New Roman"/>
                <w:sz w:val="24"/>
                <w:szCs w:val="24"/>
              </w:rPr>
              <w:t>4</w:t>
            </w:r>
            <w:r w:rsidR="00AA5ABC" w:rsidRPr="00B223F9">
              <w:rPr>
                <w:rFonts w:ascii="Times New Roman" w:hAnsi="Times New Roman"/>
                <w:sz w:val="24"/>
                <w:szCs w:val="24"/>
              </w:rPr>
              <w:t>0</w:t>
            </w:r>
            <w:r w:rsidR="000E5E66" w:rsidRPr="00B223F9">
              <w:rPr>
                <w:rFonts w:ascii="Times New Roman" w:hAnsi="Times New Roman"/>
                <w:sz w:val="24"/>
                <w:szCs w:val="24"/>
              </w:rPr>
              <w:t xml:space="preserve"> мин</w:t>
            </w:r>
          </w:p>
          <w:p w14:paraId="6C2CF509" w14:textId="77777777" w:rsidR="000E5E66" w:rsidRPr="00B223F9" w:rsidRDefault="000E5E66" w:rsidP="006952F1">
            <w:pPr>
              <w:spacing w:line="240" w:lineRule="auto"/>
              <w:rPr>
                <w:rFonts w:ascii="Times New Roman" w:hAnsi="Times New Roman"/>
                <w:sz w:val="24"/>
                <w:szCs w:val="24"/>
              </w:rPr>
            </w:pPr>
          </w:p>
          <w:p w14:paraId="13C13D67" w14:textId="1214DF57"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775D57E1" w14:textId="77777777" w:rsidR="000E5E66" w:rsidRPr="00B223F9" w:rsidRDefault="000E5E66" w:rsidP="006952F1">
            <w:pPr>
              <w:spacing w:line="240" w:lineRule="auto"/>
              <w:rPr>
                <w:rFonts w:ascii="Times New Roman" w:hAnsi="Times New Roman"/>
                <w:sz w:val="24"/>
                <w:szCs w:val="24"/>
              </w:rPr>
            </w:pPr>
          </w:p>
          <w:p w14:paraId="53014D2C" w14:textId="77777777" w:rsidR="000E5E66" w:rsidRPr="00B223F9" w:rsidRDefault="000E5E66" w:rsidP="006952F1">
            <w:pPr>
              <w:spacing w:line="240" w:lineRule="auto"/>
              <w:rPr>
                <w:rFonts w:ascii="Times New Roman" w:hAnsi="Times New Roman"/>
                <w:sz w:val="24"/>
                <w:szCs w:val="24"/>
              </w:rPr>
            </w:pPr>
          </w:p>
          <w:p w14:paraId="73FA6354" w14:textId="77777777" w:rsidR="000E5E66" w:rsidRPr="00B223F9" w:rsidRDefault="000E5E66" w:rsidP="006952F1">
            <w:pPr>
              <w:spacing w:line="240" w:lineRule="auto"/>
              <w:rPr>
                <w:rFonts w:ascii="Times New Roman" w:hAnsi="Times New Roman"/>
                <w:sz w:val="24"/>
                <w:szCs w:val="24"/>
              </w:rPr>
            </w:pPr>
          </w:p>
          <w:p w14:paraId="67C17F41" w14:textId="77777777" w:rsidR="000E5E66" w:rsidRPr="00B223F9" w:rsidRDefault="000E5E66" w:rsidP="006952F1">
            <w:pPr>
              <w:spacing w:line="240" w:lineRule="auto"/>
              <w:rPr>
                <w:rFonts w:ascii="Times New Roman" w:hAnsi="Times New Roman"/>
                <w:sz w:val="24"/>
                <w:szCs w:val="24"/>
              </w:rPr>
            </w:pPr>
          </w:p>
          <w:p w14:paraId="053BD6A1" w14:textId="77777777" w:rsidR="000E5E66" w:rsidRPr="00B223F9" w:rsidRDefault="000E5E66" w:rsidP="006952F1">
            <w:pPr>
              <w:spacing w:line="240" w:lineRule="auto"/>
              <w:rPr>
                <w:rFonts w:ascii="Times New Roman" w:hAnsi="Times New Roman"/>
                <w:sz w:val="24"/>
                <w:szCs w:val="24"/>
              </w:rPr>
            </w:pPr>
          </w:p>
          <w:p w14:paraId="63A5952F" w14:textId="77777777" w:rsidR="000E5E66" w:rsidRPr="00B223F9" w:rsidRDefault="000E5E66" w:rsidP="006952F1">
            <w:pPr>
              <w:spacing w:line="240" w:lineRule="auto"/>
              <w:rPr>
                <w:rFonts w:ascii="Times New Roman" w:hAnsi="Times New Roman"/>
                <w:sz w:val="24"/>
                <w:szCs w:val="24"/>
              </w:rPr>
            </w:pPr>
          </w:p>
          <w:p w14:paraId="62591CD7" w14:textId="4A727D55"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0FB44C1C" w14:textId="77777777" w:rsidR="000E5E66" w:rsidRPr="00B223F9" w:rsidRDefault="000E5E66" w:rsidP="006952F1">
            <w:pPr>
              <w:spacing w:line="240" w:lineRule="auto"/>
              <w:rPr>
                <w:rFonts w:ascii="Times New Roman" w:hAnsi="Times New Roman"/>
                <w:sz w:val="24"/>
                <w:szCs w:val="24"/>
              </w:rPr>
            </w:pPr>
          </w:p>
          <w:p w14:paraId="12D88625"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bookmarkEnd w:id="0"/>
      <w:tr w:rsidR="000E5E66" w:rsidRPr="00B223F9" w14:paraId="77A8BA31" w14:textId="77777777" w:rsidTr="006952F1">
        <w:tc>
          <w:tcPr>
            <w:tcW w:w="540" w:type="dxa"/>
            <w:tcBorders>
              <w:top w:val="single" w:sz="4" w:space="0" w:color="auto"/>
              <w:left w:val="single" w:sz="4" w:space="0" w:color="auto"/>
              <w:bottom w:val="single" w:sz="4" w:space="0" w:color="auto"/>
              <w:right w:val="single" w:sz="4" w:space="0" w:color="auto"/>
            </w:tcBorders>
          </w:tcPr>
          <w:p w14:paraId="4AE4B7A6" w14:textId="4EB5A6A9" w:rsidR="000E5E66" w:rsidRPr="00B223F9" w:rsidRDefault="00C37C81" w:rsidP="006952F1">
            <w:pPr>
              <w:spacing w:line="240" w:lineRule="auto"/>
              <w:rPr>
                <w:rFonts w:ascii="Times New Roman" w:hAnsi="Times New Roman"/>
                <w:sz w:val="24"/>
                <w:szCs w:val="24"/>
              </w:rPr>
            </w:pPr>
            <w:r w:rsidRPr="00B223F9">
              <w:rPr>
                <w:rFonts w:ascii="Times New Roman" w:hAnsi="Times New Roman"/>
                <w:sz w:val="24"/>
                <w:szCs w:val="24"/>
              </w:rPr>
              <w:t>1</w:t>
            </w:r>
            <w:r w:rsidR="00605027" w:rsidRPr="00B223F9">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tcPr>
          <w:p w14:paraId="43664002" w14:textId="6177EFDD"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22</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44B26B5C" w14:textId="54A3D7B3"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5</w:t>
            </w:r>
            <w:r w:rsidRPr="00B223F9">
              <w:rPr>
                <w:rFonts w:ascii="Times New Roman" w:hAnsi="Times New Roman"/>
                <w:sz w:val="24"/>
                <w:szCs w:val="24"/>
              </w:rPr>
              <w:t>.</w:t>
            </w:r>
          </w:p>
          <w:p w14:paraId="0BCD9213" w14:textId="19AD2FBE"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3854600D"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17F5A333"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4582922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3D2DA59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1B36F112"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lastRenderedPageBreak/>
              <w:t>5 гиперэкстензии + 2 кг. (30-40 раз по 5 подхода)</w:t>
            </w:r>
          </w:p>
          <w:p w14:paraId="240D53CF" w14:textId="77777777" w:rsidR="00CD0382" w:rsidRPr="00B223F9" w:rsidRDefault="00CD0382" w:rsidP="006952F1">
            <w:pPr>
              <w:spacing w:line="240" w:lineRule="auto"/>
              <w:rPr>
                <w:rFonts w:ascii="Times New Roman" w:hAnsi="Times New Roman"/>
                <w:sz w:val="24"/>
                <w:szCs w:val="24"/>
              </w:rPr>
            </w:pPr>
          </w:p>
          <w:p w14:paraId="4FA49161" w14:textId="77777777" w:rsidR="000E5E66" w:rsidRPr="00B223F9" w:rsidRDefault="000E5E66" w:rsidP="006952F1">
            <w:pPr>
              <w:spacing w:line="240" w:lineRule="auto"/>
              <w:rPr>
                <w:rFonts w:ascii="Times New Roman" w:hAnsi="Times New Roman"/>
                <w:sz w:val="24"/>
                <w:szCs w:val="24"/>
              </w:rPr>
            </w:pPr>
          </w:p>
          <w:p w14:paraId="776A10AC"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68501955" w14:textId="585797A0" w:rsidR="001C5C2E" w:rsidRPr="00B223F9" w:rsidRDefault="001C5C2E" w:rsidP="0031688D">
            <w:pPr>
              <w:rPr>
                <w:rFonts w:ascii="Times New Roman" w:eastAsiaTheme="minorHAnsi"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0031688D" w:rsidRPr="00B223F9">
              <w:rPr>
                <w:rFonts w:ascii="Times New Roman" w:eastAsiaTheme="minorHAnsi" w:hAnsi="Times New Roman"/>
                <w:sz w:val="24"/>
                <w:szCs w:val="24"/>
              </w:rPr>
              <w:t>Костно-мышечная система</w:t>
            </w:r>
            <w:r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p w14:paraId="3B193FDA"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2B36D5A" w14:textId="5A71903F" w:rsidR="000E5E66" w:rsidRPr="00B223F9" w:rsidRDefault="00FF4BF1" w:rsidP="006952F1">
            <w:pPr>
              <w:spacing w:line="240" w:lineRule="auto"/>
              <w:rPr>
                <w:rFonts w:ascii="Times New Roman" w:hAnsi="Times New Roman"/>
                <w:sz w:val="24"/>
                <w:szCs w:val="24"/>
              </w:rPr>
            </w:pPr>
            <w:r w:rsidRPr="00B223F9">
              <w:rPr>
                <w:rFonts w:ascii="Times New Roman" w:hAnsi="Times New Roman"/>
                <w:sz w:val="24"/>
                <w:szCs w:val="24"/>
              </w:rPr>
              <w:lastRenderedPageBreak/>
              <w:t>40</w:t>
            </w:r>
            <w:r w:rsidR="000E5E66" w:rsidRPr="00B223F9">
              <w:rPr>
                <w:rFonts w:ascii="Times New Roman" w:hAnsi="Times New Roman"/>
                <w:sz w:val="24"/>
                <w:szCs w:val="24"/>
              </w:rPr>
              <w:t xml:space="preserve"> мин</w:t>
            </w:r>
          </w:p>
          <w:p w14:paraId="487709C2" w14:textId="77777777" w:rsidR="000E5E66" w:rsidRPr="00B223F9" w:rsidRDefault="000E5E66" w:rsidP="006952F1">
            <w:pPr>
              <w:spacing w:line="240" w:lineRule="auto"/>
              <w:rPr>
                <w:rFonts w:ascii="Times New Roman" w:hAnsi="Times New Roman"/>
                <w:sz w:val="24"/>
                <w:szCs w:val="24"/>
              </w:rPr>
            </w:pPr>
          </w:p>
          <w:p w14:paraId="19BE3F2E" w14:textId="1662C7AE"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328A8A2C" w14:textId="77777777" w:rsidR="000E5E66" w:rsidRPr="00B223F9" w:rsidRDefault="000E5E66" w:rsidP="006952F1">
            <w:pPr>
              <w:spacing w:line="240" w:lineRule="auto"/>
              <w:rPr>
                <w:rFonts w:ascii="Times New Roman" w:hAnsi="Times New Roman"/>
                <w:sz w:val="24"/>
                <w:szCs w:val="24"/>
              </w:rPr>
            </w:pPr>
          </w:p>
          <w:p w14:paraId="07E3983F" w14:textId="77777777" w:rsidR="000E5E66" w:rsidRPr="00B223F9" w:rsidRDefault="000E5E66" w:rsidP="006952F1">
            <w:pPr>
              <w:spacing w:line="240" w:lineRule="auto"/>
              <w:rPr>
                <w:rFonts w:ascii="Times New Roman" w:hAnsi="Times New Roman"/>
                <w:sz w:val="24"/>
                <w:szCs w:val="24"/>
              </w:rPr>
            </w:pPr>
          </w:p>
          <w:p w14:paraId="41546FB2" w14:textId="77777777" w:rsidR="000E5E66" w:rsidRPr="00B223F9" w:rsidRDefault="000E5E66" w:rsidP="006952F1">
            <w:pPr>
              <w:spacing w:line="240" w:lineRule="auto"/>
              <w:rPr>
                <w:rFonts w:ascii="Times New Roman" w:hAnsi="Times New Roman"/>
                <w:sz w:val="24"/>
                <w:szCs w:val="24"/>
              </w:rPr>
            </w:pPr>
          </w:p>
          <w:p w14:paraId="5F4DCC17" w14:textId="77777777" w:rsidR="000E5E66" w:rsidRPr="00B223F9" w:rsidRDefault="000E5E66" w:rsidP="006952F1">
            <w:pPr>
              <w:spacing w:line="240" w:lineRule="auto"/>
              <w:rPr>
                <w:rFonts w:ascii="Times New Roman" w:hAnsi="Times New Roman"/>
                <w:sz w:val="24"/>
                <w:szCs w:val="24"/>
              </w:rPr>
            </w:pPr>
          </w:p>
          <w:p w14:paraId="469B72AF" w14:textId="77777777" w:rsidR="000E5E66" w:rsidRPr="00B223F9" w:rsidRDefault="000E5E66" w:rsidP="006952F1">
            <w:pPr>
              <w:spacing w:line="240" w:lineRule="auto"/>
              <w:rPr>
                <w:rFonts w:ascii="Times New Roman" w:hAnsi="Times New Roman"/>
                <w:sz w:val="24"/>
                <w:szCs w:val="24"/>
              </w:rPr>
            </w:pPr>
          </w:p>
          <w:p w14:paraId="548B85BB" w14:textId="77777777" w:rsidR="000E5E66" w:rsidRPr="00B223F9" w:rsidRDefault="000E5E66" w:rsidP="006952F1">
            <w:pPr>
              <w:spacing w:line="240" w:lineRule="auto"/>
              <w:rPr>
                <w:rFonts w:ascii="Times New Roman" w:hAnsi="Times New Roman"/>
                <w:sz w:val="24"/>
                <w:szCs w:val="24"/>
              </w:rPr>
            </w:pPr>
          </w:p>
          <w:p w14:paraId="07962ED4" w14:textId="7CEAC741" w:rsidR="000E5E66" w:rsidRPr="00B223F9" w:rsidRDefault="00390C4C"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278F30F7" w14:textId="77777777" w:rsidR="000E5E66" w:rsidRPr="00B223F9" w:rsidRDefault="000E5E66" w:rsidP="006952F1">
            <w:pPr>
              <w:spacing w:line="240" w:lineRule="auto"/>
              <w:rPr>
                <w:rFonts w:ascii="Times New Roman" w:hAnsi="Times New Roman"/>
                <w:sz w:val="24"/>
                <w:szCs w:val="24"/>
              </w:rPr>
            </w:pPr>
          </w:p>
          <w:p w14:paraId="3B56452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73289A42" w14:textId="77777777" w:rsidTr="006952F1">
        <w:tc>
          <w:tcPr>
            <w:tcW w:w="540" w:type="dxa"/>
            <w:tcBorders>
              <w:top w:val="single" w:sz="4" w:space="0" w:color="auto"/>
              <w:left w:val="single" w:sz="4" w:space="0" w:color="auto"/>
              <w:bottom w:val="single" w:sz="4" w:space="0" w:color="auto"/>
              <w:right w:val="single" w:sz="4" w:space="0" w:color="auto"/>
            </w:tcBorders>
          </w:tcPr>
          <w:p w14:paraId="1EFBEAC1" w14:textId="67D4BBAE" w:rsidR="000E5E66" w:rsidRPr="00B223F9" w:rsidRDefault="00C37C81" w:rsidP="006952F1">
            <w:pPr>
              <w:spacing w:line="240" w:lineRule="auto"/>
              <w:rPr>
                <w:rFonts w:ascii="Times New Roman" w:hAnsi="Times New Roman"/>
                <w:sz w:val="24"/>
                <w:szCs w:val="24"/>
              </w:rPr>
            </w:pPr>
            <w:r w:rsidRPr="00B223F9">
              <w:rPr>
                <w:rFonts w:ascii="Times New Roman" w:hAnsi="Times New Roman"/>
                <w:sz w:val="24"/>
                <w:szCs w:val="24"/>
              </w:rPr>
              <w:lastRenderedPageBreak/>
              <w:t>1</w:t>
            </w:r>
            <w:r w:rsidR="00605027" w:rsidRPr="00B223F9">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tcPr>
          <w:p w14:paraId="4169B8D1" w14:textId="1B6BBA74"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23</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0FE40771" w14:textId="31F6C4DF"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6</w:t>
            </w:r>
            <w:r w:rsidRPr="00B223F9">
              <w:rPr>
                <w:rFonts w:ascii="Times New Roman" w:hAnsi="Times New Roman"/>
                <w:sz w:val="24"/>
                <w:szCs w:val="24"/>
              </w:rPr>
              <w:t>.</w:t>
            </w:r>
          </w:p>
          <w:p w14:paraId="39FE218A" w14:textId="25CAF723"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6CB40F00"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52B055D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51D99655"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23691F6F"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12E7B606"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7677CB02" w14:textId="77777777" w:rsidR="00CD0382" w:rsidRPr="00B223F9" w:rsidRDefault="00CD0382" w:rsidP="006952F1">
            <w:pPr>
              <w:spacing w:line="240" w:lineRule="auto"/>
              <w:rPr>
                <w:rFonts w:ascii="Times New Roman" w:hAnsi="Times New Roman"/>
                <w:sz w:val="24"/>
                <w:szCs w:val="24"/>
              </w:rPr>
            </w:pPr>
          </w:p>
          <w:p w14:paraId="158B24D4" w14:textId="77777777" w:rsidR="00563EF1" w:rsidRPr="00B223F9" w:rsidRDefault="00563EF1" w:rsidP="006952F1">
            <w:pPr>
              <w:spacing w:line="240" w:lineRule="auto"/>
              <w:rPr>
                <w:rFonts w:ascii="Times New Roman" w:hAnsi="Times New Roman"/>
                <w:sz w:val="24"/>
                <w:szCs w:val="24"/>
              </w:rPr>
            </w:pPr>
          </w:p>
          <w:p w14:paraId="28CE11B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17BB84F2" w14:textId="2E8E9333" w:rsidR="001C5C2E" w:rsidRPr="00B223F9" w:rsidRDefault="001C5C2E" w:rsidP="00BA1380">
            <w:pPr>
              <w:rPr>
                <w:rFonts w:ascii="Times New Roman" w:eastAsiaTheme="minorHAnsi"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00BA1380" w:rsidRPr="00B223F9">
              <w:rPr>
                <w:rFonts w:ascii="Times New Roman" w:eastAsiaTheme="minorHAnsi" w:hAnsi="Times New Roman"/>
                <w:sz w:val="24"/>
                <w:szCs w:val="24"/>
              </w:rPr>
              <w:t>Лимфатическая система</w:t>
            </w:r>
            <w:r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p w14:paraId="502EAEAC"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29EFEB88"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40 мин</w:t>
            </w:r>
          </w:p>
          <w:p w14:paraId="742B7B39" w14:textId="77777777" w:rsidR="000E5E66" w:rsidRPr="00B223F9" w:rsidRDefault="000E5E66" w:rsidP="006952F1">
            <w:pPr>
              <w:spacing w:line="240" w:lineRule="auto"/>
              <w:rPr>
                <w:rFonts w:ascii="Times New Roman" w:hAnsi="Times New Roman"/>
                <w:sz w:val="24"/>
                <w:szCs w:val="24"/>
              </w:rPr>
            </w:pPr>
          </w:p>
          <w:p w14:paraId="43232A1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3712EC9B" w14:textId="77777777" w:rsidR="000E5E66" w:rsidRPr="00B223F9" w:rsidRDefault="000E5E66" w:rsidP="006952F1">
            <w:pPr>
              <w:spacing w:line="240" w:lineRule="auto"/>
              <w:rPr>
                <w:rFonts w:ascii="Times New Roman" w:hAnsi="Times New Roman"/>
                <w:sz w:val="24"/>
                <w:szCs w:val="24"/>
              </w:rPr>
            </w:pPr>
          </w:p>
          <w:p w14:paraId="6C0BC2E2" w14:textId="77777777" w:rsidR="000E5E66" w:rsidRPr="00B223F9" w:rsidRDefault="000E5E66" w:rsidP="006952F1">
            <w:pPr>
              <w:spacing w:line="240" w:lineRule="auto"/>
              <w:rPr>
                <w:rFonts w:ascii="Times New Roman" w:hAnsi="Times New Roman"/>
                <w:sz w:val="24"/>
                <w:szCs w:val="24"/>
              </w:rPr>
            </w:pPr>
          </w:p>
          <w:p w14:paraId="1A404A5F" w14:textId="77777777" w:rsidR="000E5E66" w:rsidRPr="00B223F9" w:rsidRDefault="000E5E66" w:rsidP="006952F1">
            <w:pPr>
              <w:spacing w:line="240" w:lineRule="auto"/>
              <w:rPr>
                <w:rFonts w:ascii="Times New Roman" w:hAnsi="Times New Roman"/>
                <w:sz w:val="24"/>
                <w:szCs w:val="24"/>
              </w:rPr>
            </w:pPr>
          </w:p>
          <w:p w14:paraId="2F71D223" w14:textId="77777777" w:rsidR="000E5E66" w:rsidRPr="00B223F9" w:rsidRDefault="000E5E66" w:rsidP="006952F1">
            <w:pPr>
              <w:spacing w:line="240" w:lineRule="auto"/>
              <w:rPr>
                <w:rFonts w:ascii="Times New Roman" w:hAnsi="Times New Roman"/>
                <w:sz w:val="24"/>
                <w:szCs w:val="24"/>
              </w:rPr>
            </w:pPr>
          </w:p>
          <w:p w14:paraId="3C976853" w14:textId="77777777" w:rsidR="000E5E66" w:rsidRPr="00B223F9" w:rsidRDefault="000E5E66" w:rsidP="006952F1">
            <w:pPr>
              <w:spacing w:line="240" w:lineRule="auto"/>
              <w:rPr>
                <w:rFonts w:ascii="Times New Roman" w:hAnsi="Times New Roman"/>
                <w:sz w:val="24"/>
                <w:szCs w:val="24"/>
              </w:rPr>
            </w:pPr>
          </w:p>
          <w:p w14:paraId="178A094D" w14:textId="77777777" w:rsidR="000E5E66" w:rsidRPr="00B223F9" w:rsidRDefault="000E5E66" w:rsidP="006952F1">
            <w:pPr>
              <w:spacing w:line="240" w:lineRule="auto"/>
              <w:rPr>
                <w:rFonts w:ascii="Times New Roman" w:hAnsi="Times New Roman"/>
                <w:sz w:val="24"/>
                <w:szCs w:val="24"/>
              </w:rPr>
            </w:pPr>
          </w:p>
          <w:p w14:paraId="25939DF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2B1F37FD" w14:textId="77777777" w:rsidR="000E5E66" w:rsidRPr="00B223F9" w:rsidRDefault="000E5E66" w:rsidP="006952F1">
            <w:pPr>
              <w:spacing w:line="240" w:lineRule="auto"/>
              <w:rPr>
                <w:rFonts w:ascii="Times New Roman" w:hAnsi="Times New Roman"/>
                <w:sz w:val="24"/>
                <w:szCs w:val="24"/>
              </w:rPr>
            </w:pPr>
          </w:p>
          <w:p w14:paraId="67B3AE0A"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180 мин.</w:t>
            </w:r>
          </w:p>
        </w:tc>
      </w:tr>
      <w:tr w:rsidR="000E5E66" w:rsidRPr="00B223F9" w14:paraId="365982C2" w14:textId="77777777" w:rsidTr="006952F1">
        <w:tc>
          <w:tcPr>
            <w:tcW w:w="540" w:type="dxa"/>
            <w:tcBorders>
              <w:top w:val="single" w:sz="4" w:space="0" w:color="auto"/>
              <w:left w:val="single" w:sz="4" w:space="0" w:color="auto"/>
              <w:bottom w:val="single" w:sz="4" w:space="0" w:color="auto"/>
              <w:right w:val="single" w:sz="4" w:space="0" w:color="auto"/>
            </w:tcBorders>
          </w:tcPr>
          <w:p w14:paraId="77B2D401" w14:textId="1B475CF2" w:rsidR="000E5E66" w:rsidRPr="00B223F9" w:rsidRDefault="00605027" w:rsidP="006952F1">
            <w:pPr>
              <w:spacing w:line="240" w:lineRule="auto"/>
              <w:rPr>
                <w:rFonts w:ascii="Times New Roman" w:hAnsi="Times New Roman"/>
                <w:sz w:val="24"/>
                <w:szCs w:val="24"/>
              </w:rPr>
            </w:pPr>
            <w:r w:rsidRPr="00B223F9">
              <w:rPr>
                <w:rFonts w:ascii="Times New Roman" w:hAnsi="Times New Roman"/>
                <w:sz w:val="24"/>
                <w:szCs w:val="24"/>
              </w:rPr>
              <w:t>20</w:t>
            </w:r>
          </w:p>
        </w:tc>
        <w:tc>
          <w:tcPr>
            <w:tcW w:w="1888" w:type="dxa"/>
            <w:tcBorders>
              <w:top w:val="single" w:sz="4" w:space="0" w:color="auto"/>
              <w:left w:val="single" w:sz="4" w:space="0" w:color="auto"/>
              <w:bottom w:val="single" w:sz="4" w:space="0" w:color="auto"/>
              <w:right w:val="single" w:sz="4" w:space="0" w:color="auto"/>
            </w:tcBorders>
          </w:tcPr>
          <w:p w14:paraId="227C1849" w14:textId="1AC7D02A"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24</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0DBC6DFB" w14:textId="7AD37F8B"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7</w:t>
            </w:r>
            <w:r w:rsidRPr="00B223F9">
              <w:rPr>
                <w:rFonts w:ascii="Times New Roman" w:hAnsi="Times New Roman"/>
                <w:sz w:val="24"/>
                <w:szCs w:val="24"/>
              </w:rPr>
              <w:t>.</w:t>
            </w:r>
          </w:p>
          <w:p w14:paraId="10D3F846" w14:textId="5E3ECFB5"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374C8EAF"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0F0AA2F9"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261AE44E"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70B54080"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7478693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2AB33031" w14:textId="77777777" w:rsidR="00CD0382" w:rsidRPr="00B223F9" w:rsidRDefault="00CD0382" w:rsidP="006952F1">
            <w:pPr>
              <w:spacing w:line="240" w:lineRule="auto"/>
              <w:rPr>
                <w:rFonts w:ascii="Times New Roman" w:hAnsi="Times New Roman"/>
                <w:sz w:val="24"/>
                <w:szCs w:val="24"/>
              </w:rPr>
            </w:pPr>
          </w:p>
          <w:p w14:paraId="4FF987D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0FE80937" w14:textId="142F37C3" w:rsidR="001C5C2E" w:rsidRPr="00B223F9" w:rsidRDefault="001C5C2E" w:rsidP="001C5C2E">
            <w:pPr>
              <w:spacing w:before="240" w:line="240" w:lineRule="auto"/>
              <w:rPr>
                <w:rFonts w:ascii="Times New Roman"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00BC591C" w:rsidRPr="00B223F9">
              <w:rPr>
                <w:rFonts w:ascii="Times New Roman" w:hAnsi="Times New Roman"/>
                <w:sz w:val="24"/>
                <w:szCs w:val="24"/>
              </w:rPr>
              <w:t>Иммунная система</w:t>
            </w:r>
            <w:r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p w14:paraId="11FB5A4A"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72C384E6" w14:textId="2DF75E18" w:rsidR="000E5E66" w:rsidRPr="00B223F9" w:rsidRDefault="00EA229C" w:rsidP="006952F1">
            <w:pPr>
              <w:spacing w:line="240" w:lineRule="auto"/>
              <w:rPr>
                <w:rFonts w:ascii="Times New Roman" w:hAnsi="Times New Roman"/>
                <w:sz w:val="24"/>
                <w:szCs w:val="24"/>
              </w:rPr>
            </w:pPr>
            <w:r w:rsidRPr="00B223F9">
              <w:rPr>
                <w:rFonts w:ascii="Times New Roman" w:hAnsi="Times New Roman"/>
                <w:sz w:val="24"/>
                <w:szCs w:val="24"/>
              </w:rPr>
              <w:t>40</w:t>
            </w:r>
            <w:r w:rsidR="000E5E66" w:rsidRPr="00B223F9">
              <w:rPr>
                <w:rFonts w:ascii="Times New Roman" w:hAnsi="Times New Roman"/>
                <w:sz w:val="24"/>
                <w:szCs w:val="24"/>
              </w:rPr>
              <w:t xml:space="preserve"> мин</w:t>
            </w:r>
          </w:p>
          <w:p w14:paraId="51CE585A" w14:textId="77777777" w:rsidR="000E5E66" w:rsidRPr="00B223F9" w:rsidRDefault="000E5E66" w:rsidP="006952F1">
            <w:pPr>
              <w:spacing w:line="240" w:lineRule="auto"/>
              <w:rPr>
                <w:rFonts w:ascii="Times New Roman" w:hAnsi="Times New Roman"/>
                <w:sz w:val="24"/>
                <w:szCs w:val="24"/>
              </w:rPr>
            </w:pPr>
          </w:p>
          <w:p w14:paraId="742044A4" w14:textId="5F1EEFAB" w:rsidR="000E5E66" w:rsidRPr="00B223F9" w:rsidRDefault="00400E16" w:rsidP="006952F1">
            <w:pPr>
              <w:spacing w:line="240" w:lineRule="auto"/>
              <w:rPr>
                <w:rFonts w:ascii="Times New Roman" w:hAnsi="Times New Roman"/>
                <w:sz w:val="24"/>
                <w:szCs w:val="24"/>
              </w:rPr>
            </w:pPr>
            <w:r w:rsidRPr="00B223F9">
              <w:rPr>
                <w:rFonts w:ascii="Times New Roman" w:hAnsi="Times New Roman"/>
                <w:sz w:val="24"/>
                <w:szCs w:val="24"/>
              </w:rPr>
              <w:t>50</w:t>
            </w:r>
            <w:r w:rsidR="000E5E66" w:rsidRPr="00B223F9">
              <w:rPr>
                <w:rFonts w:ascii="Times New Roman" w:hAnsi="Times New Roman"/>
                <w:sz w:val="24"/>
                <w:szCs w:val="24"/>
              </w:rPr>
              <w:t xml:space="preserve"> мин.</w:t>
            </w:r>
          </w:p>
          <w:p w14:paraId="14F64084" w14:textId="77777777" w:rsidR="000E5E66" w:rsidRPr="00B223F9" w:rsidRDefault="000E5E66" w:rsidP="006952F1">
            <w:pPr>
              <w:spacing w:line="240" w:lineRule="auto"/>
              <w:rPr>
                <w:rFonts w:ascii="Times New Roman" w:hAnsi="Times New Roman"/>
                <w:sz w:val="24"/>
                <w:szCs w:val="24"/>
              </w:rPr>
            </w:pPr>
          </w:p>
          <w:p w14:paraId="4615C206" w14:textId="77777777" w:rsidR="000E5E66" w:rsidRPr="00B223F9" w:rsidRDefault="000E5E66" w:rsidP="006952F1">
            <w:pPr>
              <w:spacing w:line="240" w:lineRule="auto"/>
              <w:rPr>
                <w:rFonts w:ascii="Times New Roman" w:hAnsi="Times New Roman"/>
                <w:sz w:val="24"/>
                <w:szCs w:val="24"/>
              </w:rPr>
            </w:pPr>
          </w:p>
          <w:p w14:paraId="4BC13140" w14:textId="77777777" w:rsidR="000E5E66" w:rsidRPr="00B223F9" w:rsidRDefault="000E5E66" w:rsidP="006952F1">
            <w:pPr>
              <w:spacing w:line="240" w:lineRule="auto"/>
              <w:rPr>
                <w:rFonts w:ascii="Times New Roman" w:hAnsi="Times New Roman"/>
                <w:sz w:val="24"/>
                <w:szCs w:val="24"/>
              </w:rPr>
            </w:pPr>
          </w:p>
          <w:p w14:paraId="4D8B529E" w14:textId="77777777" w:rsidR="000E5E66" w:rsidRPr="00B223F9" w:rsidRDefault="000E5E66" w:rsidP="006952F1">
            <w:pPr>
              <w:spacing w:line="240" w:lineRule="auto"/>
              <w:rPr>
                <w:rFonts w:ascii="Times New Roman" w:hAnsi="Times New Roman"/>
                <w:sz w:val="24"/>
                <w:szCs w:val="24"/>
              </w:rPr>
            </w:pPr>
          </w:p>
          <w:p w14:paraId="74ED6697" w14:textId="77777777" w:rsidR="000E5E66" w:rsidRPr="00B223F9" w:rsidRDefault="000E5E66" w:rsidP="006952F1">
            <w:pPr>
              <w:spacing w:line="240" w:lineRule="auto"/>
              <w:rPr>
                <w:rFonts w:ascii="Times New Roman" w:hAnsi="Times New Roman"/>
                <w:sz w:val="24"/>
                <w:szCs w:val="24"/>
              </w:rPr>
            </w:pPr>
          </w:p>
          <w:p w14:paraId="52859DF9" w14:textId="77777777" w:rsidR="000E5E66" w:rsidRPr="00B223F9" w:rsidRDefault="000E5E66" w:rsidP="006952F1">
            <w:pPr>
              <w:spacing w:line="240" w:lineRule="auto"/>
              <w:rPr>
                <w:rFonts w:ascii="Times New Roman" w:hAnsi="Times New Roman"/>
                <w:sz w:val="24"/>
                <w:szCs w:val="24"/>
              </w:rPr>
            </w:pPr>
          </w:p>
          <w:p w14:paraId="6B0A41AE" w14:textId="74C54490" w:rsidR="000E5E66" w:rsidRPr="00B223F9" w:rsidRDefault="001716FB" w:rsidP="006952F1">
            <w:pPr>
              <w:spacing w:line="240" w:lineRule="auto"/>
              <w:rPr>
                <w:rFonts w:ascii="Times New Roman" w:hAnsi="Times New Roman"/>
                <w:sz w:val="24"/>
                <w:szCs w:val="24"/>
              </w:rPr>
            </w:pPr>
            <w:r w:rsidRPr="00B223F9">
              <w:rPr>
                <w:rFonts w:ascii="Times New Roman" w:hAnsi="Times New Roman"/>
                <w:sz w:val="24"/>
                <w:szCs w:val="24"/>
              </w:rPr>
              <w:t>4</w:t>
            </w:r>
            <w:r w:rsidR="000E5E66" w:rsidRPr="00B223F9">
              <w:rPr>
                <w:rFonts w:ascii="Times New Roman" w:hAnsi="Times New Roman"/>
                <w:sz w:val="24"/>
                <w:szCs w:val="24"/>
              </w:rPr>
              <w:t>5 мин.</w:t>
            </w:r>
          </w:p>
          <w:p w14:paraId="0386A374" w14:textId="77777777" w:rsidR="000E5E66" w:rsidRPr="00B223F9" w:rsidRDefault="000E5E66" w:rsidP="006952F1">
            <w:pPr>
              <w:spacing w:line="240" w:lineRule="auto"/>
              <w:rPr>
                <w:rFonts w:ascii="Times New Roman" w:hAnsi="Times New Roman"/>
                <w:sz w:val="24"/>
                <w:szCs w:val="24"/>
              </w:rPr>
            </w:pPr>
          </w:p>
          <w:p w14:paraId="5F395AB4"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Итого: 135 мин.</w:t>
            </w:r>
          </w:p>
        </w:tc>
      </w:tr>
      <w:tr w:rsidR="000E5E66" w:rsidRPr="00B223F9" w14:paraId="3D186207" w14:textId="77777777" w:rsidTr="006952F1">
        <w:tc>
          <w:tcPr>
            <w:tcW w:w="540" w:type="dxa"/>
            <w:tcBorders>
              <w:top w:val="single" w:sz="4" w:space="0" w:color="auto"/>
              <w:left w:val="single" w:sz="4" w:space="0" w:color="auto"/>
              <w:bottom w:val="single" w:sz="4" w:space="0" w:color="auto"/>
              <w:right w:val="single" w:sz="4" w:space="0" w:color="auto"/>
            </w:tcBorders>
          </w:tcPr>
          <w:p w14:paraId="22FA1E60" w14:textId="6FCD81A4" w:rsidR="000E5E66" w:rsidRPr="00B223F9" w:rsidRDefault="00605027" w:rsidP="006952F1">
            <w:pPr>
              <w:spacing w:line="240" w:lineRule="auto"/>
              <w:rPr>
                <w:rFonts w:ascii="Times New Roman" w:hAnsi="Times New Roman"/>
                <w:sz w:val="24"/>
                <w:szCs w:val="24"/>
              </w:rPr>
            </w:pPr>
            <w:r w:rsidRPr="00B223F9">
              <w:rPr>
                <w:rFonts w:ascii="Times New Roman" w:hAnsi="Times New Roman"/>
                <w:sz w:val="24"/>
                <w:szCs w:val="24"/>
              </w:rPr>
              <w:t>21</w:t>
            </w:r>
          </w:p>
        </w:tc>
        <w:tc>
          <w:tcPr>
            <w:tcW w:w="1888" w:type="dxa"/>
            <w:tcBorders>
              <w:top w:val="single" w:sz="4" w:space="0" w:color="auto"/>
              <w:left w:val="single" w:sz="4" w:space="0" w:color="auto"/>
              <w:bottom w:val="single" w:sz="4" w:space="0" w:color="auto"/>
              <w:right w:val="single" w:sz="4" w:space="0" w:color="auto"/>
            </w:tcBorders>
          </w:tcPr>
          <w:p w14:paraId="706C10CE" w14:textId="3EB7009D" w:rsidR="000E5E66" w:rsidRPr="00B223F9" w:rsidRDefault="0065229D" w:rsidP="006952F1">
            <w:pPr>
              <w:spacing w:line="240" w:lineRule="auto"/>
              <w:rPr>
                <w:rFonts w:ascii="Times New Roman" w:hAnsi="Times New Roman"/>
                <w:sz w:val="24"/>
                <w:szCs w:val="24"/>
              </w:rPr>
            </w:pPr>
            <w:r>
              <w:rPr>
                <w:rFonts w:ascii="Times New Roman" w:hAnsi="Times New Roman"/>
                <w:sz w:val="24"/>
                <w:szCs w:val="24"/>
              </w:rPr>
              <w:t>25</w:t>
            </w:r>
            <w:r w:rsidR="000E5E66" w:rsidRPr="00B223F9">
              <w:rPr>
                <w:rFonts w:ascii="Times New Roman" w:hAnsi="Times New Roman"/>
                <w:sz w:val="24"/>
                <w:szCs w:val="24"/>
              </w:rPr>
              <w:t>.04.2010</w:t>
            </w:r>
          </w:p>
        </w:tc>
        <w:tc>
          <w:tcPr>
            <w:tcW w:w="5649" w:type="dxa"/>
            <w:tcBorders>
              <w:top w:val="single" w:sz="4" w:space="0" w:color="auto"/>
              <w:left w:val="single" w:sz="4" w:space="0" w:color="auto"/>
              <w:bottom w:val="single" w:sz="4" w:space="0" w:color="auto"/>
              <w:right w:val="single" w:sz="4" w:space="0" w:color="auto"/>
            </w:tcBorders>
          </w:tcPr>
          <w:p w14:paraId="7CCD970F" w14:textId="76BB1996"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 xml:space="preserve">Комплекс ОРУ № </w:t>
            </w:r>
            <w:r w:rsidR="004C7DDC" w:rsidRPr="00B223F9">
              <w:rPr>
                <w:rFonts w:ascii="Times New Roman" w:hAnsi="Times New Roman"/>
                <w:sz w:val="24"/>
                <w:szCs w:val="24"/>
              </w:rPr>
              <w:t>1</w:t>
            </w:r>
          </w:p>
          <w:p w14:paraId="76290DC3" w14:textId="4A69EAA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ОФП:</w:t>
            </w:r>
          </w:p>
          <w:p w14:paraId="4D2CD9F7"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1 приседания на груди (30-40раз по 5 подхода)</w:t>
            </w:r>
          </w:p>
          <w:p w14:paraId="4CB2BC03"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2 отжимания ноги на возвышенности (30-40 раз по 5 подхода)</w:t>
            </w:r>
          </w:p>
          <w:p w14:paraId="7FE38C6A"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3 подъем ног с задержкой 45 градусов (30-40 раз по 5 подхода)</w:t>
            </w:r>
          </w:p>
          <w:p w14:paraId="578EA9BB"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4 подъём туловища +2 кг. (30-40 раз по 5 подхода)</w:t>
            </w:r>
          </w:p>
          <w:p w14:paraId="17124214" w14:textId="77777777" w:rsidR="00CD0382" w:rsidRPr="00B223F9" w:rsidRDefault="00CD0382" w:rsidP="00CD0382">
            <w:pPr>
              <w:spacing w:line="240" w:lineRule="auto"/>
              <w:rPr>
                <w:rFonts w:ascii="Times New Roman" w:hAnsi="Times New Roman"/>
                <w:sz w:val="24"/>
                <w:szCs w:val="24"/>
              </w:rPr>
            </w:pPr>
            <w:r w:rsidRPr="00B223F9">
              <w:rPr>
                <w:rFonts w:ascii="Times New Roman" w:hAnsi="Times New Roman"/>
                <w:sz w:val="24"/>
                <w:szCs w:val="24"/>
              </w:rPr>
              <w:t>5 гиперэкстензии + 2 кг. (30-40 раз по 5 подхода)</w:t>
            </w:r>
          </w:p>
          <w:p w14:paraId="5C5BEA00" w14:textId="77777777" w:rsidR="00CD0382" w:rsidRPr="00B223F9" w:rsidRDefault="00CD0382" w:rsidP="006952F1">
            <w:pPr>
              <w:spacing w:line="240" w:lineRule="auto"/>
              <w:rPr>
                <w:rFonts w:ascii="Times New Roman" w:hAnsi="Times New Roman"/>
                <w:sz w:val="24"/>
                <w:szCs w:val="24"/>
              </w:rPr>
            </w:pPr>
          </w:p>
          <w:p w14:paraId="28C9CAA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Теоретическая подготовка:</w:t>
            </w:r>
          </w:p>
          <w:p w14:paraId="53B63987" w14:textId="03D4CAAA" w:rsidR="001C5C2E" w:rsidRPr="00B223F9" w:rsidRDefault="001C5C2E" w:rsidP="001C5C2E">
            <w:pPr>
              <w:spacing w:before="240" w:line="240" w:lineRule="auto"/>
              <w:rPr>
                <w:rFonts w:ascii="Times New Roman" w:hAnsi="Times New Roman"/>
                <w:sz w:val="24"/>
                <w:szCs w:val="24"/>
              </w:rPr>
            </w:pPr>
            <w:r w:rsidRPr="00B223F9">
              <w:rPr>
                <w:rFonts w:ascii="Times New Roman" w:hAnsi="Times New Roman"/>
                <w:sz w:val="24"/>
                <w:szCs w:val="24"/>
              </w:rPr>
              <w:lastRenderedPageBreak/>
              <w:t xml:space="preserve">Изучить тему </w:t>
            </w:r>
            <w:r w:rsidR="005E24A7" w:rsidRPr="00B223F9">
              <w:rPr>
                <w:rFonts w:ascii="Times New Roman" w:hAnsi="Times New Roman"/>
                <w:sz w:val="24"/>
                <w:szCs w:val="24"/>
              </w:rPr>
              <w:t>«Разрешенные лекарственные средства».</w:t>
            </w:r>
          </w:p>
          <w:p w14:paraId="33F50F72" w14:textId="77777777" w:rsidR="000E5E66" w:rsidRPr="00B223F9" w:rsidRDefault="000E5E66" w:rsidP="001C5C2E">
            <w:pPr>
              <w:spacing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5B5E47A7"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lastRenderedPageBreak/>
              <w:t>40 мин</w:t>
            </w:r>
          </w:p>
          <w:p w14:paraId="4AEFB732" w14:textId="77777777" w:rsidR="000E5E66" w:rsidRPr="00B223F9" w:rsidRDefault="000E5E66" w:rsidP="006952F1">
            <w:pPr>
              <w:spacing w:line="240" w:lineRule="auto"/>
              <w:rPr>
                <w:rFonts w:ascii="Times New Roman" w:hAnsi="Times New Roman"/>
                <w:sz w:val="24"/>
                <w:szCs w:val="24"/>
              </w:rPr>
            </w:pPr>
          </w:p>
          <w:p w14:paraId="6953D7B9"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5087B6E3" w14:textId="77777777" w:rsidR="000E5E66" w:rsidRPr="00B223F9" w:rsidRDefault="000E5E66" w:rsidP="006952F1">
            <w:pPr>
              <w:spacing w:line="240" w:lineRule="auto"/>
              <w:rPr>
                <w:rFonts w:ascii="Times New Roman" w:hAnsi="Times New Roman"/>
                <w:sz w:val="24"/>
                <w:szCs w:val="24"/>
              </w:rPr>
            </w:pPr>
          </w:p>
          <w:p w14:paraId="018004C6" w14:textId="77777777" w:rsidR="000E5E66" w:rsidRPr="00B223F9" w:rsidRDefault="000E5E66" w:rsidP="006952F1">
            <w:pPr>
              <w:spacing w:line="240" w:lineRule="auto"/>
              <w:rPr>
                <w:rFonts w:ascii="Times New Roman" w:hAnsi="Times New Roman"/>
                <w:sz w:val="24"/>
                <w:szCs w:val="24"/>
              </w:rPr>
            </w:pPr>
          </w:p>
          <w:p w14:paraId="2743DF65" w14:textId="77777777" w:rsidR="000E5E66" w:rsidRPr="00B223F9" w:rsidRDefault="000E5E66" w:rsidP="006952F1">
            <w:pPr>
              <w:spacing w:line="240" w:lineRule="auto"/>
              <w:rPr>
                <w:rFonts w:ascii="Times New Roman" w:hAnsi="Times New Roman"/>
                <w:sz w:val="24"/>
                <w:szCs w:val="24"/>
              </w:rPr>
            </w:pPr>
          </w:p>
          <w:p w14:paraId="71DDF9C2" w14:textId="77777777" w:rsidR="000E5E66" w:rsidRPr="00B223F9" w:rsidRDefault="000E5E66" w:rsidP="006952F1">
            <w:pPr>
              <w:spacing w:line="240" w:lineRule="auto"/>
              <w:rPr>
                <w:rFonts w:ascii="Times New Roman" w:hAnsi="Times New Roman"/>
                <w:sz w:val="24"/>
                <w:szCs w:val="24"/>
              </w:rPr>
            </w:pPr>
          </w:p>
          <w:p w14:paraId="6BC38B89" w14:textId="77777777" w:rsidR="000E5E66" w:rsidRPr="00B223F9" w:rsidRDefault="000E5E66" w:rsidP="006952F1">
            <w:pPr>
              <w:spacing w:line="240" w:lineRule="auto"/>
              <w:rPr>
                <w:rFonts w:ascii="Times New Roman" w:hAnsi="Times New Roman"/>
                <w:sz w:val="24"/>
                <w:szCs w:val="24"/>
              </w:rPr>
            </w:pPr>
          </w:p>
          <w:p w14:paraId="47CCF956" w14:textId="77777777" w:rsidR="000E5E66" w:rsidRPr="00B223F9" w:rsidRDefault="000E5E66" w:rsidP="006952F1">
            <w:pPr>
              <w:spacing w:line="240" w:lineRule="auto"/>
              <w:rPr>
                <w:rFonts w:ascii="Times New Roman" w:hAnsi="Times New Roman"/>
                <w:sz w:val="24"/>
                <w:szCs w:val="24"/>
              </w:rPr>
            </w:pPr>
          </w:p>
          <w:p w14:paraId="1D8627BE"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t>70 мин.</w:t>
            </w:r>
          </w:p>
          <w:p w14:paraId="3EAF7326" w14:textId="77777777" w:rsidR="000E5E66" w:rsidRPr="00B223F9" w:rsidRDefault="000E5E66" w:rsidP="006952F1">
            <w:pPr>
              <w:spacing w:line="240" w:lineRule="auto"/>
              <w:rPr>
                <w:rFonts w:ascii="Times New Roman" w:hAnsi="Times New Roman"/>
                <w:sz w:val="24"/>
                <w:szCs w:val="24"/>
              </w:rPr>
            </w:pPr>
          </w:p>
          <w:p w14:paraId="6BE14B73" w14:textId="77777777" w:rsidR="000E5E66" w:rsidRPr="00B223F9" w:rsidRDefault="000E5E66" w:rsidP="006952F1">
            <w:pPr>
              <w:spacing w:line="240" w:lineRule="auto"/>
              <w:rPr>
                <w:rFonts w:ascii="Times New Roman" w:hAnsi="Times New Roman"/>
                <w:sz w:val="24"/>
                <w:szCs w:val="24"/>
              </w:rPr>
            </w:pPr>
            <w:r w:rsidRPr="00B223F9">
              <w:rPr>
                <w:rFonts w:ascii="Times New Roman" w:hAnsi="Times New Roman"/>
                <w:sz w:val="24"/>
                <w:szCs w:val="24"/>
              </w:rPr>
              <w:lastRenderedPageBreak/>
              <w:t>Итого: 180 мин.</w:t>
            </w:r>
          </w:p>
        </w:tc>
      </w:tr>
    </w:tbl>
    <w:p w14:paraId="6B758C12" w14:textId="77777777" w:rsidR="000E5E66" w:rsidRPr="00B223F9" w:rsidRDefault="000E5E66" w:rsidP="000E5E66">
      <w:pPr>
        <w:rPr>
          <w:rFonts w:ascii="Times New Roman" w:hAnsi="Times New Roman"/>
          <w:sz w:val="24"/>
          <w:szCs w:val="24"/>
        </w:rPr>
      </w:pPr>
    </w:p>
    <w:p w14:paraId="23E0C082" w14:textId="77777777" w:rsidR="002E2AA6" w:rsidRPr="00B223F9" w:rsidRDefault="002E2AA6" w:rsidP="004F1DC1">
      <w:pPr>
        <w:spacing w:line="259" w:lineRule="auto"/>
        <w:jc w:val="center"/>
        <w:rPr>
          <w:rFonts w:ascii="Times New Roman" w:eastAsiaTheme="minorHAnsi" w:hAnsi="Times New Roman"/>
          <w:sz w:val="24"/>
          <w:szCs w:val="24"/>
        </w:rPr>
      </w:pPr>
    </w:p>
    <w:p w14:paraId="7D45D080" w14:textId="77777777" w:rsidR="00927036" w:rsidRPr="00B223F9" w:rsidRDefault="00927036" w:rsidP="00927036">
      <w:pPr>
        <w:jc w:val="center"/>
        <w:rPr>
          <w:rFonts w:ascii="Times New Roman" w:hAnsi="Times New Roman"/>
          <w:sz w:val="24"/>
          <w:szCs w:val="24"/>
        </w:rPr>
      </w:pPr>
      <w:r w:rsidRPr="00B223F9">
        <w:rPr>
          <w:rFonts w:ascii="Times New Roman" w:hAnsi="Times New Roman"/>
          <w:sz w:val="24"/>
          <w:szCs w:val="24"/>
        </w:rPr>
        <w:t>План ОРУ № 3.</w:t>
      </w:r>
    </w:p>
    <w:tbl>
      <w:tblPr>
        <w:tblStyle w:val="6"/>
        <w:tblW w:w="0" w:type="auto"/>
        <w:tblInd w:w="0" w:type="dxa"/>
        <w:tblLook w:val="04A0" w:firstRow="1" w:lastRow="0" w:firstColumn="1" w:lastColumn="0" w:noHBand="0" w:noVBand="1"/>
      </w:tblPr>
      <w:tblGrid>
        <w:gridCol w:w="562"/>
        <w:gridCol w:w="7230"/>
        <w:gridCol w:w="1553"/>
      </w:tblGrid>
      <w:tr w:rsidR="00927036" w:rsidRPr="00B223F9" w14:paraId="69FAE519" w14:textId="77777777" w:rsidTr="00E44F0A">
        <w:tc>
          <w:tcPr>
            <w:tcW w:w="562" w:type="dxa"/>
          </w:tcPr>
          <w:p w14:paraId="7A5CB76E"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1F5FDC2"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514CC9F"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927036" w:rsidRPr="00B223F9" w14:paraId="7E049BD8" w14:textId="77777777" w:rsidTr="00E44F0A">
        <w:tc>
          <w:tcPr>
            <w:tcW w:w="562" w:type="dxa"/>
          </w:tcPr>
          <w:p w14:paraId="5933DB27"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356B56AA" w14:textId="77777777" w:rsidR="00927036" w:rsidRPr="00B223F9" w:rsidRDefault="00927036" w:rsidP="00E44F0A">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71E87605"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927036" w:rsidRPr="00B223F9" w14:paraId="4D73F860" w14:textId="77777777" w:rsidTr="00E44F0A">
        <w:tc>
          <w:tcPr>
            <w:tcW w:w="562" w:type="dxa"/>
          </w:tcPr>
          <w:p w14:paraId="11DB9B64"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30E510CA"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5EC1D778"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6DB44F60" w14:textId="77777777" w:rsidTr="00E44F0A">
        <w:tc>
          <w:tcPr>
            <w:tcW w:w="562" w:type="dxa"/>
          </w:tcPr>
          <w:p w14:paraId="750C5649"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75571F6F"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2A5DDB57"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4074B6DC" w14:textId="77777777" w:rsidTr="00E44F0A">
        <w:tc>
          <w:tcPr>
            <w:tcW w:w="562" w:type="dxa"/>
          </w:tcPr>
          <w:p w14:paraId="39560D9C"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3554FDB4"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1895A8AD"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310E550C" w14:textId="77777777" w:rsidTr="00E44F0A">
        <w:tc>
          <w:tcPr>
            <w:tcW w:w="562" w:type="dxa"/>
          </w:tcPr>
          <w:p w14:paraId="5897F0BC"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57FB3BD4"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5C33248E"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6DAFCD66" w14:textId="77777777" w:rsidTr="00E44F0A">
        <w:tc>
          <w:tcPr>
            <w:tcW w:w="562" w:type="dxa"/>
          </w:tcPr>
          <w:p w14:paraId="0DE171B3"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1CD38651"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79D4A44B"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25A8DEC1" w14:textId="77777777" w:rsidTr="00E44F0A">
        <w:tc>
          <w:tcPr>
            <w:tcW w:w="562" w:type="dxa"/>
          </w:tcPr>
          <w:p w14:paraId="0C67C183"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03777105"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183789A9"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22DD79BF" w14:textId="77777777" w:rsidTr="00E44F0A">
        <w:tc>
          <w:tcPr>
            <w:tcW w:w="562" w:type="dxa"/>
          </w:tcPr>
          <w:p w14:paraId="5A765B18"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09917E6A"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2DAB620E"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663058B9" w14:textId="77777777" w:rsidTr="00E44F0A">
        <w:tc>
          <w:tcPr>
            <w:tcW w:w="562" w:type="dxa"/>
          </w:tcPr>
          <w:p w14:paraId="259452E1"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463C47F2"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поднимать одну или обе ноги.</w:t>
            </w:r>
          </w:p>
        </w:tc>
        <w:tc>
          <w:tcPr>
            <w:tcW w:w="1553" w:type="dxa"/>
          </w:tcPr>
          <w:p w14:paraId="11A0F053"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1EC7913C" w14:textId="77777777" w:rsidTr="00E44F0A">
        <w:tc>
          <w:tcPr>
            <w:tcW w:w="562" w:type="dxa"/>
          </w:tcPr>
          <w:p w14:paraId="67C8905D"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145733DA"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месте и в движении.</w:t>
            </w:r>
          </w:p>
        </w:tc>
        <w:tc>
          <w:tcPr>
            <w:tcW w:w="1553" w:type="dxa"/>
          </w:tcPr>
          <w:p w14:paraId="706CF388"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927036" w:rsidRPr="00B223F9" w14:paraId="06F18F23" w14:textId="77777777" w:rsidTr="00E44F0A">
        <w:tc>
          <w:tcPr>
            <w:tcW w:w="562" w:type="dxa"/>
          </w:tcPr>
          <w:p w14:paraId="691B62C4"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5AA8ED57" w14:textId="77777777" w:rsidR="00927036" w:rsidRPr="00B223F9" w:rsidRDefault="00927036"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1DA61147" w14:textId="77777777" w:rsidR="00927036" w:rsidRPr="00B223F9" w:rsidRDefault="00927036"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19139C56" w14:textId="74E48751" w:rsidR="002E2AA6" w:rsidRPr="00B223F9" w:rsidRDefault="002E2AA6" w:rsidP="004F1DC1">
      <w:pPr>
        <w:spacing w:line="259" w:lineRule="auto"/>
        <w:jc w:val="center"/>
        <w:rPr>
          <w:rFonts w:ascii="Times New Roman" w:eastAsiaTheme="minorHAnsi" w:hAnsi="Times New Roman"/>
          <w:sz w:val="24"/>
          <w:szCs w:val="24"/>
        </w:rPr>
      </w:pPr>
    </w:p>
    <w:p w14:paraId="78290F61" w14:textId="1FB006EB" w:rsidR="00115EC1" w:rsidRPr="00CE7C5C" w:rsidRDefault="00115EC1" w:rsidP="00115EC1">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Репродуктивная система</w:t>
      </w:r>
      <w:r w:rsidR="00CE7C5C">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5A3FFC97"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Репродуктивная система отвечает за продолжение жизни биологического вида. </w:t>
      </w:r>
    </w:p>
    <w:p w14:paraId="63CA0C89"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Ради продолжения рода и существует жизнь вообще, иначе весь этот процесс не имел бы смысла. Самое высокое предназначение живого организма - продолжать свой вид. И природа тщательно зашифровала весь этот уникальный и непостижимый процесс. Передача генетической информации - самая большая тайна природы, которую нам еще только предстоит изучить. Человек безумно хочет контролировать этот процесс. Даст ли природа в руки человеку контроль - покажет время. Но готовы ли мы к этому шагу? Слияние двух клеток с образованием новой жизни </w:t>
      </w:r>
      <w:proofErr w:type="gramStart"/>
      <w:r w:rsidRPr="00115EC1">
        <w:rPr>
          <w:rFonts w:ascii="Times New Roman" w:eastAsiaTheme="minorHAnsi" w:hAnsi="Times New Roman"/>
          <w:sz w:val="24"/>
          <w:szCs w:val="24"/>
        </w:rPr>
        <w:t>- вот</w:t>
      </w:r>
      <w:proofErr w:type="gramEnd"/>
      <w:r w:rsidRPr="00115EC1">
        <w:rPr>
          <w:rFonts w:ascii="Times New Roman" w:eastAsiaTheme="minorHAnsi" w:hAnsi="Times New Roman"/>
          <w:sz w:val="24"/>
          <w:szCs w:val="24"/>
        </w:rPr>
        <w:t xml:space="preserve"> суть всех процессов, происходящих на земле. </w:t>
      </w:r>
    </w:p>
    <w:p w14:paraId="594FE23F"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Репродуктивная система у женщин и мужчин устроена по-разному. У женщин в нее входят: матка, яичники, влагалище и придатки яичников. У мужчин: предстательная железа, яички и наружные гениталии. Работа репродуктивной системы тесно связана с гормональным обменом организма. Половые гормоны вырабатываются в яичниках у женщин и яичках у мужчин. Гормональная функция очень неустойчива. На нее оказывают влияние экологическая обстановка, психические и физические нагрузки, заболевания </w:t>
      </w:r>
      <w:r w:rsidRPr="00115EC1">
        <w:rPr>
          <w:rFonts w:ascii="Times New Roman" w:eastAsiaTheme="minorHAnsi" w:hAnsi="Times New Roman"/>
          <w:sz w:val="24"/>
          <w:szCs w:val="24"/>
        </w:rPr>
        <w:lastRenderedPageBreak/>
        <w:t xml:space="preserve">половых органов. Самые опасные периоды в жизни человека </w:t>
      </w:r>
      <w:proofErr w:type="gramStart"/>
      <w:r w:rsidRPr="00115EC1">
        <w:rPr>
          <w:rFonts w:ascii="Times New Roman" w:eastAsiaTheme="minorHAnsi" w:hAnsi="Times New Roman"/>
          <w:sz w:val="24"/>
          <w:szCs w:val="24"/>
        </w:rPr>
        <w:t>- это</w:t>
      </w:r>
      <w:proofErr w:type="gramEnd"/>
      <w:r w:rsidRPr="00115EC1">
        <w:rPr>
          <w:rFonts w:ascii="Times New Roman" w:eastAsiaTheme="minorHAnsi" w:hAnsi="Times New Roman"/>
          <w:sz w:val="24"/>
          <w:szCs w:val="24"/>
        </w:rPr>
        <w:t xml:space="preserve"> период полового созревания и период климактерического угасания. В эти периоды организм нуждается в защите и бережном отношении. </w:t>
      </w:r>
    </w:p>
    <w:p w14:paraId="68A77C1A"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Одно из непременных условий полноценного функционирования репродуктивной системы - сексуальная гармония. Человечество веками уделяло этому аспекту жизни очень большое внимание. Культура разных стран, особенно восточных, заботилась о репродуктивном здоровье нации. Традиции, бережно хранимые и передаваемые из поколения в поколение, готовили женщин к детородному периоду. Во время сексуальной революции значительно снизилась сексуальная культура молодежи, и результат не заставил себя долго ждать. Во много раз увеличилось количество заболеваний, передающихся половым путем. Более половины мужского населения страдает простатитами. Резко снизилось репродуктивное здоровье женщин. Появилось большое количество бесплодных браков. Резко увеличилась детская заболеваемость и смертность. Все это ведет к истощению генофонда народов страны. </w:t>
      </w:r>
    </w:p>
    <w:p w14:paraId="7C50DCE4"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Репродуктивная система относится к наиболее ранимым системам, и поэтому создание оптимальных условий ей просто необходимо. </w:t>
      </w:r>
    </w:p>
    <w:p w14:paraId="407C6E0B" w14:textId="71B6F12C"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Оптимальные условия работы </w:t>
      </w:r>
    </w:p>
    <w:p w14:paraId="0096614F"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1. Обеспечение экологической безопасности и защита: </w:t>
      </w:r>
    </w:p>
    <w:p w14:paraId="241FC7DA"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Отсутствие в организме </w:t>
      </w:r>
      <w:proofErr w:type="spellStart"/>
      <w:r w:rsidRPr="00115EC1">
        <w:rPr>
          <w:rFonts w:ascii="Times New Roman" w:eastAsiaTheme="minorHAnsi" w:hAnsi="Times New Roman"/>
          <w:sz w:val="24"/>
          <w:szCs w:val="24"/>
        </w:rPr>
        <w:t>экотоксических</w:t>
      </w:r>
      <w:proofErr w:type="spellEnd"/>
      <w:r w:rsidRPr="00115EC1">
        <w:rPr>
          <w:rFonts w:ascii="Times New Roman" w:eastAsiaTheme="minorHAnsi" w:hAnsi="Times New Roman"/>
          <w:sz w:val="24"/>
          <w:szCs w:val="24"/>
        </w:rPr>
        <w:t xml:space="preserve"> ядов, радионуклидов, продуктов бытовой химии (особенно опасны для организма на генетическом уровне, способны вызвать мутации в половых клетках, в результате которых может произойти гибель плода или врожденные уродства). Репродуктивная система является наиболее чувствительной к </w:t>
      </w:r>
      <w:proofErr w:type="spellStart"/>
      <w:r w:rsidRPr="00115EC1">
        <w:rPr>
          <w:rFonts w:ascii="Times New Roman" w:eastAsiaTheme="minorHAnsi" w:hAnsi="Times New Roman"/>
          <w:sz w:val="24"/>
          <w:szCs w:val="24"/>
        </w:rPr>
        <w:t>экотоксическим</w:t>
      </w:r>
      <w:proofErr w:type="spellEnd"/>
      <w:r w:rsidRPr="00115EC1">
        <w:rPr>
          <w:rFonts w:ascii="Times New Roman" w:eastAsiaTheme="minorHAnsi" w:hAnsi="Times New Roman"/>
          <w:sz w:val="24"/>
          <w:szCs w:val="24"/>
        </w:rPr>
        <w:t xml:space="preserve"> ядам. Радиация способна полностью подавить способность человека к выработке полноценных половых клеток. </w:t>
      </w:r>
    </w:p>
    <w:p w14:paraId="7242B9DB"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Умеренное потребление алкоголя. Во время беременности плод является губкой, всасывающей все яды и токсины, потому что плацента не имеет собственной лимфатической системы. Даже малые дозы алкоголя, никотина могут оказать губительное действие на плод на любом этапе его развития. </w:t>
      </w:r>
    </w:p>
    <w:p w14:paraId="04E0ECBA"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2. Полноценное питание: </w:t>
      </w:r>
    </w:p>
    <w:p w14:paraId="43E6557D"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витамины: А, С, фолиевая кислота (участвует в синтезе РНК и ДНК в качестве коэнзима, имеет важное значение для клеточного дыхания), В3 (ниацин - участвует в синтезе половых гормонов); </w:t>
      </w:r>
    </w:p>
    <w:p w14:paraId="766A85E8"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минералы (макро- и микроэлементы): калий, селен, хром, магний, цинк, кальций; </w:t>
      </w:r>
    </w:p>
    <w:p w14:paraId="6FA00BE4"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аминокислоты: аргинин (содержится в семенной жидкости мужчины), глицин (необходим для нормальной работы предстательной железы), гистидин (необходим для синтеза гистамина - медиатора полового возбуждения), лизин (укрепляет репродуктивную систему, входит в состав антител, гормонов, ферментов). </w:t>
      </w:r>
    </w:p>
    <w:p w14:paraId="69F51858"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3. Прочие условия: </w:t>
      </w:r>
    </w:p>
    <w:p w14:paraId="7AB3E52C"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Отсутствие хронических инфекций - заболеваний, передающихся половым путем, - вирусной, бактериальной, грибковой этиологии (хламидии, герпес, </w:t>
      </w:r>
      <w:proofErr w:type="spellStart"/>
      <w:r w:rsidRPr="00115EC1">
        <w:rPr>
          <w:rFonts w:ascii="Times New Roman" w:eastAsiaTheme="minorHAnsi" w:hAnsi="Times New Roman"/>
          <w:sz w:val="24"/>
          <w:szCs w:val="24"/>
        </w:rPr>
        <w:t>уреаплазма</w:t>
      </w:r>
      <w:proofErr w:type="spellEnd"/>
      <w:r w:rsidRPr="00115EC1">
        <w:rPr>
          <w:rFonts w:ascii="Times New Roman" w:eastAsiaTheme="minorHAnsi" w:hAnsi="Times New Roman"/>
          <w:sz w:val="24"/>
          <w:szCs w:val="24"/>
        </w:rPr>
        <w:t xml:space="preserve"> и др.), нарушающих процессы репродукции. </w:t>
      </w:r>
    </w:p>
    <w:p w14:paraId="626BB6D4"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lastRenderedPageBreak/>
        <w:t xml:space="preserve">• Нормальный гормональный уровень, особенно в период полового созревания. Он может быть обеспечен наличием необходимых микроэлементов (например, йод) и щадящим режимом жизнедеятельности подростка. </w:t>
      </w:r>
    </w:p>
    <w:p w14:paraId="5951C7F1"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Необходимы в достаточном количестве: </w:t>
      </w:r>
    </w:p>
    <w:p w14:paraId="31705C17"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Полноценная сексуальная жизнь (является необходимым условием качественного функционирования репродуктивной системы). Половая дисгармония ведет к частой смене половых партнеров и, как следствие, возникновению заболеваний, передающихся половым путем. </w:t>
      </w:r>
    </w:p>
    <w:p w14:paraId="3E89BBA4" w14:textId="77777777" w:rsidR="00115EC1" w:rsidRPr="00115EC1" w:rsidRDefault="00115EC1" w:rsidP="00115EC1">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 Достаточная степень сенсорного, интеллектуального, духовного здоровья. Только духовное и интеллектуальное развитие молодежи может обеспечить формирование ответственно здоровой матери и ответственно здорового отца. </w:t>
      </w:r>
    </w:p>
    <w:p w14:paraId="4FA878D5" w14:textId="77777777" w:rsidR="00024D2E" w:rsidRPr="00B223F9" w:rsidRDefault="00115EC1" w:rsidP="00024D2E">
      <w:pPr>
        <w:spacing w:line="259" w:lineRule="auto"/>
        <w:jc w:val="center"/>
        <w:rPr>
          <w:rFonts w:ascii="Times New Roman" w:eastAsiaTheme="minorHAnsi" w:hAnsi="Times New Roman"/>
          <w:sz w:val="24"/>
          <w:szCs w:val="24"/>
        </w:rPr>
      </w:pPr>
      <w:r w:rsidRPr="00115EC1">
        <w:rPr>
          <w:rFonts w:ascii="Times New Roman" w:eastAsiaTheme="minorHAnsi" w:hAnsi="Times New Roman"/>
          <w:sz w:val="24"/>
          <w:szCs w:val="24"/>
        </w:rPr>
        <w:t xml:space="preserve">  </w:t>
      </w:r>
      <w:r w:rsidR="00024D2E" w:rsidRPr="00B223F9">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024D2E" w:rsidRPr="00B223F9" w14:paraId="68A7912F" w14:textId="77777777" w:rsidTr="00E44F0A">
        <w:tc>
          <w:tcPr>
            <w:tcW w:w="562" w:type="dxa"/>
          </w:tcPr>
          <w:p w14:paraId="17299457"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12C95C3"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167A309C"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024D2E" w:rsidRPr="00B223F9" w14:paraId="2057BDE0" w14:textId="77777777" w:rsidTr="00E44F0A">
        <w:tc>
          <w:tcPr>
            <w:tcW w:w="562" w:type="dxa"/>
          </w:tcPr>
          <w:p w14:paraId="7F79A0F8"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782155AF" w14:textId="77777777" w:rsidR="00024D2E" w:rsidRPr="00B223F9" w:rsidRDefault="00024D2E" w:rsidP="00E44F0A">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31E103B3"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024D2E" w:rsidRPr="00B223F9" w14:paraId="00463B6D" w14:textId="77777777" w:rsidTr="00E44F0A">
        <w:tc>
          <w:tcPr>
            <w:tcW w:w="562" w:type="dxa"/>
          </w:tcPr>
          <w:p w14:paraId="611BF7AA"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08F924EE"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590A6EB7"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31CE5A63" w14:textId="77777777" w:rsidTr="00E44F0A">
        <w:tc>
          <w:tcPr>
            <w:tcW w:w="562" w:type="dxa"/>
          </w:tcPr>
          <w:p w14:paraId="21626904"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57637C92"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 перёд и назад.</w:t>
            </w:r>
          </w:p>
        </w:tc>
        <w:tc>
          <w:tcPr>
            <w:tcW w:w="1553" w:type="dxa"/>
          </w:tcPr>
          <w:p w14:paraId="1EAEC528"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6BF54C74" w14:textId="77777777" w:rsidTr="00E44F0A">
        <w:tc>
          <w:tcPr>
            <w:tcW w:w="562" w:type="dxa"/>
          </w:tcPr>
          <w:p w14:paraId="546E4D0C"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268EB155"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4B35D9E7"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60C37D62" w14:textId="77777777" w:rsidTr="00E44F0A">
        <w:tc>
          <w:tcPr>
            <w:tcW w:w="562" w:type="dxa"/>
          </w:tcPr>
          <w:p w14:paraId="3C8300AB"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08BD63C9"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64A9CA51"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0E3BA38E" w14:textId="77777777" w:rsidTr="00E44F0A">
        <w:tc>
          <w:tcPr>
            <w:tcW w:w="562" w:type="dxa"/>
          </w:tcPr>
          <w:p w14:paraId="46AE1163"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1EDDD550"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и влево.</w:t>
            </w:r>
          </w:p>
        </w:tc>
        <w:tc>
          <w:tcPr>
            <w:tcW w:w="1553" w:type="dxa"/>
          </w:tcPr>
          <w:p w14:paraId="3F4D2971"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3DCFE8EB" w14:textId="77777777" w:rsidTr="00E44F0A">
        <w:tc>
          <w:tcPr>
            <w:tcW w:w="562" w:type="dxa"/>
          </w:tcPr>
          <w:p w14:paraId="20FE2759"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513853FA"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Выпады вперёд.</w:t>
            </w:r>
          </w:p>
        </w:tc>
        <w:tc>
          <w:tcPr>
            <w:tcW w:w="1553" w:type="dxa"/>
          </w:tcPr>
          <w:p w14:paraId="78FA8511"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2DC7F0EB" w14:textId="77777777" w:rsidTr="00E44F0A">
        <w:tc>
          <w:tcPr>
            <w:tcW w:w="562" w:type="dxa"/>
          </w:tcPr>
          <w:p w14:paraId="6C275011"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3B378E11"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вправо и влево.</w:t>
            </w:r>
          </w:p>
        </w:tc>
        <w:tc>
          <w:tcPr>
            <w:tcW w:w="1553" w:type="dxa"/>
          </w:tcPr>
          <w:p w14:paraId="5D51FF9C"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5939C037" w14:textId="77777777" w:rsidTr="00E44F0A">
        <w:tc>
          <w:tcPr>
            <w:tcW w:w="562" w:type="dxa"/>
          </w:tcPr>
          <w:p w14:paraId="6A723AC4"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3B455169"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упражнения «велосипед».</w:t>
            </w:r>
          </w:p>
        </w:tc>
        <w:tc>
          <w:tcPr>
            <w:tcW w:w="1553" w:type="dxa"/>
          </w:tcPr>
          <w:p w14:paraId="6D510BAC"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67C3B9DA" w14:textId="77777777" w:rsidTr="00E44F0A">
        <w:tc>
          <w:tcPr>
            <w:tcW w:w="562" w:type="dxa"/>
          </w:tcPr>
          <w:p w14:paraId="178FEC34"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076541CA"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Лёжа на полу упражнение «свечка».</w:t>
            </w:r>
          </w:p>
        </w:tc>
        <w:tc>
          <w:tcPr>
            <w:tcW w:w="1553" w:type="dxa"/>
          </w:tcPr>
          <w:p w14:paraId="52998D04"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77FE6AB7" w14:textId="77777777" w:rsidTr="00E44F0A">
        <w:tc>
          <w:tcPr>
            <w:tcW w:w="562" w:type="dxa"/>
          </w:tcPr>
          <w:p w14:paraId="5ABDD382"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3F6810F9"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правой и левой ногах.</w:t>
            </w:r>
          </w:p>
        </w:tc>
        <w:tc>
          <w:tcPr>
            <w:tcW w:w="1553" w:type="dxa"/>
          </w:tcPr>
          <w:p w14:paraId="165FE5C5"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024D2E" w:rsidRPr="00B223F9" w14:paraId="6C842AC2" w14:textId="77777777" w:rsidTr="00E44F0A">
        <w:tc>
          <w:tcPr>
            <w:tcW w:w="562" w:type="dxa"/>
          </w:tcPr>
          <w:p w14:paraId="7650D880"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168EA79B" w14:textId="77777777" w:rsidR="00024D2E" w:rsidRPr="00B223F9" w:rsidRDefault="00024D2E"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79C09795" w14:textId="77777777" w:rsidR="00024D2E" w:rsidRPr="00B223F9" w:rsidRDefault="00024D2E"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25694997" w14:textId="77777777" w:rsidR="00024D2E" w:rsidRPr="00B223F9" w:rsidRDefault="00024D2E" w:rsidP="00024D2E">
      <w:pPr>
        <w:spacing w:line="259" w:lineRule="auto"/>
        <w:rPr>
          <w:rFonts w:ascii="Times New Roman" w:eastAsiaTheme="minorHAnsi" w:hAnsi="Times New Roman"/>
          <w:sz w:val="24"/>
          <w:szCs w:val="24"/>
        </w:rPr>
      </w:pPr>
    </w:p>
    <w:p w14:paraId="39A0F909" w14:textId="3F063612" w:rsidR="007341D4" w:rsidRPr="00CE7C5C" w:rsidRDefault="007341D4" w:rsidP="007341D4">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Эндокринная система</w:t>
      </w:r>
      <w:r w:rsidR="00CE7C5C">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6F7EAF73"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Наряду с вегетативной нервной системой имеется вторая коммуникативная система для информационного обмена между отдельными органами - эндокринная система. Она уникальна, необъятна и непостижима. Также, как и вегетативная нервная система, она регулирует и координирует функции органов. Различие между двумя системами состоит в способе и скорости передачи информации. Нервный импульс имеет преимущество в большей скорости, химический же "язык" в том, что хотя он и медленно приводится в действие, однако равномерно действует продолжительное время. Химические продукты эндокринной системы называются гормонами. Их вырабатывают клетки эндокринных желез. В организме человека вырабатывается более 50 различных гормонов. Они осуществляют надклеточный уровень регуляции. В целом функцию эндокринной системы можно определить как обеспечение биоритма жизни, основных процессов обмена веществ </w:t>
      </w:r>
      <w:r w:rsidRPr="007341D4">
        <w:rPr>
          <w:rFonts w:ascii="Times New Roman" w:eastAsiaTheme="minorHAnsi" w:hAnsi="Times New Roman"/>
          <w:sz w:val="24"/>
          <w:szCs w:val="24"/>
        </w:rPr>
        <w:lastRenderedPageBreak/>
        <w:t xml:space="preserve">и поддержание постоянства внутренней среды. Миллиарды клеточных элементов не могли бы работать как единое целое, если бы в организме не существовал утонченный механизм регуляции. Поступая в кровь, гормоны эндокринных желез оказывают влияние на деятельность чувствительных к ним клеток. </w:t>
      </w:r>
    </w:p>
    <w:p w14:paraId="6A1DBF2B"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Надпочечники - небольшая железа, прилегающая к верхнему полюсу почек. </w:t>
      </w:r>
      <w:proofErr w:type="spellStart"/>
      <w:r w:rsidRPr="007341D4">
        <w:rPr>
          <w:rFonts w:ascii="Times New Roman" w:eastAsiaTheme="minorHAnsi" w:hAnsi="Times New Roman"/>
          <w:sz w:val="24"/>
          <w:szCs w:val="24"/>
        </w:rPr>
        <w:t>Кора</w:t>
      </w:r>
      <w:proofErr w:type="spellEnd"/>
      <w:r w:rsidRPr="007341D4">
        <w:rPr>
          <w:rFonts w:ascii="Times New Roman" w:eastAsiaTheme="minorHAnsi" w:hAnsi="Times New Roman"/>
          <w:sz w:val="24"/>
          <w:szCs w:val="24"/>
        </w:rPr>
        <w:t xml:space="preserve"> надпочечников вырабатывает несколько гормонов. Действие гормонов надпочечников направлено на выполнение закона постоянства внутренней среды. Гормоны адреналин и норадреналин регулируют деятельность вегетативной нервной системы. </w:t>
      </w:r>
    </w:p>
    <w:p w14:paraId="123BC025"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Гипофиз находится в головном мозге, управляет всей эндокринной системой, осуществляя интеграцию деятельности эндокринных желез. Оказывает влияние на рост, развитие, обменные процессы. Но гипофиз "слеп" в отношении внешнего мира. </w:t>
      </w:r>
    </w:p>
    <w:p w14:paraId="19471805"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Гипоталамус собирает и анализирует информацию о внешнем мире, </w:t>
      </w:r>
      <w:proofErr w:type="gramStart"/>
      <w:r w:rsidRPr="007341D4">
        <w:rPr>
          <w:rFonts w:ascii="Times New Roman" w:eastAsiaTheme="minorHAnsi" w:hAnsi="Times New Roman"/>
          <w:sz w:val="24"/>
          <w:szCs w:val="24"/>
        </w:rPr>
        <w:t>- это</w:t>
      </w:r>
      <w:proofErr w:type="gramEnd"/>
      <w:r w:rsidRPr="007341D4">
        <w:rPr>
          <w:rFonts w:ascii="Times New Roman" w:eastAsiaTheme="minorHAnsi" w:hAnsi="Times New Roman"/>
          <w:sz w:val="24"/>
          <w:szCs w:val="24"/>
        </w:rPr>
        <w:t xml:space="preserve"> гибрид нервной и эндокринной систем, место стыковки двух миров: "внутреннего" и "внешнего". В гипоталамусе есть центры управления всеми органами и функциями: центр регуляции сердечной деятельности, тонуса, иммунитета, сна, эмоций, водного и солевого баланса, аппетита, центр наслаждения. Через гипофиз гипоталамус регулирует рост тела при помощи гормона роста, деятельность щитовидной железы, функцию молочных желез. </w:t>
      </w:r>
    </w:p>
    <w:p w14:paraId="577143B8"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Паращитовидные железы вырабатывают гормон, регулирующий обмен кальция и фосфора в организме. </w:t>
      </w:r>
    </w:p>
    <w:p w14:paraId="2F3FC3C2"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Поджелудочная железа вырабатывает инсулин, регулирующий уровень сахара в крови и способствующий обмену углевода в тканях. </w:t>
      </w:r>
    </w:p>
    <w:p w14:paraId="3C45C21E"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Половые железы (яичники у женщин, яички - у мужчин) продуцируют гормоны, определяющие вторичные половые признаки. </w:t>
      </w:r>
    </w:p>
    <w:p w14:paraId="171F50F1" w14:textId="074B4BE1"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Оптимальные условия работы </w:t>
      </w:r>
    </w:p>
    <w:p w14:paraId="2770E4ED"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1. Обеспечение экологической безопасности и защита: </w:t>
      </w:r>
    </w:p>
    <w:p w14:paraId="310B147E"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Отсутствие токсических ядов, нитратов, консервантов, радионуклидов и других физических и химических вредностей. Эндокринная система является одной из самых чувствительных, даже к малым дозам, </w:t>
      </w:r>
      <w:proofErr w:type="spellStart"/>
      <w:r w:rsidRPr="007341D4">
        <w:rPr>
          <w:rFonts w:ascii="Times New Roman" w:eastAsiaTheme="minorHAnsi" w:hAnsi="Times New Roman"/>
          <w:sz w:val="24"/>
          <w:szCs w:val="24"/>
        </w:rPr>
        <w:t>экотоксических</w:t>
      </w:r>
      <w:proofErr w:type="spellEnd"/>
      <w:r w:rsidRPr="007341D4">
        <w:rPr>
          <w:rFonts w:ascii="Times New Roman" w:eastAsiaTheme="minorHAnsi" w:hAnsi="Times New Roman"/>
          <w:sz w:val="24"/>
          <w:szCs w:val="24"/>
        </w:rPr>
        <w:t xml:space="preserve"> ядов. </w:t>
      </w:r>
    </w:p>
    <w:p w14:paraId="111DE8B0"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2. Полноценное питание: </w:t>
      </w:r>
    </w:p>
    <w:p w14:paraId="43746348"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витамины: С, Е, А, D (нормализует функцию щитовидной железы. Когда кожа подвергается воздействию ультрафиолетовых лучей, </w:t>
      </w:r>
      <w:proofErr w:type="spellStart"/>
      <w:r w:rsidRPr="007341D4">
        <w:rPr>
          <w:rFonts w:ascii="Times New Roman" w:eastAsiaTheme="minorHAnsi" w:hAnsi="Times New Roman"/>
          <w:sz w:val="24"/>
          <w:szCs w:val="24"/>
        </w:rPr>
        <w:t>холестерол</w:t>
      </w:r>
      <w:proofErr w:type="spellEnd"/>
      <w:r w:rsidRPr="007341D4">
        <w:rPr>
          <w:rFonts w:ascii="Times New Roman" w:eastAsiaTheme="minorHAnsi" w:hAnsi="Times New Roman"/>
          <w:sz w:val="24"/>
          <w:szCs w:val="24"/>
        </w:rPr>
        <w:t xml:space="preserve">, находящийся в коже, трансформируется в предшественника витамина D), В5 (пантотеновая кислота - играет важную роль в выработке гормонов надпочечников); </w:t>
      </w:r>
    </w:p>
    <w:p w14:paraId="63119599"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минералы (макро- и микроэлементы): йод (входит в состав гормонов щитовидной железы), селен, цинк (входит в состав гормона инсулина), хром (способен стабилизировать уровень сахара в крови, влияя на утилизацию инсулина); </w:t>
      </w:r>
    </w:p>
    <w:p w14:paraId="34A5039F"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аминокислоты: аланин (способствует нормальному метаболизму глюкозы), аргинин (оказывает стимулирующее действие на выработку инсулина и в качестве компонента вазопрессина, гормона гипофиза, помогает синтезу гормона роста), изолейцин (стабилизирует и регулирует уровень сахара в крови и процессы энергообеспечения), лейцин (понижает уровень сахара в крови и стимулирует выработку гормона роста), лизин (входит в состав гормонов), тирозин (улучшает функцию надпочечников, щитовидной </w:t>
      </w:r>
      <w:r w:rsidRPr="007341D4">
        <w:rPr>
          <w:rFonts w:ascii="Times New Roman" w:eastAsiaTheme="minorHAnsi" w:hAnsi="Times New Roman"/>
          <w:sz w:val="24"/>
          <w:szCs w:val="24"/>
        </w:rPr>
        <w:lastRenderedPageBreak/>
        <w:t xml:space="preserve">железы и гипофиза. Тиреоидные гормоны образуются при присоединении йода к тирозину). </w:t>
      </w:r>
    </w:p>
    <w:p w14:paraId="3988B9F6"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Разумное, необходимое и достаточное питание по группе углеводов, белков (сладкое). При значительном переедании сладких продуктов нарушаются механизмы утилизации глюкозы, обмен веществ и, как следствие, развивается ожирение. </w:t>
      </w:r>
    </w:p>
    <w:p w14:paraId="4D52EBFB"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3. Прочие условия: </w:t>
      </w:r>
    </w:p>
    <w:p w14:paraId="0133DF51"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Поддержание нормального гормонального статуса у женщин во время беременности и после родов. </w:t>
      </w:r>
    </w:p>
    <w:p w14:paraId="3E0AE5D1"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Контроль за гигиеной девочки-подростка, формирование ответственности матери. </w:t>
      </w:r>
    </w:p>
    <w:p w14:paraId="431F5007" w14:textId="77777777" w:rsidR="007341D4" w:rsidRPr="007341D4" w:rsidRDefault="007341D4" w:rsidP="007341D4">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 Контроль за весом. </w:t>
      </w:r>
    </w:p>
    <w:p w14:paraId="716A0A7A" w14:textId="77777777" w:rsidR="007341D4" w:rsidRPr="00B223F9" w:rsidRDefault="007341D4" w:rsidP="007341D4">
      <w:pPr>
        <w:spacing w:line="259" w:lineRule="auto"/>
        <w:jc w:val="center"/>
        <w:rPr>
          <w:rFonts w:ascii="Times New Roman" w:eastAsiaTheme="minorHAnsi" w:hAnsi="Times New Roman"/>
          <w:sz w:val="24"/>
          <w:szCs w:val="24"/>
        </w:rPr>
      </w:pPr>
      <w:r w:rsidRPr="007341D4">
        <w:rPr>
          <w:rFonts w:ascii="Times New Roman" w:eastAsiaTheme="minorHAnsi" w:hAnsi="Times New Roman"/>
          <w:sz w:val="24"/>
          <w:szCs w:val="24"/>
        </w:rPr>
        <w:t xml:space="preserve">  </w:t>
      </w:r>
      <w:r w:rsidRPr="00B223F9">
        <w:rPr>
          <w:rFonts w:ascii="Times New Roman" w:eastAsiaTheme="minorHAnsi" w:hAnsi="Times New Roman"/>
          <w:sz w:val="24"/>
          <w:szCs w:val="24"/>
        </w:rPr>
        <w:t>План ОРУ № 5.</w:t>
      </w:r>
    </w:p>
    <w:tbl>
      <w:tblPr>
        <w:tblStyle w:val="2"/>
        <w:tblW w:w="0" w:type="auto"/>
        <w:tblInd w:w="0" w:type="dxa"/>
        <w:tblLook w:val="04A0" w:firstRow="1" w:lastRow="0" w:firstColumn="1" w:lastColumn="0" w:noHBand="0" w:noVBand="1"/>
      </w:tblPr>
      <w:tblGrid>
        <w:gridCol w:w="562"/>
        <w:gridCol w:w="7230"/>
        <w:gridCol w:w="1553"/>
      </w:tblGrid>
      <w:tr w:rsidR="007341D4" w:rsidRPr="00B223F9" w14:paraId="40300AB7" w14:textId="77777777" w:rsidTr="00E44F0A">
        <w:tc>
          <w:tcPr>
            <w:tcW w:w="562" w:type="dxa"/>
          </w:tcPr>
          <w:p w14:paraId="63C99FE8"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9087F9E"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6149F4C"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7341D4" w:rsidRPr="00B223F9" w14:paraId="73A63322" w14:textId="77777777" w:rsidTr="00E44F0A">
        <w:tc>
          <w:tcPr>
            <w:tcW w:w="562" w:type="dxa"/>
          </w:tcPr>
          <w:p w14:paraId="0E17DBBC"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44557930" w14:textId="77777777" w:rsidR="007341D4" w:rsidRPr="00B223F9" w:rsidRDefault="007341D4" w:rsidP="00E44F0A">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1E1701A1"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7341D4" w:rsidRPr="00B223F9" w14:paraId="599478F1" w14:textId="77777777" w:rsidTr="00E44F0A">
        <w:tc>
          <w:tcPr>
            <w:tcW w:w="562" w:type="dxa"/>
          </w:tcPr>
          <w:p w14:paraId="4A04A1A7"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2EBA58B7"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головой влево и вправо.</w:t>
            </w:r>
          </w:p>
        </w:tc>
        <w:tc>
          <w:tcPr>
            <w:tcW w:w="1553" w:type="dxa"/>
          </w:tcPr>
          <w:p w14:paraId="3DEA1E2D"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0F59C00F" w14:textId="77777777" w:rsidTr="00E44F0A">
        <w:tc>
          <w:tcPr>
            <w:tcW w:w="562" w:type="dxa"/>
          </w:tcPr>
          <w:p w14:paraId="2FF0922A"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3B241C37"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вправо и влево.</w:t>
            </w:r>
          </w:p>
        </w:tc>
        <w:tc>
          <w:tcPr>
            <w:tcW w:w="1553" w:type="dxa"/>
          </w:tcPr>
          <w:p w14:paraId="735B4457"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177C266F" w14:textId="77777777" w:rsidTr="00E44F0A">
        <w:tc>
          <w:tcPr>
            <w:tcW w:w="562" w:type="dxa"/>
          </w:tcPr>
          <w:p w14:paraId="0129BC12"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3920AFFE"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руками вверх и вниз.</w:t>
            </w:r>
          </w:p>
        </w:tc>
        <w:tc>
          <w:tcPr>
            <w:tcW w:w="1553" w:type="dxa"/>
          </w:tcPr>
          <w:p w14:paraId="360C789E"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77AC1DEB" w14:textId="77777777" w:rsidTr="00E44F0A">
        <w:tc>
          <w:tcPr>
            <w:tcW w:w="562" w:type="dxa"/>
          </w:tcPr>
          <w:p w14:paraId="10DB2C6B"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4343D246"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вперёд и назад.</w:t>
            </w:r>
          </w:p>
        </w:tc>
        <w:tc>
          <w:tcPr>
            <w:tcW w:w="1553" w:type="dxa"/>
          </w:tcPr>
          <w:p w14:paraId="1BE69342"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2C0DE229" w14:textId="77777777" w:rsidTr="00E44F0A">
        <w:tc>
          <w:tcPr>
            <w:tcW w:w="562" w:type="dxa"/>
          </w:tcPr>
          <w:p w14:paraId="2104C37F"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4ECCB42E"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туловищем вправо и влево.</w:t>
            </w:r>
          </w:p>
        </w:tc>
        <w:tc>
          <w:tcPr>
            <w:tcW w:w="1553" w:type="dxa"/>
          </w:tcPr>
          <w:p w14:paraId="1E2928C5"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40CE2EC6" w14:textId="77777777" w:rsidTr="00E44F0A">
        <w:tc>
          <w:tcPr>
            <w:tcW w:w="562" w:type="dxa"/>
          </w:tcPr>
          <w:p w14:paraId="2BAA1B82"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37EE112F"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Выпады вправо и влево.</w:t>
            </w:r>
          </w:p>
        </w:tc>
        <w:tc>
          <w:tcPr>
            <w:tcW w:w="1553" w:type="dxa"/>
          </w:tcPr>
          <w:p w14:paraId="43161270"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3FCA36FC" w14:textId="77777777" w:rsidTr="00E44F0A">
        <w:tc>
          <w:tcPr>
            <w:tcW w:w="562" w:type="dxa"/>
          </w:tcPr>
          <w:p w14:paraId="40E544D6"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368E9697"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Приседания с широкой постановкой ног.</w:t>
            </w:r>
          </w:p>
        </w:tc>
        <w:tc>
          <w:tcPr>
            <w:tcW w:w="1553" w:type="dxa"/>
          </w:tcPr>
          <w:p w14:paraId="1733F853"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54189B43" w14:textId="77777777" w:rsidTr="00E44F0A">
        <w:tc>
          <w:tcPr>
            <w:tcW w:w="562" w:type="dxa"/>
          </w:tcPr>
          <w:p w14:paraId="4BAC292E"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26B49611"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упражнения «мостик».</w:t>
            </w:r>
          </w:p>
        </w:tc>
        <w:tc>
          <w:tcPr>
            <w:tcW w:w="1553" w:type="dxa"/>
          </w:tcPr>
          <w:p w14:paraId="78EDC12C"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054FC56B" w14:textId="77777777" w:rsidTr="00E44F0A">
        <w:tc>
          <w:tcPr>
            <w:tcW w:w="562" w:type="dxa"/>
          </w:tcPr>
          <w:p w14:paraId="4F0930EE"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2EA70144"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57E84945"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55A64E7C" w14:textId="77777777" w:rsidTr="00E44F0A">
        <w:tc>
          <w:tcPr>
            <w:tcW w:w="562" w:type="dxa"/>
          </w:tcPr>
          <w:p w14:paraId="60555C2E"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45BE4766"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вперед и назад.</w:t>
            </w:r>
          </w:p>
        </w:tc>
        <w:tc>
          <w:tcPr>
            <w:tcW w:w="1553" w:type="dxa"/>
          </w:tcPr>
          <w:p w14:paraId="2FC5E31B"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7341D4" w:rsidRPr="00B223F9" w14:paraId="0F6DBB7C" w14:textId="77777777" w:rsidTr="00E44F0A">
        <w:tc>
          <w:tcPr>
            <w:tcW w:w="562" w:type="dxa"/>
          </w:tcPr>
          <w:p w14:paraId="681DD66B"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5BB7ABE0" w14:textId="77777777" w:rsidR="007341D4" w:rsidRPr="00B223F9" w:rsidRDefault="007341D4"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30498485" w14:textId="77777777" w:rsidR="007341D4" w:rsidRPr="00B223F9" w:rsidRDefault="007341D4"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7FBE3D5D" w14:textId="77777777" w:rsidR="007341D4" w:rsidRPr="00B223F9" w:rsidRDefault="007341D4" w:rsidP="007341D4">
      <w:pPr>
        <w:spacing w:line="259" w:lineRule="auto"/>
        <w:rPr>
          <w:rFonts w:ascii="Times New Roman" w:eastAsiaTheme="minorHAnsi" w:hAnsi="Times New Roman"/>
          <w:sz w:val="24"/>
          <w:szCs w:val="24"/>
        </w:rPr>
      </w:pPr>
    </w:p>
    <w:p w14:paraId="2152BADB" w14:textId="6C551C10" w:rsidR="00B72377" w:rsidRPr="00CE7C5C" w:rsidRDefault="00B72377" w:rsidP="00B72377">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Костно-мышечная система</w:t>
      </w:r>
      <w:r w:rsidR="00CE7C5C">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7DD72A83"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Костно-мышечная система в организме отвечает за структуру тканей, процесс передвижения и выполнения работы. От состояния костно-мышечной системы зависит способность человека к активным движениям. </w:t>
      </w:r>
    </w:p>
    <w:p w14:paraId="4286E451"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Костная ткань </w:t>
      </w:r>
      <w:proofErr w:type="gramStart"/>
      <w:r w:rsidRPr="00B72377">
        <w:rPr>
          <w:rFonts w:ascii="Times New Roman" w:eastAsiaTheme="minorHAnsi" w:hAnsi="Times New Roman"/>
          <w:sz w:val="24"/>
          <w:szCs w:val="24"/>
        </w:rPr>
        <w:t>- это</w:t>
      </w:r>
      <w:proofErr w:type="gramEnd"/>
      <w:r w:rsidRPr="00B72377">
        <w:rPr>
          <w:rFonts w:ascii="Times New Roman" w:eastAsiaTheme="minorHAnsi" w:hAnsi="Times New Roman"/>
          <w:sz w:val="24"/>
          <w:szCs w:val="24"/>
        </w:rPr>
        <w:t xml:space="preserve"> минеральный резерв, к которому организм обращается каждый раз, когда требуется компенсировать потери кальция. Из костной ткани состоят все кости тела, хрящи, суставы и связки, соединяющие их. </w:t>
      </w:r>
    </w:p>
    <w:p w14:paraId="4BF1D3A9"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Мышцы на 83% состоят из воды. Деятельность скелетных и </w:t>
      </w:r>
      <w:proofErr w:type="gramStart"/>
      <w:r w:rsidRPr="00B72377">
        <w:rPr>
          <w:rFonts w:ascii="Times New Roman" w:eastAsiaTheme="minorHAnsi" w:hAnsi="Times New Roman"/>
          <w:sz w:val="24"/>
          <w:szCs w:val="24"/>
        </w:rPr>
        <w:t>поперечно-полосатых</w:t>
      </w:r>
      <w:proofErr w:type="gramEnd"/>
      <w:r w:rsidRPr="00B72377">
        <w:rPr>
          <w:rFonts w:ascii="Times New Roman" w:eastAsiaTheme="minorHAnsi" w:hAnsi="Times New Roman"/>
          <w:sz w:val="24"/>
          <w:szCs w:val="24"/>
        </w:rPr>
        <w:t xml:space="preserve"> мышц регулируется человеком сознательно. Другие регулируются без участия сознания. Они </w:t>
      </w:r>
      <w:r w:rsidRPr="00B72377">
        <w:rPr>
          <w:rFonts w:ascii="Times New Roman" w:eastAsiaTheme="minorHAnsi" w:hAnsi="Times New Roman"/>
          <w:sz w:val="24"/>
          <w:szCs w:val="24"/>
        </w:rPr>
        <w:lastRenderedPageBreak/>
        <w:t xml:space="preserve">называются гладкими или непроизвольно сокращающимися (стенки мышц желчного пузыря, кишечника, маточных труб и </w:t>
      </w:r>
      <w:proofErr w:type="gramStart"/>
      <w:r w:rsidRPr="00B72377">
        <w:rPr>
          <w:rFonts w:ascii="Times New Roman" w:eastAsiaTheme="minorHAnsi" w:hAnsi="Times New Roman"/>
          <w:sz w:val="24"/>
          <w:szCs w:val="24"/>
        </w:rPr>
        <w:t>т.д.</w:t>
      </w:r>
      <w:proofErr w:type="gramEnd"/>
      <w:r w:rsidRPr="00B72377">
        <w:rPr>
          <w:rFonts w:ascii="Times New Roman" w:eastAsiaTheme="minorHAnsi" w:hAnsi="Times New Roman"/>
          <w:sz w:val="24"/>
          <w:szCs w:val="24"/>
        </w:rPr>
        <w:t xml:space="preserve">). </w:t>
      </w:r>
    </w:p>
    <w:p w14:paraId="1751EB3D"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Общая масса мускулатуры взрослого человека определяется примерно в 24 кг. В состоянии покоя площадь капиллярного обмена в 1 </w:t>
      </w:r>
      <w:proofErr w:type="spellStart"/>
      <w:proofErr w:type="gramStart"/>
      <w:r w:rsidRPr="00B72377">
        <w:rPr>
          <w:rFonts w:ascii="Times New Roman" w:eastAsiaTheme="minorHAnsi" w:hAnsi="Times New Roman"/>
          <w:sz w:val="24"/>
          <w:szCs w:val="24"/>
        </w:rPr>
        <w:t>кв.см</w:t>
      </w:r>
      <w:proofErr w:type="spellEnd"/>
      <w:proofErr w:type="gramEnd"/>
      <w:r w:rsidRPr="00B72377">
        <w:rPr>
          <w:rFonts w:ascii="Times New Roman" w:eastAsiaTheme="minorHAnsi" w:hAnsi="Times New Roman"/>
          <w:sz w:val="24"/>
          <w:szCs w:val="24"/>
        </w:rPr>
        <w:t xml:space="preserve"> мышечной массы равна 650 </w:t>
      </w:r>
      <w:proofErr w:type="spellStart"/>
      <w:r w:rsidRPr="00B72377">
        <w:rPr>
          <w:rFonts w:ascii="Times New Roman" w:eastAsiaTheme="minorHAnsi" w:hAnsi="Times New Roman"/>
          <w:sz w:val="24"/>
          <w:szCs w:val="24"/>
        </w:rPr>
        <w:t>кв.см</w:t>
      </w:r>
      <w:proofErr w:type="spellEnd"/>
      <w:r w:rsidRPr="00B72377">
        <w:rPr>
          <w:rFonts w:ascii="Times New Roman" w:eastAsiaTheme="minorHAnsi" w:hAnsi="Times New Roman"/>
          <w:sz w:val="24"/>
          <w:szCs w:val="24"/>
        </w:rPr>
        <w:t xml:space="preserve">, во всей же мускулатуре эта поверхность достигает 3000 </w:t>
      </w:r>
      <w:proofErr w:type="spellStart"/>
      <w:r w:rsidRPr="00B72377">
        <w:rPr>
          <w:rFonts w:ascii="Times New Roman" w:eastAsiaTheme="minorHAnsi" w:hAnsi="Times New Roman"/>
          <w:sz w:val="24"/>
          <w:szCs w:val="24"/>
        </w:rPr>
        <w:t>кв.м</w:t>
      </w:r>
      <w:proofErr w:type="spellEnd"/>
      <w:r w:rsidRPr="00B72377">
        <w:rPr>
          <w:rFonts w:ascii="Times New Roman" w:eastAsiaTheme="minorHAnsi" w:hAnsi="Times New Roman"/>
          <w:sz w:val="24"/>
          <w:szCs w:val="24"/>
        </w:rPr>
        <w:t xml:space="preserve">. При физической работе эта площадь увеличивается в 4-5 раз. </w:t>
      </w:r>
    </w:p>
    <w:p w14:paraId="3CBA4BC4"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Микрокристаллы кальция, составляющие твердую основу костной ткани, представляют собой в развернутом виде пространство в 130 </w:t>
      </w:r>
      <w:proofErr w:type="spellStart"/>
      <w:proofErr w:type="gramStart"/>
      <w:r w:rsidRPr="00B72377">
        <w:rPr>
          <w:rFonts w:ascii="Times New Roman" w:eastAsiaTheme="minorHAnsi" w:hAnsi="Times New Roman"/>
          <w:sz w:val="24"/>
          <w:szCs w:val="24"/>
        </w:rPr>
        <w:t>кв.м</w:t>
      </w:r>
      <w:proofErr w:type="spellEnd"/>
      <w:proofErr w:type="gramEnd"/>
      <w:r w:rsidRPr="00B72377">
        <w:rPr>
          <w:rFonts w:ascii="Times New Roman" w:eastAsiaTheme="minorHAnsi" w:hAnsi="Times New Roman"/>
          <w:sz w:val="24"/>
          <w:szCs w:val="24"/>
        </w:rPr>
        <w:t xml:space="preserve"> на 1 г костной ткани. </w:t>
      </w:r>
    </w:p>
    <w:p w14:paraId="51F9786B"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Все суставы и связки омываются внутрисуставной жидкостью. Она циркулирует по </w:t>
      </w:r>
      <w:proofErr w:type="spellStart"/>
      <w:r w:rsidRPr="00B72377">
        <w:rPr>
          <w:rFonts w:ascii="Times New Roman" w:eastAsiaTheme="minorHAnsi" w:hAnsi="Times New Roman"/>
          <w:sz w:val="24"/>
          <w:szCs w:val="24"/>
        </w:rPr>
        <w:t>тендовагинальным</w:t>
      </w:r>
      <w:proofErr w:type="spellEnd"/>
      <w:r w:rsidRPr="00B72377">
        <w:rPr>
          <w:rFonts w:ascii="Times New Roman" w:eastAsiaTheme="minorHAnsi" w:hAnsi="Times New Roman"/>
          <w:sz w:val="24"/>
          <w:szCs w:val="24"/>
        </w:rPr>
        <w:t xml:space="preserve"> пространствам и обеспечивает жизнедеятельность связкам, хрящам, суставам. От качества внутрисуставной жидкости зависит работа всей костно-мышечной системы. При всех заболеваниях суставов в первую очередь изменяется количество и качество внутрисуставной жидкости. Она мутнеет, становится более вязкой, меняется соотношение белков, появляются признаки воспаления. Судить о состоянии внутрисуставной жидкости можно по состоянию ногтей. Здоровые ногти - блестящие, твердые, прозрачные, без пятен и </w:t>
      </w:r>
      <w:proofErr w:type="spellStart"/>
      <w:r w:rsidRPr="00B72377">
        <w:rPr>
          <w:rFonts w:ascii="Times New Roman" w:eastAsiaTheme="minorHAnsi" w:hAnsi="Times New Roman"/>
          <w:sz w:val="24"/>
          <w:szCs w:val="24"/>
        </w:rPr>
        <w:t>рифленостей</w:t>
      </w:r>
      <w:proofErr w:type="spellEnd"/>
      <w:r w:rsidRPr="00B72377">
        <w:rPr>
          <w:rFonts w:ascii="Times New Roman" w:eastAsiaTheme="minorHAnsi" w:hAnsi="Times New Roman"/>
          <w:sz w:val="24"/>
          <w:szCs w:val="24"/>
        </w:rPr>
        <w:t xml:space="preserve">. При заболеваниях суставов ногти становятся мутными, слоящимися, с поперечной или продольной </w:t>
      </w:r>
      <w:proofErr w:type="spellStart"/>
      <w:r w:rsidRPr="00B72377">
        <w:rPr>
          <w:rFonts w:ascii="Times New Roman" w:eastAsiaTheme="minorHAnsi" w:hAnsi="Times New Roman"/>
          <w:sz w:val="24"/>
          <w:szCs w:val="24"/>
        </w:rPr>
        <w:t>исчерченностью</w:t>
      </w:r>
      <w:proofErr w:type="spellEnd"/>
      <w:r w:rsidRPr="00B72377">
        <w:rPr>
          <w:rFonts w:ascii="Times New Roman" w:eastAsiaTheme="minorHAnsi" w:hAnsi="Times New Roman"/>
          <w:sz w:val="24"/>
          <w:szCs w:val="24"/>
        </w:rPr>
        <w:t xml:space="preserve">. </w:t>
      </w:r>
    </w:p>
    <w:p w14:paraId="6A8D6F05"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Скелет </w:t>
      </w:r>
      <w:proofErr w:type="gramStart"/>
      <w:r w:rsidRPr="00B72377">
        <w:rPr>
          <w:rFonts w:ascii="Times New Roman" w:eastAsiaTheme="minorHAnsi" w:hAnsi="Times New Roman"/>
          <w:sz w:val="24"/>
          <w:szCs w:val="24"/>
        </w:rPr>
        <w:t>- это</w:t>
      </w:r>
      <w:proofErr w:type="gramEnd"/>
      <w:r w:rsidRPr="00B72377">
        <w:rPr>
          <w:rFonts w:ascii="Times New Roman" w:eastAsiaTheme="minorHAnsi" w:hAnsi="Times New Roman"/>
          <w:sz w:val="24"/>
          <w:szCs w:val="24"/>
        </w:rPr>
        <w:t xml:space="preserve"> подвижная опора человека. Он состоит из 206 костей. Примерно половина из них формирует конечности: руки и ноги. Хотя каждая кость в отдельности не сгибается, весь скелет удивительно подвижен и позволяет человеку совершать множество разнообразных движений. Скелет защищает внутренние органы от повреждений. </w:t>
      </w:r>
    </w:p>
    <w:p w14:paraId="4EE8FDF7"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Позвоночник - один из самых важных органов костно-мышечной системы. Он служит хранилищем для спинного мозга. Позвоночник обеспечивает функцию </w:t>
      </w:r>
      <w:proofErr w:type="spellStart"/>
      <w:r w:rsidRPr="00B72377">
        <w:rPr>
          <w:rFonts w:ascii="Times New Roman" w:eastAsiaTheme="minorHAnsi" w:hAnsi="Times New Roman"/>
          <w:sz w:val="24"/>
          <w:szCs w:val="24"/>
        </w:rPr>
        <w:t>прямостояния</w:t>
      </w:r>
      <w:proofErr w:type="spellEnd"/>
      <w:r w:rsidRPr="00B72377">
        <w:rPr>
          <w:rFonts w:ascii="Times New Roman" w:eastAsiaTheme="minorHAnsi" w:hAnsi="Times New Roman"/>
          <w:sz w:val="24"/>
          <w:szCs w:val="24"/>
        </w:rPr>
        <w:t xml:space="preserve">, к которой человек пришел в процессе эволюции. От состояния позвоночника зависит самочувствие человека. </w:t>
      </w:r>
    </w:p>
    <w:p w14:paraId="67D77217" w14:textId="23D63806"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Оптимальные условия работы </w:t>
      </w:r>
    </w:p>
    <w:p w14:paraId="4F40CBEC"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1. Обеспечение экологической безопасности и защита: </w:t>
      </w:r>
    </w:p>
    <w:p w14:paraId="03DC0856"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Отсутствие радионуклидов, солей тяжелых металлов (костная ткань имеет свойство депонировать, накапливать радионуклиды. Скапливаясь в костной ткани, они становятся дополнительным источником облучения близлежащих органов и тканей. Особенно опасно, если рядом оказываются железы внутренней секреции). </w:t>
      </w:r>
    </w:p>
    <w:p w14:paraId="2B38786D"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2. Полноценное питание: </w:t>
      </w:r>
    </w:p>
    <w:p w14:paraId="3070B561"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витамины: С, Е, А (участвует в формировании костей, зубов), D (необходим для абсорбции кальция и фосфора в желудочно-кишечном тракте, формирования костей, зубов и роста организма), К (необходим для формирования костей, участвует в синтезе </w:t>
      </w:r>
      <w:proofErr w:type="spellStart"/>
      <w:r w:rsidRPr="00B72377">
        <w:rPr>
          <w:rFonts w:ascii="Times New Roman" w:eastAsiaTheme="minorHAnsi" w:hAnsi="Times New Roman"/>
          <w:sz w:val="24"/>
          <w:szCs w:val="24"/>
        </w:rPr>
        <w:t>остеокальцина</w:t>
      </w:r>
      <w:proofErr w:type="spellEnd"/>
      <w:r w:rsidRPr="00B72377">
        <w:rPr>
          <w:rFonts w:ascii="Times New Roman" w:eastAsiaTheme="minorHAnsi" w:hAnsi="Times New Roman"/>
          <w:sz w:val="24"/>
          <w:szCs w:val="24"/>
        </w:rPr>
        <w:t xml:space="preserve"> - белка костной ткани, на которой кристаллизуется кальций); </w:t>
      </w:r>
    </w:p>
    <w:p w14:paraId="6EEB2486"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минералы: кальций, фосфор, кремний (принимает участие в формировании коллагена), бор (поддерживает здоровое состояние костей, процессы метаболизма кальция, фосфора и магния), медь (участвует в процессе образования костей), магний (играет важную роль в процессе формирования костей и метаболизме минералов); </w:t>
      </w:r>
    </w:p>
    <w:p w14:paraId="4DE52429"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аминокислоты: аргинин (важный компонент обмена веществ в мышечной ткани), цистеин (ускоряет процесс образования мышечного волокна), глютамин (необходим в </w:t>
      </w:r>
      <w:r w:rsidRPr="00B72377">
        <w:rPr>
          <w:rFonts w:ascii="Times New Roman" w:eastAsiaTheme="minorHAnsi" w:hAnsi="Times New Roman"/>
          <w:sz w:val="24"/>
          <w:szCs w:val="24"/>
        </w:rPr>
        <w:lastRenderedPageBreak/>
        <w:t xml:space="preserve">больших количествах мышцам, используется для синтеза белков клеток скелетной мускулатуры), глицин (замедляет процесс дегенерации мышечной ткани, является источником креатина, используется при синтезе РНК и ДНК), изолейцин (способствует восстановлению и увеличению мышечной массы), лейцин (защищает мышечную ткань, способствует восстановлению костей и является источником энергии), лизин (незаменимая аминокислота, входящая в состав любых белков. Необходима для нормального формирования костей в период роста, способствует усвоению кальция), </w:t>
      </w:r>
      <w:proofErr w:type="spellStart"/>
      <w:r w:rsidRPr="00B72377">
        <w:rPr>
          <w:rFonts w:ascii="Times New Roman" w:eastAsiaTheme="minorHAnsi" w:hAnsi="Times New Roman"/>
          <w:sz w:val="24"/>
          <w:szCs w:val="24"/>
        </w:rPr>
        <w:t>пролин</w:t>
      </w:r>
      <w:proofErr w:type="spellEnd"/>
      <w:r w:rsidRPr="00B72377">
        <w:rPr>
          <w:rFonts w:ascii="Times New Roman" w:eastAsiaTheme="minorHAnsi" w:hAnsi="Times New Roman"/>
          <w:sz w:val="24"/>
          <w:szCs w:val="24"/>
        </w:rPr>
        <w:t xml:space="preserve"> (увеличивает продукцию коллагена, укрепляет связки и хрящи). </w:t>
      </w:r>
    </w:p>
    <w:p w14:paraId="6AA91FEB"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3. Прочие условия: </w:t>
      </w:r>
    </w:p>
    <w:p w14:paraId="753A7134"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Отсутствие лишнего веса (как фактора дополнительной нагрузки на суставы). </w:t>
      </w:r>
    </w:p>
    <w:p w14:paraId="5E15DB3D"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Отсутствие смещения тазовых костей в области крестцово-подвздошных сочленений, приводящее к сколиозу позвоночника. </w:t>
      </w:r>
    </w:p>
    <w:p w14:paraId="07889D0A"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Отсутствие сколиоза позвоночника. </w:t>
      </w:r>
    </w:p>
    <w:p w14:paraId="1EFD2F00"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Достаточная мышечная нагрузка (обеспечивает питание костно-мышечной системы). </w:t>
      </w:r>
    </w:p>
    <w:p w14:paraId="7200C679"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Отсутствие инфекций, приводящих к развитию костно-суставной патологии (гемолитического стрептококка, </w:t>
      </w:r>
      <w:proofErr w:type="spellStart"/>
      <w:r w:rsidRPr="00B72377">
        <w:rPr>
          <w:rFonts w:ascii="Times New Roman" w:eastAsiaTheme="minorHAnsi" w:hAnsi="Times New Roman"/>
          <w:sz w:val="24"/>
          <w:szCs w:val="24"/>
        </w:rPr>
        <w:t>уреаплазмы</w:t>
      </w:r>
      <w:proofErr w:type="spellEnd"/>
      <w:r w:rsidRPr="00B72377">
        <w:rPr>
          <w:rFonts w:ascii="Times New Roman" w:eastAsiaTheme="minorHAnsi" w:hAnsi="Times New Roman"/>
          <w:sz w:val="24"/>
          <w:szCs w:val="24"/>
        </w:rPr>
        <w:t xml:space="preserve">). </w:t>
      </w:r>
    </w:p>
    <w:p w14:paraId="22CB07FF" w14:textId="77777777" w:rsidR="00B72377" w:rsidRPr="00B72377" w:rsidRDefault="00B72377" w:rsidP="00B7237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 Достаточное качество суставной жидкости (обеспечивает нормальную работу суставных поверхностей и связок). </w:t>
      </w:r>
    </w:p>
    <w:p w14:paraId="3A77FF4B" w14:textId="77777777" w:rsidR="00B72377" w:rsidRPr="00B223F9" w:rsidRDefault="00B72377" w:rsidP="00B72377">
      <w:pPr>
        <w:spacing w:line="259" w:lineRule="auto"/>
        <w:jc w:val="center"/>
        <w:rPr>
          <w:rFonts w:ascii="Times New Roman" w:eastAsiaTheme="minorHAnsi" w:hAnsi="Times New Roman"/>
          <w:sz w:val="24"/>
          <w:szCs w:val="24"/>
        </w:rPr>
      </w:pPr>
      <w:r w:rsidRPr="00B223F9">
        <w:rPr>
          <w:rFonts w:ascii="Times New Roman" w:eastAsiaTheme="minorHAnsi" w:hAnsi="Times New Roman"/>
          <w:sz w:val="24"/>
          <w:szCs w:val="24"/>
        </w:rPr>
        <w:t>План ОРУ № 6.</w:t>
      </w:r>
    </w:p>
    <w:tbl>
      <w:tblPr>
        <w:tblStyle w:val="3"/>
        <w:tblW w:w="0" w:type="auto"/>
        <w:tblInd w:w="0" w:type="dxa"/>
        <w:tblLook w:val="04A0" w:firstRow="1" w:lastRow="0" w:firstColumn="1" w:lastColumn="0" w:noHBand="0" w:noVBand="1"/>
      </w:tblPr>
      <w:tblGrid>
        <w:gridCol w:w="562"/>
        <w:gridCol w:w="7230"/>
        <w:gridCol w:w="1553"/>
      </w:tblGrid>
      <w:tr w:rsidR="00B72377" w:rsidRPr="00B223F9" w14:paraId="35DB9B03" w14:textId="77777777" w:rsidTr="00E44F0A">
        <w:tc>
          <w:tcPr>
            <w:tcW w:w="562" w:type="dxa"/>
          </w:tcPr>
          <w:p w14:paraId="47726721"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0AEB32EF"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7C0DBB69"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B72377" w:rsidRPr="00B223F9" w14:paraId="4890EB32" w14:textId="77777777" w:rsidTr="00E44F0A">
        <w:tc>
          <w:tcPr>
            <w:tcW w:w="562" w:type="dxa"/>
          </w:tcPr>
          <w:p w14:paraId="44D6A346"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79427E75" w14:textId="77777777" w:rsidR="00B72377" w:rsidRPr="00B223F9" w:rsidRDefault="00B72377" w:rsidP="00E44F0A">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06FA3A08"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B72377" w:rsidRPr="00B223F9" w14:paraId="114D53A3" w14:textId="77777777" w:rsidTr="00E44F0A">
        <w:tc>
          <w:tcPr>
            <w:tcW w:w="562" w:type="dxa"/>
          </w:tcPr>
          <w:p w14:paraId="7A9BB008"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41BD1F10"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вперёд и назад.</w:t>
            </w:r>
          </w:p>
        </w:tc>
        <w:tc>
          <w:tcPr>
            <w:tcW w:w="1553" w:type="dxa"/>
          </w:tcPr>
          <w:p w14:paraId="0F5D81E8"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2363F08C" w14:textId="77777777" w:rsidTr="00E44F0A">
        <w:tc>
          <w:tcPr>
            <w:tcW w:w="562" w:type="dxa"/>
          </w:tcPr>
          <w:p w14:paraId="5E8E4A16"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13BD1ED6"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кистями вправо и влево.</w:t>
            </w:r>
          </w:p>
        </w:tc>
        <w:tc>
          <w:tcPr>
            <w:tcW w:w="1553" w:type="dxa"/>
          </w:tcPr>
          <w:p w14:paraId="5954C059"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17314B78" w14:textId="77777777" w:rsidTr="00E44F0A">
        <w:tc>
          <w:tcPr>
            <w:tcW w:w="562" w:type="dxa"/>
          </w:tcPr>
          <w:p w14:paraId="4C0FF90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1BD0ACE0"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руками вперёд и назад.</w:t>
            </w:r>
          </w:p>
        </w:tc>
        <w:tc>
          <w:tcPr>
            <w:tcW w:w="1553" w:type="dxa"/>
          </w:tcPr>
          <w:p w14:paraId="2F84DD7A"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4FA66D16" w14:textId="77777777" w:rsidTr="00E44F0A">
        <w:tc>
          <w:tcPr>
            <w:tcW w:w="562" w:type="dxa"/>
          </w:tcPr>
          <w:p w14:paraId="5928EC45"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11FCFD51"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туловища вправо – влево, вперёд - назад.</w:t>
            </w:r>
          </w:p>
        </w:tc>
        <w:tc>
          <w:tcPr>
            <w:tcW w:w="1553" w:type="dxa"/>
          </w:tcPr>
          <w:p w14:paraId="318ED5A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2D4B0CBB" w14:textId="77777777" w:rsidTr="00E44F0A">
        <w:tc>
          <w:tcPr>
            <w:tcW w:w="562" w:type="dxa"/>
          </w:tcPr>
          <w:p w14:paraId="3EB3B88A"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0FBB4DEB"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в перёд, коснуться пола.</w:t>
            </w:r>
          </w:p>
        </w:tc>
        <w:tc>
          <w:tcPr>
            <w:tcW w:w="1553" w:type="dxa"/>
          </w:tcPr>
          <w:p w14:paraId="1FA8E44C"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5CEDD269" w14:textId="77777777" w:rsidTr="00E44F0A">
        <w:tc>
          <w:tcPr>
            <w:tcW w:w="562" w:type="dxa"/>
          </w:tcPr>
          <w:p w14:paraId="33342299"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7220180D"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Вращение коленей в право и в лево.</w:t>
            </w:r>
          </w:p>
        </w:tc>
        <w:tc>
          <w:tcPr>
            <w:tcW w:w="1553" w:type="dxa"/>
          </w:tcPr>
          <w:p w14:paraId="5447AE1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46B91001" w14:textId="77777777" w:rsidTr="00E44F0A">
        <w:tc>
          <w:tcPr>
            <w:tcW w:w="562" w:type="dxa"/>
          </w:tcPr>
          <w:p w14:paraId="2AADF93C"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6F3F4CA2"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вперёд.</w:t>
            </w:r>
          </w:p>
        </w:tc>
        <w:tc>
          <w:tcPr>
            <w:tcW w:w="1553" w:type="dxa"/>
          </w:tcPr>
          <w:p w14:paraId="6A6BDAE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3936A2E7" w14:textId="77777777" w:rsidTr="00E44F0A">
        <w:tc>
          <w:tcPr>
            <w:tcW w:w="562" w:type="dxa"/>
          </w:tcPr>
          <w:p w14:paraId="44A7D286"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7544488D"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Лежа на полу на животе, прогиб в пояснице.</w:t>
            </w:r>
          </w:p>
        </w:tc>
        <w:tc>
          <w:tcPr>
            <w:tcW w:w="1553" w:type="dxa"/>
          </w:tcPr>
          <w:p w14:paraId="57A03C50"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49DA4BED" w14:textId="77777777" w:rsidTr="00E44F0A">
        <w:tc>
          <w:tcPr>
            <w:tcW w:w="562" w:type="dxa"/>
          </w:tcPr>
          <w:p w14:paraId="00144998"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2557FF3F"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3BE7E21D"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54823CDC" w14:textId="77777777" w:rsidTr="00E44F0A">
        <w:tc>
          <w:tcPr>
            <w:tcW w:w="562" w:type="dxa"/>
          </w:tcPr>
          <w:p w14:paraId="569F915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4296E8E8"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правой и левой ногах.</w:t>
            </w:r>
          </w:p>
        </w:tc>
        <w:tc>
          <w:tcPr>
            <w:tcW w:w="1553" w:type="dxa"/>
          </w:tcPr>
          <w:p w14:paraId="3271D842"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B72377" w:rsidRPr="00B223F9" w14:paraId="2BF86A04" w14:textId="77777777" w:rsidTr="00E44F0A">
        <w:tc>
          <w:tcPr>
            <w:tcW w:w="562" w:type="dxa"/>
          </w:tcPr>
          <w:p w14:paraId="23659871"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0B95FCB3" w14:textId="77777777" w:rsidR="00B72377" w:rsidRPr="00B223F9" w:rsidRDefault="00B72377"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140C03BF" w14:textId="77777777" w:rsidR="00B72377" w:rsidRPr="00B223F9" w:rsidRDefault="00B72377"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7407D4B2" w14:textId="77777777" w:rsidR="00B72377" w:rsidRPr="00B223F9" w:rsidRDefault="00B72377" w:rsidP="00B72377">
      <w:pPr>
        <w:spacing w:line="259" w:lineRule="auto"/>
        <w:rPr>
          <w:rFonts w:ascii="Times New Roman" w:eastAsiaTheme="minorHAnsi" w:hAnsi="Times New Roman"/>
          <w:sz w:val="24"/>
          <w:szCs w:val="24"/>
        </w:rPr>
      </w:pPr>
    </w:p>
    <w:p w14:paraId="53A828A5" w14:textId="1822959D" w:rsidR="005F50A5" w:rsidRPr="00CE7C5C" w:rsidRDefault="005F50A5" w:rsidP="005F50A5">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Лимфатическая система</w:t>
      </w:r>
      <w:r w:rsidR="00CE7C5C">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752C1C3A"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lastRenderedPageBreak/>
        <w:t xml:space="preserve">В целом функцию лимфатической системы можно определить как обеспечение процессов очистки организма от отходов метаболизма. Лимфатическая система </w:t>
      </w:r>
      <w:proofErr w:type="gramStart"/>
      <w:r w:rsidRPr="005F50A5">
        <w:rPr>
          <w:rFonts w:ascii="Times New Roman" w:eastAsiaTheme="minorHAnsi" w:hAnsi="Times New Roman"/>
          <w:sz w:val="24"/>
          <w:szCs w:val="24"/>
        </w:rPr>
        <w:t>- это</w:t>
      </w:r>
      <w:proofErr w:type="gramEnd"/>
      <w:r w:rsidRPr="005F50A5">
        <w:rPr>
          <w:rFonts w:ascii="Times New Roman" w:eastAsiaTheme="minorHAnsi" w:hAnsi="Times New Roman"/>
          <w:sz w:val="24"/>
          <w:szCs w:val="24"/>
        </w:rPr>
        <w:t xml:space="preserve"> вторая река жизни. Если длина кровеносных сосудов 100 тысяч км, то длина лимфатических вдвое больше. Лимфа омывает все клетки, заполняет все щели и промежутки в органах. Это система оттока отходов метаболизма. </w:t>
      </w:r>
    </w:p>
    <w:p w14:paraId="3843D88E"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Еще Гиппократ говорил о "белой крови": "Лимфатическая система состоит из трех разделов: лимфатические сосуды, лимфатические органы (миндалины, селезенка, тимус, костный мозг), лимфатические полости (желудочки мозга, слезные камеры глаз, центральный канал костного мозга) и др.". Это уникальная дренажная система организма. </w:t>
      </w:r>
    </w:p>
    <w:p w14:paraId="1DD78040"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Количество лимфатических узлов - 400. Общее количество лимфы равно 2-2,5 л. Лимфатическая система - одна из самых загадочных в организме. До сих пор точно не определены все функции лимфатической системы. В результате недостаточной работы лимфатической системы наблюдается появление отеков в разных органах. Лимфатическому оттоку из нижних конечностей способствует ходьба. Гиподинамия - первый шаг к развитию лимфатической недостаточности нижних конечностей. Движение лимфы более чем на 90 % управляется мышечными сокращениями. Вот почему так важна физическая активность человека, которая приводит к повышению эластичности мышц. </w:t>
      </w:r>
    </w:p>
    <w:p w14:paraId="6F5FE7B8"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Лимфатические сосуды обладают свойством расширяться больше, чем кровеносные сосуды. Они снабжены хорошо развитой гладкой мускулатурой. Все ткани и органы, орошенные кровеносными сосудами, снабжены также и лимфатическими сосудами. Единственный орган - плацента - составляет исключение. </w:t>
      </w:r>
      <w:proofErr w:type="gramStart"/>
      <w:r w:rsidRPr="005F50A5">
        <w:rPr>
          <w:rFonts w:ascii="Times New Roman" w:eastAsiaTheme="minorHAnsi" w:hAnsi="Times New Roman"/>
          <w:sz w:val="24"/>
          <w:szCs w:val="24"/>
        </w:rPr>
        <w:t>В виду</w:t>
      </w:r>
      <w:proofErr w:type="gramEnd"/>
      <w:r w:rsidRPr="005F50A5">
        <w:rPr>
          <w:rFonts w:ascii="Times New Roman" w:eastAsiaTheme="minorHAnsi" w:hAnsi="Times New Roman"/>
          <w:sz w:val="24"/>
          <w:szCs w:val="24"/>
        </w:rPr>
        <w:t xml:space="preserve"> отсутствия лимфатических сосудов в плаценте удаление отходов жизнедеятельности плода создает значительную перегрузку венозной системе матери. Это является одной из причин развития флебитов у женщин во время беременности. В норме поток лимфы движется в одну сторону (от периферии к центру). </w:t>
      </w:r>
    </w:p>
    <w:p w14:paraId="4D498131"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Когда лимфатические узлы поражены туберкулезом, раком, препятствия, возникающие по ходу лимфы, заставляют ее двигаться в обратном направлении. Все лимфатические сосуды выливают свое содержимое у основания шеи в подключичные вены. Химический состав лимфы очень изменчив в зависимости от местонахождения в организме. Лимфа является постоянным резервом плазмы, способным восстановить ее количественный и качественный дефицит. Лимфатические узлы-барьеры регулируют лимфатические потоки. Они задерживают и вбирают в себя лимфу, когда ее объем становится чрезмерным. Также лимфатические узлы являются основными фильтрами для бактерий, 83% ядов и токсинов находятся в межклеточной жидкости и на прямую выходят в лимфатическую сеть. </w:t>
      </w:r>
    </w:p>
    <w:p w14:paraId="17EE1EAD"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Каждый орган снабжен собственной лимфатической системой. Но особенно богаты ей легкие, сердце, диафрагма, почки, нервная система. </w:t>
      </w:r>
    </w:p>
    <w:p w14:paraId="251B9F94"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Лимфатическая система принимает на себя всю экологическую нагрузку. Поэтому особенно важно начинать оздоровление организма с восстановления работы лимфатической системы и созданию ей оптимальных условий функционирования. </w:t>
      </w:r>
    </w:p>
    <w:p w14:paraId="2FC5A43E"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Оптимальные условия работы </w:t>
      </w:r>
    </w:p>
    <w:p w14:paraId="4C3AB032"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1. Обеспечение экологической безопасности и защита: </w:t>
      </w:r>
    </w:p>
    <w:p w14:paraId="0286478F"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Отсутствие токсических ядов, радионуклидов и других физических и химических вредностей. Лимфатическая система является одной из самых важных систем очистки. Наличие любых </w:t>
      </w:r>
      <w:proofErr w:type="spellStart"/>
      <w:r w:rsidRPr="005F50A5">
        <w:rPr>
          <w:rFonts w:ascii="Times New Roman" w:eastAsiaTheme="minorHAnsi" w:hAnsi="Times New Roman"/>
          <w:sz w:val="24"/>
          <w:szCs w:val="24"/>
        </w:rPr>
        <w:t>экотоксических</w:t>
      </w:r>
      <w:proofErr w:type="spellEnd"/>
      <w:r w:rsidRPr="005F50A5">
        <w:rPr>
          <w:rFonts w:ascii="Times New Roman" w:eastAsiaTheme="minorHAnsi" w:hAnsi="Times New Roman"/>
          <w:sz w:val="24"/>
          <w:szCs w:val="24"/>
        </w:rPr>
        <w:t xml:space="preserve"> ядов приводит к усилению ее деятельности. Наличие </w:t>
      </w:r>
      <w:r w:rsidRPr="005F50A5">
        <w:rPr>
          <w:rFonts w:ascii="Times New Roman" w:eastAsiaTheme="minorHAnsi" w:hAnsi="Times New Roman"/>
          <w:sz w:val="24"/>
          <w:szCs w:val="24"/>
        </w:rPr>
        <w:lastRenderedPageBreak/>
        <w:t xml:space="preserve">неблагоприятной экологической обстановки оказывает резко отрицательное действие именно на эту систему. И только при ее нормальной работе можно сохранить здоровье всех остальных систем. </w:t>
      </w:r>
    </w:p>
    <w:p w14:paraId="7473E0CF"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Благоприятная эпидемическая обстановка по вирусам, бактериям, грибкам; наличие хронических вирусно-бактериальных инфекций затрудняет работу лимфатической системы, в работу вовлекаются группы лимфатических узлов, которые при большом количестве инфекции сами становятся хроническими очагами (например, миндалины, аденоиды). </w:t>
      </w:r>
    </w:p>
    <w:p w14:paraId="1C845752"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Благоприятный режим солнечной радиации. </w:t>
      </w:r>
    </w:p>
    <w:p w14:paraId="1C16A169"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2. Полноценное питание: </w:t>
      </w:r>
    </w:p>
    <w:p w14:paraId="2B3AEA99"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витамины: С, Е (является одним из самых сильных антиоксидантов, обеспечивает замедление процессов </w:t>
      </w:r>
      <w:proofErr w:type="spellStart"/>
      <w:r w:rsidRPr="005F50A5">
        <w:rPr>
          <w:rFonts w:ascii="Times New Roman" w:eastAsiaTheme="minorHAnsi" w:hAnsi="Times New Roman"/>
          <w:sz w:val="24"/>
          <w:szCs w:val="24"/>
        </w:rPr>
        <w:t>свободнорадикального</w:t>
      </w:r>
      <w:proofErr w:type="spellEnd"/>
      <w:r w:rsidRPr="005F50A5">
        <w:rPr>
          <w:rFonts w:ascii="Times New Roman" w:eastAsiaTheme="minorHAnsi" w:hAnsi="Times New Roman"/>
          <w:sz w:val="24"/>
          <w:szCs w:val="24"/>
        </w:rPr>
        <w:t xml:space="preserve"> окисления); </w:t>
      </w:r>
    </w:p>
    <w:p w14:paraId="0E46C4EE"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минералы (макро- и микроэлементы): германий (повышает оксигенацию тканей, очищает организм путем усиления выведения шлаков и токсинов); </w:t>
      </w:r>
    </w:p>
    <w:p w14:paraId="4BFD8DAA"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аминокислоты: орнитин (обеспечивает </w:t>
      </w:r>
      <w:proofErr w:type="spellStart"/>
      <w:r w:rsidRPr="005F50A5">
        <w:rPr>
          <w:rFonts w:ascii="Times New Roman" w:eastAsiaTheme="minorHAnsi" w:hAnsi="Times New Roman"/>
          <w:sz w:val="24"/>
          <w:szCs w:val="24"/>
        </w:rPr>
        <w:t>дезинтоксикацию</w:t>
      </w:r>
      <w:proofErr w:type="spellEnd"/>
      <w:r w:rsidRPr="005F50A5">
        <w:rPr>
          <w:rFonts w:ascii="Times New Roman" w:eastAsiaTheme="minorHAnsi" w:hAnsi="Times New Roman"/>
          <w:sz w:val="24"/>
          <w:szCs w:val="24"/>
        </w:rPr>
        <w:t xml:space="preserve"> организма, способствует восстановлению поврежденных печеночных клеток). </w:t>
      </w:r>
    </w:p>
    <w:p w14:paraId="59309D3B"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3. Прочие условия: </w:t>
      </w:r>
    </w:p>
    <w:p w14:paraId="390CBE8B"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Регулярные очистительные процедуры (баня, сауна, системная очистка организма). </w:t>
      </w:r>
    </w:p>
    <w:p w14:paraId="38F6B9BB"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Достаточные физические нагрузки. В результате усиленного потоотделения происходит очищение клеток от токсических веществ, усиливается обмен, ускоряются </w:t>
      </w:r>
      <w:proofErr w:type="spellStart"/>
      <w:r w:rsidRPr="005F50A5">
        <w:rPr>
          <w:rFonts w:ascii="Times New Roman" w:eastAsiaTheme="minorHAnsi" w:hAnsi="Times New Roman"/>
          <w:sz w:val="24"/>
          <w:szCs w:val="24"/>
        </w:rPr>
        <w:t>окислительновосстановительные</w:t>
      </w:r>
      <w:proofErr w:type="spellEnd"/>
      <w:r w:rsidRPr="005F50A5">
        <w:rPr>
          <w:rFonts w:ascii="Times New Roman" w:eastAsiaTheme="minorHAnsi" w:hAnsi="Times New Roman"/>
          <w:sz w:val="24"/>
          <w:szCs w:val="24"/>
        </w:rPr>
        <w:t xml:space="preserve"> процессы в клетках. </w:t>
      </w:r>
    </w:p>
    <w:p w14:paraId="6C400F9A"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Достаточное потребление воды хорошего качества. </w:t>
      </w:r>
    </w:p>
    <w:p w14:paraId="70A36A86"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Отсутствие гиподинамии, длительных статических поз при работе (затрудняют </w:t>
      </w:r>
      <w:proofErr w:type="spellStart"/>
      <w:r w:rsidRPr="005F50A5">
        <w:rPr>
          <w:rFonts w:ascii="Times New Roman" w:eastAsiaTheme="minorHAnsi" w:hAnsi="Times New Roman"/>
          <w:sz w:val="24"/>
          <w:szCs w:val="24"/>
        </w:rPr>
        <w:t>лимфоотток</w:t>
      </w:r>
      <w:proofErr w:type="spellEnd"/>
      <w:r w:rsidRPr="005F50A5">
        <w:rPr>
          <w:rFonts w:ascii="Times New Roman" w:eastAsiaTheme="minorHAnsi" w:hAnsi="Times New Roman"/>
          <w:sz w:val="24"/>
          <w:szCs w:val="24"/>
        </w:rPr>
        <w:t xml:space="preserve"> из нижних конечностей). </w:t>
      </w:r>
    </w:p>
    <w:p w14:paraId="483A7FF4"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Достаточно развитая мышечная система (способствует более полноценной работе лимфатической системы). </w:t>
      </w:r>
    </w:p>
    <w:p w14:paraId="074B956D" w14:textId="77777777" w:rsidR="005F50A5" w:rsidRPr="005F50A5" w:rsidRDefault="005F50A5" w:rsidP="005F50A5">
      <w:pPr>
        <w:spacing w:line="259" w:lineRule="auto"/>
        <w:rPr>
          <w:rFonts w:ascii="Times New Roman" w:eastAsiaTheme="minorHAnsi" w:hAnsi="Times New Roman"/>
          <w:sz w:val="24"/>
          <w:szCs w:val="24"/>
        </w:rPr>
      </w:pPr>
      <w:r w:rsidRPr="005F50A5">
        <w:rPr>
          <w:rFonts w:ascii="Times New Roman" w:eastAsiaTheme="minorHAnsi" w:hAnsi="Times New Roman"/>
          <w:sz w:val="24"/>
          <w:szCs w:val="24"/>
        </w:rPr>
        <w:t xml:space="preserve">• Отсутствие хронических переохлаждений, как фактора снижения иммунитета. </w:t>
      </w:r>
    </w:p>
    <w:p w14:paraId="4C1CCAB3" w14:textId="77777777" w:rsidR="004B2429" w:rsidRPr="00B223F9" w:rsidRDefault="005F50A5" w:rsidP="004B2429">
      <w:pPr>
        <w:spacing w:line="259" w:lineRule="auto"/>
        <w:jc w:val="center"/>
        <w:rPr>
          <w:rFonts w:ascii="Times New Roman" w:eastAsiaTheme="minorHAnsi" w:hAnsi="Times New Roman"/>
          <w:sz w:val="24"/>
          <w:szCs w:val="24"/>
        </w:rPr>
      </w:pPr>
      <w:r w:rsidRPr="005F50A5">
        <w:rPr>
          <w:rFonts w:ascii="Times New Roman" w:eastAsiaTheme="minorHAnsi" w:hAnsi="Times New Roman"/>
          <w:sz w:val="24"/>
          <w:szCs w:val="24"/>
        </w:rPr>
        <w:t xml:space="preserve">  </w:t>
      </w:r>
      <w:r w:rsidR="004B2429" w:rsidRPr="00B223F9">
        <w:rPr>
          <w:rFonts w:ascii="Times New Roman" w:eastAsiaTheme="minorHAnsi" w:hAnsi="Times New Roman"/>
          <w:sz w:val="24"/>
          <w:szCs w:val="24"/>
        </w:rPr>
        <w:t>План ОРУ № 7.</w:t>
      </w:r>
    </w:p>
    <w:tbl>
      <w:tblPr>
        <w:tblStyle w:val="4"/>
        <w:tblW w:w="0" w:type="auto"/>
        <w:tblInd w:w="0" w:type="dxa"/>
        <w:tblLook w:val="04A0" w:firstRow="1" w:lastRow="0" w:firstColumn="1" w:lastColumn="0" w:noHBand="0" w:noVBand="1"/>
      </w:tblPr>
      <w:tblGrid>
        <w:gridCol w:w="562"/>
        <w:gridCol w:w="7230"/>
        <w:gridCol w:w="1553"/>
      </w:tblGrid>
      <w:tr w:rsidR="004B2429" w:rsidRPr="00B223F9" w14:paraId="22375DFF" w14:textId="77777777" w:rsidTr="00E44F0A">
        <w:tc>
          <w:tcPr>
            <w:tcW w:w="562" w:type="dxa"/>
          </w:tcPr>
          <w:p w14:paraId="14D3B839"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194F113D"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9552349"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4B2429" w:rsidRPr="00B223F9" w14:paraId="25A3D8A5" w14:textId="77777777" w:rsidTr="00E44F0A">
        <w:tc>
          <w:tcPr>
            <w:tcW w:w="562" w:type="dxa"/>
          </w:tcPr>
          <w:p w14:paraId="411DB523"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2BBACDB7" w14:textId="77777777" w:rsidR="004B2429" w:rsidRPr="00B223F9" w:rsidRDefault="004B2429" w:rsidP="00E44F0A">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3872C2B1"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4B2429" w:rsidRPr="00B223F9" w14:paraId="79CD0EB5" w14:textId="77777777" w:rsidTr="00E44F0A">
        <w:tc>
          <w:tcPr>
            <w:tcW w:w="562" w:type="dxa"/>
          </w:tcPr>
          <w:p w14:paraId="19BAEB57"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32E32154"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Повороты головой вправо-влево.</w:t>
            </w:r>
          </w:p>
        </w:tc>
        <w:tc>
          <w:tcPr>
            <w:tcW w:w="1553" w:type="dxa"/>
          </w:tcPr>
          <w:p w14:paraId="4E825A3F"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01F434E5" w14:textId="77777777" w:rsidTr="00E44F0A">
        <w:tc>
          <w:tcPr>
            <w:tcW w:w="562" w:type="dxa"/>
          </w:tcPr>
          <w:p w14:paraId="4ABA1E34"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612592D2"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Наклоны головой вперед, назад</w:t>
            </w:r>
          </w:p>
        </w:tc>
        <w:tc>
          <w:tcPr>
            <w:tcW w:w="1553" w:type="dxa"/>
          </w:tcPr>
          <w:p w14:paraId="797E6BA3"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33DC5DB0" w14:textId="77777777" w:rsidTr="00E44F0A">
        <w:tc>
          <w:tcPr>
            <w:tcW w:w="562" w:type="dxa"/>
          </w:tcPr>
          <w:p w14:paraId="109DDF3B"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13898A18"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руками вверх, вниз.</w:t>
            </w:r>
          </w:p>
        </w:tc>
        <w:tc>
          <w:tcPr>
            <w:tcW w:w="1553" w:type="dxa"/>
          </w:tcPr>
          <w:p w14:paraId="1E8372EB"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0B1C2867" w14:textId="77777777" w:rsidTr="00E44F0A">
        <w:tc>
          <w:tcPr>
            <w:tcW w:w="562" w:type="dxa"/>
          </w:tcPr>
          <w:p w14:paraId="28030B3F"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17D32F5B"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Круговые вращения в локтевых суставах вперёд и назад.</w:t>
            </w:r>
          </w:p>
        </w:tc>
        <w:tc>
          <w:tcPr>
            <w:tcW w:w="1553" w:type="dxa"/>
          </w:tcPr>
          <w:p w14:paraId="1BCC63C4"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74762530" w14:textId="77777777" w:rsidTr="00E44F0A">
        <w:tc>
          <w:tcPr>
            <w:tcW w:w="562" w:type="dxa"/>
          </w:tcPr>
          <w:p w14:paraId="5246B4DC"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7D9533A9"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Пружинистые наклоны вперед, касаясь руками пола.</w:t>
            </w:r>
          </w:p>
        </w:tc>
        <w:tc>
          <w:tcPr>
            <w:tcW w:w="1553" w:type="dxa"/>
          </w:tcPr>
          <w:p w14:paraId="5FEBCF22"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70EF165A" w14:textId="77777777" w:rsidTr="00E44F0A">
        <w:tc>
          <w:tcPr>
            <w:tcW w:w="562" w:type="dxa"/>
          </w:tcPr>
          <w:p w14:paraId="737D9A78"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349BED7F"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Махи ногами вправо и влево.</w:t>
            </w:r>
          </w:p>
        </w:tc>
        <w:tc>
          <w:tcPr>
            <w:tcW w:w="1553" w:type="dxa"/>
          </w:tcPr>
          <w:p w14:paraId="5CF2FD5F"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6598AD58" w14:textId="77777777" w:rsidTr="00E44F0A">
        <w:tc>
          <w:tcPr>
            <w:tcW w:w="562" w:type="dxa"/>
          </w:tcPr>
          <w:p w14:paraId="1F3969AB"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lastRenderedPageBreak/>
              <w:t>8</w:t>
            </w:r>
          </w:p>
        </w:tc>
        <w:tc>
          <w:tcPr>
            <w:tcW w:w="7230" w:type="dxa"/>
          </w:tcPr>
          <w:p w14:paraId="7897790B"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Приседания, руки перед собой.</w:t>
            </w:r>
          </w:p>
        </w:tc>
        <w:tc>
          <w:tcPr>
            <w:tcW w:w="1553" w:type="dxa"/>
          </w:tcPr>
          <w:p w14:paraId="660B967A"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7A93A01C" w14:textId="77777777" w:rsidTr="00E44F0A">
        <w:tc>
          <w:tcPr>
            <w:tcW w:w="562" w:type="dxa"/>
          </w:tcPr>
          <w:p w14:paraId="2D3EFFCE"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64E85ED2"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Мостик из положения лёжа.</w:t>
            </w:r>
          </w:p>
        </w:tc>
        <w:tc>
          <w:tcPr>
            <w:tcW w:w="1553" w:type="dxa"/>
          </w:tcPr>
          <w:p w14:paraId="418A8817"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5BD5E668" w14:textId="77777777" w:rsidTr="00E44F0A">
        <w:tc>
          <w:tcPr>
            <w:tcW w:w="562" w:type="dxa"/>
          </w:tcPr>
          <w:p w14:paraId="0C725680"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196D1796"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Сидя на полу, наклон вперёд.</w:t>
            </w:r>
          </w:p>
        </w:tc>
        <w:tc>
          <w:tcPr>
            <w:tcW w:w="1553" w:type="dxa"/>
          </w:tcPr>
          <w:p w14:paraId="092E99FB"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4D44365C" w14:textId="77777777" w:rsidTr="00E44F0A">
        <w:tc>
          <w:tcPr>
            <w:tcW w:w="562" w:type="dxa"/>
          </w:tcPr>
          <w:p w14:paraId="37F514C6"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502AC679"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Подъём на носки.</w:t>
            </w:r>
          </w:p>
        </w:tc>
        <w:tc>
          <w:tcPr>
            <w:tcW w:w="1553" w:type="dxa"/>
          </w:tcPr>
          <w:p w14:paraId="140CE1EE"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6BB8C5AF" w14:textId="77777777" w:rsidTr="00E44F0A">
        <w:tc>
          <w:tcPr>
            <w:tcW w:w="562" w:type="dxa"/>
          </w:tcPr>
          <w:p w14:paraId="4CE64B87"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12 </w:t>
            </w:r>
          </w:p>
        </w:tc>
        <w:tc>
          <w:tcPr>
            <w:tcW w:w="7230" w:type="dxa"/>
          </w:tcPr>
          <w:p w14:paraId="39EC474B"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Прыжки на двух ногах.</w:t>
            </w:r>
          </w:p>
        </w:tc>
        <w:tc>
          <w:tcPr>
            <w:tcW w:w="1553" w:type="dxa"/>
          </w:tcPr>
          <w:p w14:paraId="3877EC80"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B2429" w:rsidRPr="00B223F9" w14:paraId="3EDABF5E" w14:textId="77777777" w:rsidTr="00E44F0A">
        <w:tc>
          <w:tcPr>
            <w:tcW w:w="562" w:type="dxa"/>
          </w:tcPr>
          <w:p w14:paraId="2A84CCF3"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13</w:t>
            </w:r>
          </w:p>
        </w:tc>
        <w:tc>
          <w:tcPr>
            <w:tcW w:w="7230" w:type="dxa"/>
          </w:tcPr>
          <w:p w14:paraId="43B76237" w14:textId="77777777" w:rsidR="004B2429" w:rsidRPr="00B223F9" w:rsidRDefault="004B2429" w:rsidP="00E44F0A">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Упражнения на растяжку.</w:t>
            </w:r>
          </w:p>
        </w:tc>
        <w:tc>
          <w:tcPr>
            <w:tcW w:w="1553" w:type="dxa"/>
          </w:tcPr>
          <w:p w14:paraId="6D3FACF2" w14:textId="77777777" w:rsidR="004B2429" w:rsidRPr="00B223F9" w:rsidRDefault="004B2429" w:rsidP="00E44F0A">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68EC51F0" w14:textId="77777777" w:rsidR="004B2429" w:rsidRPr="00B223F9" w:rsidRDefault="004B2429" w:rsidP="004B2429">
      <w:pPr>
        <w:spacing w:line="259" w:lineRule="auto"/>
        <w:rPr>
          <w:rFonts w:ascii="Times New Roman" w:eastAsiaTheme="minorHAnsi" w:hAnsi="Times New Roman"/>
          <w:sz w:val="24"/>
          <w:szCs w:val="24"/>
        </w:rPr>
      </w:pPr>
    </w:p>
    <w:p w14:paraId="45BE9B83" w14:textId="01D26EFF" w:rsidR="00FB3C74" w:rsidRPr="00CE7C5C" w:rsidRDefault="00FB3C74" w:rsidP="00FB3C74">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Иммунная система</w:t>
      </w:r>
      <w:r w:rsidR="00CE7C5C">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3C60D212"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Иммунная система в организме отвечает за функцию защиты организма, распознавания и обезвреживания чужеродных агентов. </w:t>
      </w:r>
    </w:p>
    <w:p w14:paraId="6967E270"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Мы различаем 3 вида иммунитета: клеточный, осуществляющийся Т-лимфоцитами, </w:t>
      </w:r>
      <w:proofErr w:type="spellStart"/>
      <w:r w:rsidRPr="00FB3C74">
        <w:rPr>
          <w:rFonts w:ascii="Times New Roman" w:eastAsiaTheme="minorHAnsi" w:hAnsi="Times New Roman"/>
          <w:sz w:val="24"/>
          <w:szCs w:val="24"/>
        </w:rPr>
        <w:t>Аклеточный</w:t>
      </w:r>
      <w:proofErr w:type="spellEnd"/>
      <w:r w:rsidRPr="00FB3C74">
        <w:rPr>
          <w:rFonts w:ascii="Times New Roman" w:eastAsiaTheme="minorHAnsi" w:hAnsi="Times New Roman"/>
          <w:sz w:val="24"/>
          <w:szCs w:val="24"/>
        </w:rPr>
        <w:t xml:space="preserve">, осуществляемый клетками макрофагами, гуморальный (общий), осуществляемый В-лимфоцитами. </w:t>
      </w:r>
    </w:p>
    <w:p w14:paraId="5166E417"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Среди Т-лимфоцитов мы различаем лимфоциты памяти - запоминающие белки своего тела и отвечающие за постоянство внутренней среды, и лимфоциты-помощники. Они удаляют из организма чужие клетки. В-лимфоциты отвечают за распознавание вирусов, микробов, грибков. На них лежит функция защиты. </w:t>
      </w:r>
    </w:p>
    <w:p w14:paraId="7349146E"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Макрофаги - клетки, непрерывно поглощающие и расщепляющие бактерии. </w:t>
      </w:r>
    </w:p>
    <w:p w14:paraId="55A1A424"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Накопление в крови и лимфе токсических продуктов, жира, холестерина, глюкозы, инсулина, радионуклидов вызывает отравление лимфоцитов, которое снижает их работоспособность и иммунитет. Возникает метаболическая иммунодепрессия. </w:t>
      </w:r>
    </w:p>
    <w:p w14:paraId="3522CD60"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Деятельность иммунной системы очень ответственна. От качества ее работы зависит состояние всех органов и систем. Иммунитет можно рассматривать на разных уровнях. Например, нормальная кислотность желудочного сока является одним из звеньев иммунитета. Она способствует подавлению роста болезнетворных бактерий, попадающих в желудок с пищей и водой. При снижении кислотности желудка мы теряем один из защитных барьеров. В кишечнике тоже существует определенная степень защиты. Ее обеспечивают полезные микроорганизмы: </w:t>
      </w:r>
      <w:proofErr w:type="gramStart"/>
      <w:r w:rsidRPr="00FB3C74">
        <w:rPr>
          <w:rFonts w:ascii="Times New Roman" w:eastAsiaTheme="minorHAnsi" w:hAnsi="Times New Roman"/>
          <w:sz w:val="24"/>
          <w:szCs w:val="24"/>
        </w:rPr>
        <w:t>молочно-кислые</w:t>
      </w:r>
      <w:proofErr w:type="gramEnd"/>
      <w:r w:rsidRPr="00FB3C74">
        <w:rPr>
          <w:rFonts w:ascii="Times New Roman" w:eastAsiaTheme="minorHAnsi" w:hAnsi="Times New Roman"/>
          <w:sz w:val="24"/>
          <w:szCs w:val="24"/>
        </w:rPr>
        <w:t xml:space="preserve"> бактерии, </w:t>
      </w:r>
      <w:proofErr w:type="spellStart"/>
      <w:r w:rsidRPr="00FB3C74">
        <w:rPr>
          <w:rFonts w:ascii="Times New Roman" w:eastAsiaTheme="minorHAnsi" w:hAnsi="Times New Roman"/>
          <w:sz w:val="24"/>
          <w:szCs w:val="24"/>
        </w:rPr>
        <w:t>бифидумбактерии</w:t>
      </w:r>
      <w:proofErr w:type="spellEnd"/>
      <w:r w:rsidRPr="00FB3C74">
        <w:rPr>
          <w:rFonts w:ascii="Times New Roman" w:eastAsiaTheme="minorHAnsi" w:hAnsi="Times New Roman"/>
          <w:sz w:val="24"/>
          <w:szCs w:val="24"/>
        </w:rPr>
        <w:t xml:space="preserve"> и др. Они в процессе своей жизнедеятельности стимулируют выработку одного из важных иммунных факторов - интерферона. При нарушении микробиоценоза кишечника выработка интерферона значительно снижается. </w:t>
      </w:r>
    </w:p>
    <w:p w14:paraId="132D9C9E"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Иммунная система очень чувствительна к различным неблагоприятным факторам внешней и внутренней среды: стрессам, интоксикациям, экологическим ядам и токсинам, психическим и физическим перегрузкам, хроническим бактериальным, вирусным, грибковым инфекциям. На все эти факторы имеется один универсальный ответ - снижение иммунитета. Невозможно защитить организм от всех окружающих нас бактерий, вирусов, болезней. Иммунитет является типоспецифическим. Против туберкулезной палочки - свой вид иммунитета - противотуберкулезные иммунные антитела и </w:t>
      </w:r>
      <w:proofErr w:type="gramStart"/>
      <w:r w:rsidRPr="00FB3C74">
        <w:rPr>
          <w:rFonts w:ascii="Times New Roman" w:eastAsiaTheme="minorHAnsi" w:hAnsi="Times New Roman"/>
          <w:sz w:val="24"/>
          <w:szCs w:val="24"/>
        </w:rPr>
        <w:t>т.д.</w:t>
      </w:r>
      <w:proofErr w:type="gramEnd"/>
      <w:r w:rsidRPr="00FB3C74">
        <w:rPr>
          <w:rFonts w:ascii="Times New Roman" w:eastAsiaTheme="minorHAnsi" w:hAnsi="Times New Roman"/>
          <w:sz w:val="24"/>
          <w:szCs w:val="24"/>
        </w:rPr>
        <w:t xml:space="preserve"> В процессе своей жизнедеятельности мы можем лишь регулярно поддерживать иммунитет на достаточном уровне. В моменты эпидемии нужны дополнительные стимулирующие меры. </w:t>
      </w:r>
    </w:p>
    <w:p w14:paraId="3AA87590" w14:textId="7F9A562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lastRenderedPageBreak/>
        <w:t xml:space="preserve"> Оптимальные условия работы </w:t>
      </w:r>
    </w:p>
    <w:p w14:paraId="6BB2E5B5"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1. Обеспечение экологической безопасности и защита: </w:t>
      </w:r>
    </w:p>
    <w:p w14:paraId="49234D22"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Отсутствие токсических ядов, солей тяжелых металлов, радионуклидов, пестицидов, нитратов. Иммунная система является органом-мишенью всех токсических ядов. </w:t>
      </w:r>
    </w:p>
    <w:p w14:paraId="6A52FF45"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Хорошее качество питьевой воды. </w:t>
      </w:r>
    </w:p>
    <w:p w14:paraId="0D17E5D1"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2. Полноценное питание: </w:t>
      </w:r>
    </w:p>
    <w:p w14:paraId="68D83E0B"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витамины: С, бета-каротин, растительные антиоксиданты, фолиевая кислота (укрепляет иммунитет, участвует в процессах нормального формирования и функционирования лейкоцитов), витамин D (стимулирует иммунитет), В5 (пантотеновая кислота - повышает сопротивляемость организма); </w:t>
      </w:r>
    </w:p>
    <w:p w14:paraId="4AD111E6"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минералы (макро- и микроэлементы): йод, селен, германий (участвует в процессах транспорта кислорода в клетку), железо (повышает активность многих ферментов, укрепляет иммунитет); </w:t>
      </w:r>
    </w:p>
    <w:p w14:paraId="51A87F98"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аминокислоты: аргинин (стимулирует иммунную систему, повышает активность вилочковой железы, стимулирует выработку Т-лимфоцитов), </w:t>
      </w:r>
      <w:proofErr w:type="spellStart"/>
      <w:r w:rsidRPr="00FB3C74">
        <w:rPr>
          <w:rFonts w:ascii="Times New Roman" w:eastAsiaTheme="minorHAnsi" w:hAnsi="Times New Roman"/>
          <w:sz w:val="24"/>
          <w:szCs w:val="24"/>
        </w:rPr>
        <w:t>аспартовая</w:t>
      </w:r>
      <w:proofErr w:type="spellEnd"/>
      <w:r w:rsidRPr="00FB3C74">
        <w:rPr>
          <w:rFonts w:ascii="Times New Roman" w:eastAsiaTheme="minorHAnsi" w:hAnsi="Times New Roman"/>
          <w:sz w:val="24"/>
          <w:szCs w:val="24"/>
        </w:rPr>
        <w:t xml:space="preserve"> кислота (стимулирует иммунитет за счет повышения продукции иммуноглобулинов и антител), </w:t>
      </w:r>
      <w:proofErr w:type="spellStart"/>
      <w:r w:rsidRPr="00FB3C74">
        <w:rPr>
          <w:rFonts w:ascii="Times New Roman" w:eastAsiaTheme="minorHAnsi" w:hAnsi="Times New Roman"/>
          <w:sz w:val="24"/>
          <w:szCs w:val="24"/>
        </w:rPr>
        <w:t>цитрулин</w:t>
      </w:r>
      <w:proofErr w:type="spellEnd"/>
      <w:r w:rsidRPr="00FB3C74">
        <w:rPr>
          <w:rFonts w:ascii="Times New Roman" w:eastAsiaTheme="minorHAnsi" w:hAnsi="Times New Roman"/>
          <w:sz w:val="24"/>
          <w:szCs w:val="24"/>
        </w:rPr>
        <w:t xml:space="preserve"> (стимулирует иммунную систему), цистеин (обладает антиоксидантным действием), гистидин (необходим для синтеза гистамина, важного компонента многих иммунологических реакций), лизин (входит в состав антител), метионин (сильный антиоксидант, хороший поставщик серы, инактивирует свободные радикалы), орнитин (</w:t>
      </w:r>
      <w:proofErr w:type="spellStart"/>
      <w:r w:rsidRPr="00FB3C74">
        <w:rPr>
          <w:rFonts w:ascii="Times New Roman" w:eastAsiaTheme="minorHAnsi" w:hAnsi="Times New Roman"/>
          <w:sz w:val="24"/>
          <w:szCs w:val="24"/>
        </w:rPr>
        <w:t>дезинтоксицирует</w:t>
      </w:r>
      <w:proofErr w:type="spellEnd"/>
      <w:r w:rsidRPr="00FB3C74">
        <w:rPr>
          <w:rFonts w:ascii="Times New Roman" w:eastAsiaTheme="minorHAnsi" w:hAnsi="Times New Roman"/>
          <w:sz w:val="24"/>
          <w:szCs w:val="24"/>
        </w:rPr>
        <w:t xml:space="preserve"> и восстанавливает печеночные клетки), </w:t>
      </w:r>
      <w:proofErr w:type="spellStart"/>
      <w:r w:rsidRPr="00FB3C74">
        <w:rPr>
          <w:rFonts w:ascii="Times New Roman" w:eastAsiaTheme="minorHAnsi" w:hAnsi="Times New Roman"/>
          <w:sz w:val="24"/>
          <w:szCs w:val="24"/>
        </w:rPr>
        <w:t>серин</w:t>
      </w:r>
      <w:proofErr w:type="spellEnd"/>
      <w:r w:rsidRPr="00FB3C74">
        <w:rPr>
          <w:rFonts w:ascii="Times New Roman" w:eastAsiaTheme="minorHAnsi" w:hAnsi="Times New Roman"/>
          <w:sz w:val="24"/>
          <w:szCs w:val="24"/>
        </w:rPr>
        <w:t xml:space="preserve"> (поддерживает иммунную систему в нормальном состоянии), треонин (способствует продукции антител). </w:t>
      </w:r>
    </w:p>
    <w:p w14:paraId="4833B84B"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3. Прочие условия: </w:t>
      </w:r>
    </w:p>
    <w:p w14:paraId="0331F96E"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Благоприятная обстановка по вирусам, грибкам и бактериям. Наличие повышенного бактериального фона поддерживает иммунитет в постоянном напряжении, истощая его. </w:t>
      </w:r>
    </w:p>
    <w:p w14:paraId="2F3A9ED2"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Достаточная кислотность желудочного сока, как естественного барьера от проникновения инфекции через желудочно-кишечный тракт. </w:t>
      </w:r>
    </w:p>
    <w:p w14:paraId="76EB980F"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Наличие полезной кишечной микрофлоры, принимающей участие в синтезе интерферона. </w:t>
      </w:r>
    </w:p>
    <w:p w14:paraId="47356A04" w14:textId="77777777" w:rsidR="00FB3C74" w:rsidRPr="00FB3C74" w:rsidRDefault="00FB3C74" w:rsidP="00FB3C74">
      <w:pPr>
        <w:spacing w:line="259" w:lineRule="auto"/>
        <w:rPr>
          <w:rFonts w:ascii="Times New Roman" w:eastAsiaTheme="minorHAnsi" w:hAnsi="Times New Roman"/>
          <w:sz w:val="24"/>
          <w:szCs w:val="24"/>
        </w:rPr>
      </w:pPr>
      <w:r w:rsidRPr="00FB3C74">
        <w:rPr>
          <w:rFonts w:ascii="Times New Roman" w:eastAsiaTheme="minorHAnsi" w:hAnsi="Times New Roman"/>
          <w:sz w:val="24"/>
          <w:szCs w:val="24"/>
        </w:rPr>
        <w:t xml:space="preserve">• Периодическое поступление природных средств, обладающих бактериостатической активностью (растительных антибиотиков, фитонцидов). Иммунная система нуждается в постоянном укреплении. </w:t>
      </w:r>
    </w:p>
    <w:p w14:paraId="6731D37B" w14:textId="6F25CEF7" w:rsidR="00725628" w:rsidRPr="00725628" w:rsidRDefault="00725628" w:rsidP="00FF26CB">
      <w:pPr>
        <w:spacing w:line="259" w:lineRule="auto"/>
        <w:jc w:val="center"/>
        <w:rPr>
          <w:rFonts w:ascii="Times New Roman" w:eastAsiaTheme="minorHAnsi" w:hAnsi="Times New Roman"/>
          <w:sz w:val="24"/>
          <w:szCs w:val="24"/>
        </w:rPr>
      </w:pPr>
      <w:r w:rsidRPr="00725628">
        <w:rPr>
          <w:rFonts w:ascii="Times New Roman" w:eastAsiaTheme="minorHAnsi" w:hAnsi="Times New Roman"/>
          <w:sz w:val="24"/>
          <w:szCs w:val="24"/>
        </w:rPr>
        <w:t>План ОРУ № 1.</w:t>
      </w:r>
    </w:p>
    <w:tbl>
      <w:tblPr>
        <w:tblStyle w:val="7"/>
        <w:tblW w:w="0" w:type="auto"/>
        <w:tblInd w:w="0" w:type="dxa"/>
        <w:tblLook w:val="04A0" w:firstRow="1" w:lastRow="0" w:firstColumn="1" w:lastColumn="0" w:noHBand="0" w:noVBand="1"/>
      </w:tblPr>
      <w:tblGrid>
        <w:gridCol w:w="562"/>
        <w:gridCol w:w="7230"/>
        <w:gridCol w:w="1553"/>
      </w:tblGrid>
      <w:tr w:rsidR="00725628" w:rsidRPr="00725628" w14:paraId="1DF8C95E" w14:textId="77777777" w:rsidTr="00E44F0A">
        <w:tc>
          <w:tcPr>
            <w:tcW w:w="562" w:type="dxa"/>
          </w:tcPr>
          <w:p w14:paraId="7D8B0745"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59A2F05B" w14:textId="77777777" w:rsidR="00725628" w:rsidRPr="00725628" w:rsidRDefault="00725628" w:rsidP="00725628">
            <w:pPr>
              <w:spacing w:after="150" w:line="300" w:lineRule="atLeast"/>
              <w:jc w:val="center"/>
              <w:rPr>
                <w:rFonts w:ascii="Times New Roman" w:eastAsia="Times New Roman" w:hAnsi="Times New Roman"/>
                <w:color w:val="000000"/>
                <w:sz w:val="24"/>
                <w:szCs w:val="24"/>
                <w:lang w:eastAsia="ru-RU"/>
              </w:rPr>
            </w:pPr>
            <w:r w:rsidRPr="00725628">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5AEBAA8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heme="minorHAnsi" w:hAnsi="Times New Roman"/>
                <w:sz w:val="24"/>
                <w:szCs w:val="24"/>
              </w:rPr>
              <w:t>Дозировка</w:t>
            </w:r>
          </w:p>
        </w:tc>
      </w:tr>
      <w:tr w:rsidR="00725628" w:rsidRPr="00725628" w14:paraId="7A0F90ED" w14:textId="77777777" w:rsidTr="00E44F0A">
        <w:tc>
          <w:tcPr>
            <w:tcW w:w="562" w:type="dxa"/>
          </w:tcPr>
          <w:p w14:paraId="6C51DEF5"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1</w:t>
            </w:r>
          </w:p>
        </w:tc>
        <w:tc>
          <w:tcPr>
            <w:tcW w:w="7230" w:type="dxa"/>
          </w:tcPr>
          <w:p w14:paraId="1BE3459B" w14:textId="77777777" w:rsidR="00725628" w:rsidRPr="00725628" w:rsidRDefault="00725628" w:rsidP="00725628">
            <w:pPr>
              <w:spacing w:line="240" w:lineRule="auto"/>
              <w:rPr>
                <w:rFonts w:ascii="Times New Roman" w:eastAsia="Times New Roman" w:hAnsi="Times New Roman"/>
                <w:color w:val="000000"/>
                <w:sz w:val="24"/>
                <w:szCs w:val="24"/>
                <w:lang w:eastAsia="ru-RU"/>
              </w:rPr>
            </w:pPr>
            <w:r w:rsidRPr="00725628">
              <w:rPr>
                <w:rFonts w:ascii="Times New Roman" w:eastAsiaTheme="minorHAnsi" w:hAnsi="Times New Roman"/>
                <w:sz w:val="24"/>
                <w:szCs w:val="24"/>
              </w:rPr>
              <w:t xml:space="preserve"> Бег на месте.</w:t>
            </w:r>
          </w:p>
        </w:tc>
        <w:tc>
          <w:tcPr>
            <w:tcW w:w="1553" w:type="dxa"/>
          </w:tcPr>
          <w:p w14:paraId="78F214A9"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20 мин.</w:t>
            </w:r>
          </w:p>
        </w:tc>
      </w:tr>
      <w:tr w:rsidR="00725628" w:rsidRPr="00725628" w14:paraId="4BA1CC37" w14:textId="77777777" w:rsidTr="00E44F0A">
        <w:tc>
          <w:tcPr>
            <w:tcW w:w="562" w:type="dxa"/>
          </w:tcPr>
          <w:p w14:paraId="4237C5EA"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2</w:t>
            </w:r>
          </w:p>
        </w:tc>
        <w:tc>
          <w:tcPr>
            <w:tcW w:w="7230" w:type="dxa"/>
          </w:tcPr>
          <w:p w14:paraId="70B0788C" w14:textId="77777777" w:rsidR="00725628" w:rsidRPr="00725628" w:rsidRDefault="00725628" w:rsidP="00725628">
            <w:pPr>
              <w:spacing w:line="240" w:lineRule="auto"/>
              <w:rPr>
                <w:rFonts w:ascii="Times New Roman" w:eastAsia="Times New Roman" w:hAnsi="Times New Roman"/>
                <w:color w:val="000000"/>
                <w:sz w:val="24"/>
                <w:szCs w:val="24"/>
                <w:lang w:eastAsia="ru-RU"/>
              </w:rPr>
            </w:pPr>
            <w:proofErr w:type="spellStart"/>
            <w:r w:rsidRPr="00725628">
              <w:rPr>
                <w:rFonts w:ascii="Times New Roman" w:eastAsiaTheme="minorHAnsi" w:hAnsi="Times New Roman"/>
                <w:sz w:val="24"/>
                <w:szCs w:val="24"/>
              </w:rPr>
              <w:t>И.п</w:t>
            </w:r>
            <w:proofErr w:type="spellEnd"/>
            <w:r w:rsidRPr="00725628">
              <w:rPr>
                <w:rFonts w:ascii="Times New Roman" w:eastAsiaTheme="minorHAnsi" w:hAnsi="Times New Roman"/>
                <w:sz w:val="24"/>
                <w:szCs w:val="24"/>
              </w:rPr>
              <w:t xml:space="preserve">. – О.с.1- руки в стороны, 2- руки вверх, 3- руки в стороны, 4- </w:t>
            </w:r>
            <w:proofErr w:type="spellStart"/>
            <w:r w:rsidRPr="00725628">
              <w:rPr>
                <w:rFonts w:ascii="Times New Roman" w:eastAsiaTheme="minorHAnsi" w:hAnsi="Times New Roman"/>
                <w:sz w:val="24"/>
                <w:szCs w:val="24"/>
              </w:rPr>
              <w:t>И.п</w:t>
            </w:r>
            <w:proofErr w:type="spellEnd"/>
            <w:r w:rsidRPr="00725628">
              <w:rPr>
                <w:rFonts w:ascii="Times New Roman" w:eastAsiaTheme="minorHAnsi" w:hAnsi="Times New Roman"/>
                <w:sz w:val="24"/>
                <w:szCs w:val="24"/>
              </w:rPr>
              <w:t>.</w:t>
            </w:r>
          </w:p>
        </w:tc>
        <w:tc>
          <w:tcPr>
            <w:tcW w:w="1553" w:type="dxa"/>
          </w:tcPr>
          <w:p w14:paraId="3D0D8B32"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3B1D1861" w14:textId="77777777" w:rsidTr="00E44F0A">
        <w:tc>
          <w:tcPr>
            <w:tcW w:w="562" w:type="dxa"/>
          </w:tcPr>
          <w:p w14:paraId="192425A9"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3</w:t>
            </w:r>
          </w:p>
        </w:tc>
        <w:tc>
          <w:tcPr>
            <w:tcW w:w="7230" w:type="dxa"/>
          </w:tcPr>
          <w:p w14:paraId="1AC58968"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w:t>
            </w:r>
          </w:p>
        </w:tc>
        <w:tc>
          <w:tcPr>
            <w:tcW w:w="1553" w:type="dxa"/>
          </w:tcPr>
          <w:p w14:paraId="2735196C"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3653912B" w14:textId="77777777" w:rsidTr="00E44F0A">
        <w:tc>
          <w:tcPr>
            <w:tcW w:w="562" w:type="dxa"/>
          </w:tcPr>
          <w:p w14:paraId="663D1A67"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lastRenderedPageBreak/>
              <w:t>4</w:t>
            </w:r>
          </w:p>
        </w:tc>
        <w:tc>
          <w:tcPr>
            <w:tcW w:w="7230" w:type="dxa"/>
          </w:tcPr>
          <w:p w14:paraId="512AC11A"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703EDA8F"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360DCDF1" w14:textId="77777777" w:rsidTr="00E44F0A">
        <w:tc>
          <w:tcPr>
            <w:tcW w:w="562" w:type="dxa"/>
          </w:tcPr>
          <w:p w14:paraId="3EF4E3C8"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5</w:t>
            </w:r>
          </w:p>
        </w:tc>
        <w:tc>
          <w:tcPr>
            <w:tcW w:w="7230" w:type="dxa"/>
          </w:tcPr>
          <w:p w14:paraId="53D33C3B"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69BA95B2"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50CE8A4F" w14:textId="77777777" w:rsidTr="00E44F0A">
        <w:tc>
          <w:tcPr>
            <w:tcW w:w="562" w:type="dxa"/>
          </w:tcPr>
          <w:p w14:paraId="4AA26F31"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6</w:t>
            </w:r>
          </w:p>
        </w:tc>
        <w:tc>
          <w:tcPr>
            <w:tcW w:w="7230" w:type="dxa"/>
          </w:tcPr>
          <w:p w14:paraId="54908011"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68E0124"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1EF772D8" w14:textId="77777777" w:rsidTr="00E44F0A">
        <w:tc>
          <w:tcPr>
            <w:tcW w:w="562" w:type="dxa"/>
          </w:tcPr>
          <w:p w14:paraId="1E9CD67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7</w:t>
            </w:r>
          </w:p>
        </w:tc>
        <w:tc>
          <w:tcPr>
            <w:tcW w:w="7230" w:type="dxa"/>
          </w:tcPr>
          <w:p w14:paraId="01DB4315"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53A93F8A"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547956FA" w14:textId="77777777" w:rsidTr="00E44F0A">
        <w:tc>
          <w:tcPr>
            <w:tcW w:w="562" w:type="dxa"/>
          </w:tcPr>
          <w:p w14:paraId="15FD8D8E"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w:t>
            </w:r>
          </w:p>
        </w:tc>
        <w:tc>
          <w:tcPr>
            <w:tcW w:w="7230" w:type="dxa"/>
          </w:tcPr>
          <w:p w14:paraId="3B2C4632"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w:t>
            </w:r>
          </w:p>
        </w:tc>
        <w:tc>
          <w:tcPr>
            <w:tcW w:w="1553" w:type="dxa"/>
          </w:tcPr>
          <w:p w14:paraId="2C8DBC3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035EC331" w14:textId="77777777" w:rsidTr="00E44F0A">
        <w:tc>
          <w:tcPr>
            <w:tcW w:w="562" w:type="dxa"/>
          </w:tcPr>
          <w:p w14:paraId="4E0A90FB"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9</w:t>
            </w:r>
          </w:p>
        </w:tc>
        <w:tc>
          <w:tcPr>
            <w:tcW w:w="7230" w:type="dxa"/>
          </w:tcPr>
          <w:p w14:paraId="0668D71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w:t>
            </w:r>
          </w:p>
        </w:tc>
        <w:tc>
          <w:tcPr>
            <w:tcW w:w="1553" w:type="dxa"/>
          </w:tcPr>
          <w:p w14:paraId="7F0F272C"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02864918" w14:textId="77777777" w:rsidTr="00E44F0A">
        <w:tc>
          <w:tcPr>
            <w:tcW w:w="562" w:type="dxa"/>
          </w:tcPr>
          <w:p w14:paraId="6572DA2F"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10</w:t>
            </w:r>
          </w:p>
        </w:tc>
        <w:tc>
          <w:tcPr>
            <w:tcW w:w="7230" w:type="dxa"/>
          </w:tcPr>
          <w:p w14:paraId="02291D7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присед на правой ноге, левая в сторону прямая.  1-3- наклон вперёд к прямой ноге, 4 – перенос центра тяжести на левую ногу.</w:t>
            </w:r>
          </w:p>
        </w:tc>
        <w:tc>
          <w:tcPr>
            <w:tcW w:w="1553" w:type="dxa"/>
          </w:tcPr>
          <w:p w14:paraId="7E5AF56D"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7359893A" w14:textId="77777777" w:rsidTr="00E44F0A">
        <w:tc>
          <w:tcPr>
            <w:tcW w:w="562" w:type="dxa"/>
          </w:tcPr>
          <w:p w14:paraId="74AED6E3"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11</w:t>
            </w:r>
          </w:p>
        </w:tc>
        <w:tc>
          <w:tcPr>
            <w:tcW w:w="7230" w:type="dxa"/>
          </w:tcPr>
          <w:p w14:paraId="7276B302"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 xml:space="preserve">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4EBE3DE6"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64267137" w14:textId="77777777" w:rsidTr="00E44F0A">
        <w:tc>
          <w:tcPr>
            <w:tcW w:w="562" w:type="dxa"/>
          </w:tcPr>
          <w:p w14:paraId="4CF26CC2"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12</w:t>
            </w:r>
          </w:p>
        </w:tc>
        <w:tc>
          <w:tcPr>
            <w:tcW w:w="7230" w:type="dxa"/>
          </w:tcPr>
          <w:p w14:paraId="0B431D88"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3 – мах левой ногой к правой ноге, 4 – И.П.</w:t>
            </w:r>
          </w:p>
        </w:tc>
        <w:tc>
          <w:tcPr>
            <w:tcW w:w="1553" w:type="dxa"/>
          </w:tcPr>
          <w:p w14:paraId="28D08FB9"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r w:rsidR="00725628" w:rsidRPr="00725628" w14:paraId="188CB1EB" w14:textId="77777777" w:rsidTr="00E44F0A">
        <w:tc>
          <w:tcPr>
            <w:tcW w:w="562" w:type="dxa"/>
          </w:tcPr>
          <w:p w14:paraId="31D22FFC"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13</w:t>
            </w:r>
          </w:p>
        </w:tc>
        <w:tc>
          <w:tcPr>
            <w:tcW w:w="7230" w:type="dxa"/>
          </w:tcPr>
          <w:p w14:paraId="6787AAB0"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roofErr w:type="spellStart"/>
            <w:r w:rsidRPr="00725628">
              <w:rPr>
                <w:rFonts w:ascii="Times New Roman" w:eastAsia="Times New Roman" w:hAnsi="Times New Roman"/>
                <w:color w:val="000000"/>
                <w:sz w:val="24"/>
                <w:szCs w:val="24"/>
                <w:lang w:eastAsia="ru-RU"/>
              </w:rPr>
              <w:t>И.п</w:t>
            </w:r>
            <w:proofErr w:type="spellEnd"/>
            <w:r w:rsidRPr="00725628">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5AAC2177"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r w:rsidRPr="00725628">
              <w:rPr>
                <w:rFonts w:ascii="Times New Roman" w:eastAsia="Times New Roman" w:hAnsi="Times New Roman"/>
                <w:color w:val="000000"/>
                <w:sz w:val="24"/>
                <w:szCs w:val="24"/>
                <w:lang w:eastAsia="ru-RU"/>
              </w:rPr>
              <w:t>8-10 раз.</w:t>
            </w:r>
          </w:p>
        </w:tc>
      </w:tr>
    </w:tbl>
    <w:p w14:paraId="6892361F" w14:textId="77777777" w:rsidR="00725628" w:rsidRPr="00725628" w:rsidRDefault="00725628" w:rsidP="00725628">
      <w:pPr>
        <w:spacing w:after="150" w:line="300" w:lineRule="atLeast"/>
        <w:rPr>
          <w:rFonts w:ascii="Times New Roman" w:eastAsia="Times New Roman" w:hAnsi="Times New Roman"/>
          <w:color w:val="000000"/>
          <w:sz w:val="24"/>
          <w:szCs w:val="24"/>
          <w:lang w:eastAsia="ru-RU"/>
        </w:rPr>
      </w:pPr>
    </w:p>
    <w:p w14:paraId="3D0B9860"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1" w:name="Разрешенные_лекарственные"/>
      <w:r w:rsidRPr="008C3CBB">
        <w:rPr>
          <w:rFonts w:ascii="Times New Roman" w:eastAsia="Times New Roman" w:hAnsi="Times New Roman"/>
          <w:b/>
          <w:bCs/>
          <w:sz w:val="24"/>
          <w:szCs w:val="24"/>
          <w:lang w:eastAsia="ru-RU"/>
        </w:rPr>
        <w:t>Разрешенные лекарственные</w:t>
      </w:r>
      <w:bookmarkEnd w:id="1"/>
      <w:r w:rsidRPr="008C3CBB">
        <w:rPr>
          <w:rFonts w:ascii="Times New Roman" w:eastAsia="Times New Roman" w:hAnsi="Times New Roman"/>
          <w:b/>
          <w:bCs/>
          <w:sz w:val="24"/>
          <w:szCs w:val="24"/>
          <w:lang w:eastAsia="ru-RU"/>
        </w:rPr>
        <w:t> средства - в помощь культуристам и штангистам.</w:t>
      </w:r>
    </w:p>
    <w:p w14:paraId="00E15FAA"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6" w:anchor="Разрешенные лекарственные" w:history="1">
        <w:r w:rsidR="008C3CBB" w:rsidRPr="008C3CBB">
          <w:rPr>
            <w:rFonts w:ascii="Times New Roman" w:eastAsia="Times New Roman" w:hAnsi="Times New Roman"/>
            <w:sz w:val="24"/>
            <w:szCs w:val="24"/>
            <w:lang w:eastAsia="ru-RU"/>
          </w:rPr>
          <w:t>Разрешенные лекарственные средства - в помощь культуристам и штангистам.</w:t>
        </w:r>
      </w:hyperlink>
    </w:p>
    <w:p w14:paraId="611FA67E"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7" w:anchor="Аминокислотные препараты" w:history="1">
        <w:r w:rsidR="008C3CBB" w:rsidRPr="008C3CBB">
          <w:rPr>
            <w:rFonts w:ascii="Times New Roman" w:eastAsia="Times New Roman" w:hAnsi="Times New Roman"/>
            <w:sz w:val="24"/>
            <w:szCs w:val="24"/>
            <w:lang w:eastAsia="ru-RU"/>
          </w:rPr>
          <w:t>Аминокислотные препараты и белковые продукты повышенной биологической ценности.</w:t>
        </w:r>
      </w:hyperlink>
    </w:p>
    <w:p w14:paraId="16431049"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8" w:anchor="Витамины." w:history="1">
        <w:r w:rsidR="008C3CBB" w:rsidRPr="008C3CBB">
          <w:rPr>
            <w:rFonts w:ascii="Times New Roman" w:eastAsia="Times New Roman" w:hAnsi="Times New Roman"/>
            <w:sz w:val="24"/>
            <w:szCs w:val="24"/>
            <w:lang w:eastAsia="ru-RU"/>
          </w:rPr>
          <w:t>Витамины.</w:t>
        </w:r>
      </w:hyperlink>
    </w:p>
    <w:p w14:paraId="25D47DAA"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9" w:anchor="Анаболизирующие средства" w:history="1">
        <w:proofErr w:type="spellStart"/>
        <w:r w:rsidR="008C3CBB" w:rsidRPr="008C3CBB">
          <w:rPr>
            <w:rFonts w:ascii="Times New Roman" w:eastAsia="Times New Roman" w:hAnsi="Times New Roman"/>
            <w:sz w:val="24"/>
            <w:szCs w:val="24"/>
            <w:lang w:eastAsia="ru-RU"/>
          </w:rPr>
          <w:t>Анаболизирующие</w:t>
        </w:r>
        <w:proofErr w:type="spellEnd"/>
        <w:r w:rsidR="008C3CBB" w:rsidRPr="008C3CBB">
          <w:rPr>
            <w:rFonts w:ascii="Times New Roman" w:eastAsia="Times New Roman" w:hAnsi="Times New Roman"/>
            <w:sz w:val="24"/>
            <w:szCs w:val="24"/>
            <w:lang w:eastAsia="ru-RU"/>
          </w:rPr>
          <w:t xml:space="preserve"> средства</w:t>
        </w:r>
      </w:hyperlink>
    </w:p>
    <w:p w14:paraId="63E59EA0"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10" w:anchor="Гепатопротекторы" w:history="1">
        <w:r w:rsidR="008C3CBB" w:rsidRPr="008C3CBB">
          <w:rPr>
            <w:rFonts w:ascii="Times New Roman" w:eastAsia="Times New Roman" w:hAnsi="Times New Roman"/>
            <w:sz w:val="24"/>
            <w:szCs w:val="24"/>
            <w:lang w:eastAsia="ru-RU"/>
          </w:rPr>
          <w:t>Гепатопротекторы и желчегонные средства.</w:t>
        </w:r>
      </w:hyperlink>
    </w:p>
    <w:p w14:paraId="7B033EFB"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11" w:anchor="Стимуляторы капилярного" w:history="1">
        <w:r w:rsidR="008C3CBB" w:rsidRPr="008C3CBB">
          <w:rPr>
            <w:rFonts w:ascii="Times New Roman" w:eastAsia="Times New Roman" w:hAnsi="Times New Roman"/>
            <w:sz w:val="24"/>
            <w:szCs w:val="24"/>
            <w:lang w:eastAsia="ru-RU"/>
          </w:rPr>
          <w:t xml:space="preserve">Стимуляторы </w:t>
        </w:r>
        <w:proofErr w:type="spellStart"/>
        <w:r w:rsidR="008C3CBB" w:rsidRPr="008C3CBB">
          <w:rPr>
            <w:rFonts w:ascii="Times New Roman" w:eastAsia="Times New Roman" w:hAnsi="Times New Roman"/>
            <w:sz w:val="24"/>
            <w:szCs w:val="24"/>
            <w:lang w:eastAsia="ru-RU"/>
          </w:rPr>
          <w:t>капилярного</w:t>
        </w:r>
        <w:proofErr w:type="spellEnd"/>
        <w:r w:rsidR="008C3CBB" w:rsidRPr="008C3CBB">
          <w:rPr>
            <w:rFonts w:ascii="Times New Roman" w:eastAsia="Times New Roman" w:hAnsi="Times New Roman"/>
            <w:sz w:val="24"/>
            <w:szCs w:val="24"/>
            <w:lang w:eastAsia="ru-RU"/>
          </w:rPr>
          <w:t xml:space="preserve"> кровообращения. </w:t>
        </w:r>
        <w:proofErr w:type="spellStart"/>
        <w:r w:rsidR="008C3CBB" w:rsidRPr="008C3CBB">
          <w:rPr>
            <w:rFonts w:ascii="Times New Roman" w:eastAsia="Times New Roman" w:hAnsi="Times New Roman"/>
            <w:sz w:val="24"/>
            <w:szCs w:val="24"/>
            <w:lang w:eastAsia="ru-RU"/>
          </w:rPr>
          <w:t>Гемостимуляторы</w:t>
        </w:r>
        <w:proofErr w:type="spellEnd"/>
        <w:r w:rsidR="008C3CBB" w:rsidRPr="008C3CBB">
          <w:rPr>
            <w:rFonts w:ascii="Times New Roman" w:eastAsia="Times New Roman" w:hAnsi="Times New Roman"/>
            <w:sz w:val="24"/>
            <w:szCs w:val="24"/>
            <w:lang w:eastAsia="ru-RU"/>
          </w:rPr>
          <w:t>.</w:t>
        </w:r>
      </w:hyperlink>
    </w:p>
    <w:p w14:paraId="469421BD" w14:textId="77777777" w:rsidR="008C3CBB" w:rsidRPr="008C3CBB" w:rsidRDefault="00CE7C5C" w:rsidP="008C3CBB">
      <w:pPr>
        <w:numPr>
          <w:ilvl w:val="0"/>
          <w:numId w:val="1"/>
        </w:numPr>
        <w:shd w:val="clear" w:color="auto" w:fill="FFFFFF"/>
        <w:spacing w:before="100" w:beforeAutospacing="1" w:after="100" w:afterAutospacing="1" w:line="240" w:lineRule="auto"/>
        <w:rPr>
          <w:rFonts w:ascii="Times New Roman" w:eastAsia="Times New Roman" w:hAnsi="Times New Roman"/>
          <w:sz w:val="24"/>
          <w:szCs w:val="24"/>
          <w:lang w:eastAsia="ru-RU"/>
        </w:rPr>
      </w:pPr>
      <w:hyperlink r:id="rId12" w:anchor="Иммунокорректирующие" w:history="1">
        <w:proofErr w:type="spellStart"/>
        <w:r w:rsidR="008C3CBB" w:rsidRPr="008C3CBB">
          <w:rPr>
            <w:rFonts w:ascii="Times New Roman" w:eastAsia="Times New Roman" w:hAnsi="Times New Roman"/>
            <w:sz w:val="24"/>
            <w:szCs w:val="24"/>
            <w:lang w:eastAsia="ru-RU"/>
          </w:rPr>
          <w:t>Иммуно</w:t>
        </w:r>
        <w:proofErr w:type="spellEnd"/>
        <w:r w:rsidR="008C3CBB" w:rsidRPr="008C3CBB">
          <w:rPr>
            <w:rFonts w:ascii="Times New Roman" w:eastAsia="Times New Roman" w:hAnsi="Times New Roman"/>
            <w:sz w:val="24"/>
            <w:szCs w:val="24"/>
            <w:lang w:eastAsia="ru-RU"/>
          </w:rPr>
          <w:t>-корректирующие средства.</w:t>
        </w:r>
      </w:hyperlink>
    </w:p>
    <w:p w14:paraId="3BDF218F" w14:textId="77777777" w:rsidR="008C3CBB" w:rsidRPr="008C3CBB" w:rsidRDefault="00CE7C5C" w:rsidP="008C3CBB">
      <w:pPr>
        <w:shd w:val="clear" w:color="auto" w:fill="FFFFFF"/>
        <w:spacing w:before="96" w:after="264" w:line="240" w:lineRule="auto"/>
        <w:jc w:val="both"/>
        <w:rPr>
          <w:rFonts w:ascii="Times New Roman" w:eastAsia="Times New Roman" w:hAnsi="Times New Roman"/>
          <w:sz w:val="24"/>
          <w:szCs w:val="24"/>
          <w:lang w:eastAsia="ru-RU"/>
        </w:rPr>
      </w:pPr>
      <w:hyperlink r:id="rId13" w:anchor="Адаптогены растительного" w:history="1">
        <w:r w:rsidR="008C3CBB" w:rsidRPr="008C3CBB">
          <w:rPr>
            <w:rFonts w:ascii="Times New Roman" w:eastAsia="Times New Roman" w:hAnsi="Times New Roman"/>
            <w:sz w:val="24"/>
            <w:szCs w:val="24"/>
            <w:lang w:eastAsia="ru-RU"/>
          </w:rPr>
          <w:t>Адаптогены растительного и животного происхождения.</w:t>
        </w:r>
      </w:hyperlink>
    </w:p>
    <w:p w14:paraId="7A1732E1"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Вы, наверное, заметили, что после определенных успехов, когда нагрузки удавалось с легкостью наращивать, а мышцы заметно увеличивались в размерах, наступило тяжелое время. "Мышечная радость" уже не доставляет удовольствия. Добавить в нагрузке удается уже исключительно за счет собранной в кулак воли. Вы с трудом можете заставить себя выполнять тот объем упражнений, который еще преодолевался, казалось бы, с легкостью и </w:t>
      </w:r>
      <w:r w:rsidRPr="008C3CBB">
        <w:rPr>
          <w:rFonts w:ascii="Times New Roman" w:eastAsia="Times New Roman" w:hAnsi="Times New Roman"/>
          <w:sz w:val="24"/>
          <w:szCs w:val="24"/>
          <w:lang w:eastAsia="ru-RU"/>
        </w:rPr>
        <w:lastRenderedPageBreak/>
        <w:t>даже с удовольствием. Соответственно с этим существенно замедляется рост поперечных мышц.</w:t>
      </w:r>
    </w:p>
    <w:p w14:paraId="6707C9F6"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Дело здесь в том, что естественные возможности организма человека к адаптации (приспособлению) к физическим нагрузкам </w:t>
      </w:r>
      <w:proofErr w:type="spellStart"/>
      <w:r w:rsidRPr="008C3CBB">
        <w:rPr>
          <w:rFonts w:ascii="Times New Roman" w:eastAsia="Times New Roman" w:hAnsi="Times New Roman"/>
          <w:sz w:val="24"/>
          <w:szCs w:val="24"/>
          <w:lang w:eastAsia="ru-RU"/>
        </w:rPr>
        <w:t>небезграничны</w:t>
      </w:r>
      <w:proofErr w:type="spellEnd"/>
      <w:r w:rsidRPr="008C3CBB">
        <w:rPr>
          <w:rFonts w:ascii="Times New Roman" w:eastAsia="Times New Roman" w:hAnsi="Times New Roman"/>
          <w:sz w:val="24"/>
          <w:szCs w:val="24"/>
          <w:lang w:eastAsia="ru-RU"/>
        </w:rPr>
        <w:t xml:space="preserve">. Потребность тела в мышечных усилиях сочетается с одновременным стремлением к отдыху, расслаблению. А построить настоящие мышцы можно только за счет серьезной работы над собой, больших объемов и интенсивности нагрузки </w:t>
      </w:r>
      <w:proofErr w:type="gramStart"/>
      <w:r w:rsidRPr="008C3CBB">
        <w:rPr>
          <w:rFonts w:ascii="Times New Roman" w:eastAsia="Times New Roman" w:hAnsi="Times New Roman"/>
          <w:sz w:val="24"/>
          <w:szCs w:val="24"/>
          <w:lang w:eastAsia="ru-RU"/>
        </w:rPr>
        <w:t>-это</w:t>
      </w:r>
      <w:proofErr w:type="gramEnd"/>
      <w:r w:rsidRPr="008C3CBB">
        <w:rPr>
          <w:rFonts w:ascii="Times New Roman" w:eastAsia="Times New Roman" w:hAnsi="Times New Roman"/>
          <w:sz w:val="24"/>
          <w:szCs w:val="24"/>
          <w:lang w:eastAsia="ru-RU"/>
        </w:rPr>
        <w:t xml:space="preserve"> отнюдь не физкультура для собственного удовольствия, для мышечного комфорта. Основное, что надо уяснить здесь культуристу, это что увеличивать нагрузки после определенного уровня можно только сочетая их с качественным восстановлением. Естественного восстановления работоспособности мышц (наступающего просто при отдыхе, сне) при серьезных занятиях тяжелой атлетикой, атлетической гимнастикой, гиревым спортом и другими скоростно-силовыми видами спорта явно недостаточно.</w:t>
      </w:r>
    </w:p>
    <w:p w14:paraId="30DBD5AF" w14:textId="3F1C3C91"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Рассмотрим теперь те специальные методы и средства ускорения восстановления организма, которые могут быть рекомендованы в силовых дисциплинах, в особенности </w:t>
      </w:r>
      <w:r w:rsidR="006F0518" w:rsidRPr="00B223F9">
        <w:rPr>
          <w:rFonts w:ascii="Times New Roman" w:eastAsia="Times New Roman" w:hAnsi="Times New Roman"/>
          <w:sz w:val="24"/>
          <w:szCs w:val="24"/>
          <w:lang w:eastAsia="ru-RU"/>
        </w:rPr>
        <w:t>штангистам</w:t>
      </w:r>
      <w:r w:rsidRPr="008C3CBB">
        <w:rPr>
          <w:rFonts w:ascii="Times New Roman" w:eastAsia="Times New Roman" w:hAnsi="Times New Roman"/>
          <w:sz w:val="24"/>
          <w:szCs w:val="24"/>
          <w:lang w:eastAsia="ru-RU"/>
        </w:rPr>
        <w:t>.</w:t>
      </w:r>
    </w:p>
    <w:p w14:paraId="7CA162F4"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1. Во-первых, это правильная, рациональная организация тренировочного процесса. Это научно обоснованное чередование втягивающих, развивающих и поддерживающих нагрузок, оптимальное сочетание объемов и интенсивности нагрузок. Методика тренировки в атлетической гимнастике является специальным предметом, который мы не будем рассматривать. Здесь нужно только подчеркнуть, что этот фактор является основным, определяющим успех всех остальных методов ускорения восстановления.</w:t>
      </w:r>
    </w:p>
    <w:p w14:paraId="565E1650"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2. Большим подспорьем атлетам силовой направленности в стимуляции естественных адаптационных возможностей организма являются целенаправленные физиотерапевтические методы ускорения восстановления. Это массаж, электростимуляция мышц, иглоукалывание (</w:t>
      </w:r>
      <w:proofErr w:type="spellStart"/>
      <w:r w:rsidRPr="008C3CBB">
        <w:rPr>
          <w:rFonts w:ascii="Times New Roman" w:eastAsia="Times New Roman" w:hAnsi="Times New Roman"/>
          <w:sz w:val="24"/>
          <w:szCs w:val="24"/>
          <w:lang w:eastAsia="ru-RU"/>
        </w:rPr>
        <w:t>аку-пунктура</w:t>
      </w:r>
      <w:proofErr w:type="spellEnd"/>
      <w:r w:rsidRPr="008C3CBB">
        <w:rPr>
          <w:rFonts w:ascii="Times New Roman" w:eastAsia="Times New Roman" w:hAnsi="Times New Roman"/>
          <w:sz w:val="24"/>
          <w:szCs w:val="24"/>
          <w:lang w:eastAsia="ru-RU"/>
        </w:rPr>
        <w:t xml:space="preserve">), бальнеологические методы ускорения восстановления (различные ванны, души, грязи и т. </w:t>
      </w:r>
      <w:proofErr w:type="gramStart"/>
      <w:r w:rsidRPr="008C3CBB">
        <w:rPr>
          <w:rFonts w:ascii="Times New Roman" w:eastAsia="Times New Roman" w:hAnsi="Times New Roman"/>
          <w:sz w:val="24"/>
          <w:szCs w:val="24"/>
          <w:lang w:eastAsia="ru-RU"/>
        </w:rPr>
        <w:t>п. )</w:t>
      </w:r>
      <w:proofErr w:type="gramEnd"/>
      <w:r w:rsidRPr="008C3CBB">
        <w:rPr>
          <w:rFonts w:ascii="Times New Roman" w:eastAsia="Times New Roman" w:hAnsi="Times New Roman"/>
          <w:sz w:val="24"/>
          <w:szCs w:val="24"/>
          <w:lang w:eastAsia="ru-RU"/>
        </w:rPr>
        <w:t>. Все эти средства при их грамотном применении могут оказать неоценимую услугу любителям атлетической гимнастики, помогая снять напряжение после занятий, расслабиться, способствуя полноценному восстановлению мышц. В результате, полностью восстановленный организм может на следующий день переносить необходимые тренировочные нагрузки. Все эти методы в настоящем пособии только упоминаются нами, и должны стать предметом специального рассмотрения.</w:t>
      </w:r>
    </w:p>
    <w:p w14:paraId="728AD5A6"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Существующее значение для атлетов могут приобретать такие специфические методы управления собственным телом, совершенствования техники самоконтроля и ускорения восстановления, как различные психофизиологические, психологические, психотерапевтические приемы: аутогенная тренировка, ситуационный тренинг, гипноз и др. Овладение всем этим арсеналом может оказать вам значительную помощь и поддержку, если вы всерьез хотите достичь заметных успехов в деле строительства собственных мышц.</w:t>
      </w:r>
    </w:p>
    <w:p w14:paraId="5333324C" w14:textId="43EF5621"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Однако, основными, наиболее мощными средствами помощи организму при изнурительных тренировках у культуристов являются все-таки два других метода ускорения восстановления при физических нагрузках. Без включения их в той или иной мере в свой арсенал не может обойтись ни один любитель атлетической гимнастики или штангист. Это, во-первых, применение разрешенных (не являющихся допингами) фармакологических препаратов, и, во-вторых, прием специализированных пищевых продуктов, так называемых продуктов повышенной биологической ценности (ППБЦ). На </w:t>
      </w:r>
      <w:r w:rsidRPr="008C3CBB">
        <w:rPr>
          <w:rFonts w:ascii="Times New Roman" w:eastAsia="Times New Roman" w:hAnsi="Times New Roman"/>
          <w:sz w:val="24"/>
          <w:szCs w:val="24"/>
          <w:lang w:eastAsia="ru-RU"/>
        </w:rPr>
        <w:lastRenderedPageBreak/>
        <w:t>вопросах использования этих не имеющих негативных побочных эффектов средств мы и остановимся подробнее.</w:t>
      </w:r>
    </w:p>
    <w:p w14:paraId="6E1D6426" w14:textId="50CB1AEA"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Общая классификация рекомендуемых при занятиях атлетической гимнастикой и тяжелой атлетикой препаратов выглядит следующим образом:</w:t>
      </w:r>
    </w:p>
    <w:p w14:paraId="7897FE23"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1. Аминокислотные препараты и белковые продукты повышенной биологической ценности.</w:t>
      </w:r>
    </w:p>
    <w:p w14:paraId="79FD7A20"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2. Витамины.</w:t>
      </w:r>
    </w:p>
    <w:p w14:paraId="0C430FBF"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 xml:space="preserve">3. </w:t>
      </w:r>
      <w:proofErr w:type="spellStart"/>
      <w:r w:rsidRPr="008C3CBB">
        <w:rPr>
          <w:rFonts w:ascii="Times New Roman" w:eastAsia="Times New Roman" w:hAnsi="Times New Roman"/>
          <w:i/>
          <w:iCs/>
          <w:sz w:val="24"/>
          <w:szCs w:val="24"/>
          <w:lang w:eastAsia="ru-RU"/>
        </w:rPr>
        <w:t>Анаболизи-рующие</w:t>
      </w:r>
      <w:proofErr w:type="spellEnd"/>
      <w:r w:rsidRPr="008C3CBB">
        <w:rPr>
          <w:rFonts w:ascii="Times New Roman" w:eastAsia="Times New Roman" w:hAnsi="Times New Roman"/>
          <w:i/>
          <w:iCs/>
          <w:sz w:val="24"/>
          <w:szCs w:val="24"/>
          <w:lang w:eastAsia="ru-RU"/>
        </w:rPr>
        <w:t xml:space="preserve"> средства.</w:t>
      </w:r>
    </w:p>
    <w:p w14:paraId="03BFB814"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 xml:space="preserve">4. </w:t>
      </w:r>
      <w:proofErr w:type="spellStart"/>
      <w:r w:rsidRPr="008C3CBB">
        <w:rPr>
          <w:rFonts w:ascii="Times New Roman" w:eastAsia="Times New Roman" w:hAnsi="Times New Roman"/>
          <w:i/>
          <w:iCs/>
          <w:sz w:val="24"/>
          <w:szCs w:val="24"/>
          <w:lang w:eastAsia="ru-RU"/>
        </w:rPr>
        <w:t>Гипатопро-текторы</w:t>
      </w:r>
      <w:proofErr w:type="spellEnd"/>
      <w:r w:rsidRPr="008C3CBB">
        <w:rPr>
          <w:rFonts w:ascii="Times New Roman" w:eastAsia="Times New Roman" w:hAnsi="Times New Roman"/>
          <w:i/>
          <w:iCs/>
          <w:sz w:val="24"/>
          <w:szCs w:val="24"/>
          <w:lang w:eastAsia="ru-RU"/>
        </w:rPr>
        <w:t xml:space="preserve"> и желчегонные средства.</w:t>
      </w:r>
    </w:p>
    <w:p w14:paraId="6D0598C0"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 xml:space="preserve">5. Стимуляторы </w:t>
      </w:r>
      <w:proofErr w:type="spellStart"/>
      <w:r w:rsidRPr="008C3CBB">
        <w:rPr>
          <w:rFonts w:ascii="Times New Roman" w:eastAsia="Times New Roman" w:hAnsi="Times New Roman"/>
          <w:i/>
          <w:iCs/>
          <w:sz w:val="24"/>
          <w:szCs w:val="24"/>
          <w:lang w:eastAsia="ru-RU"/>
        </w:rPr>
        <w:t>капилярного</w:t>
      </w:r>
      <w:proofErr w:type="spellEnd"/>
      <w:r w:rsidRPr="008C3CBB">
        <w:rPr>
          <w:rFonts w:ascii="Times New Roman" w:eastAsia="Times New Roman" w:hAnsi="Times New Roman"/>
          <w:i/>
          <w:iCs/>
          <w:sz w:val="24"/>
          <w:szCs w:val="24"/>
          <w:lang w:eastAsia="ru-RU"/>
        </w:rPr>
        <w:t xml:space="preserve"> кровообращения и </w:t>
      </w:r>
      <w:proofErr w:type="spellStart"/>
      <w:r w:rsidRPr="008C3CBB">
        <w:rPr>
          <w:rFonts w:ascii="Times New Roman" w:eastAsia="Times New Roman" w:hAnsi="Times New Roman"/>
          <w:i/>
          <w:iCs/>
          <w:sz w:val="24"/>
          <w:szCs w:val="24"/>
          <w:lang w:eastAsia="ru-RU"/>
        </w:rPr>
        <w:t>гемостимуляторы</w:t>
      </w:r>
      <w:proofErr w:type="spellEnd"/>
      <w:r w:rsidRPr="008C3CBB">
        <w:rPr>
          <w:rFonts w:ascii="Times New Roman" w:eastAsia="Times New Roman" w:hAnsi="Times New Roman"/>
          <w:i/>
          <w:iCs/>
          <w:sz w:val="24"/>
          <w:szCs w:val="24"/>
          <w:lang w:eastAsia="ru-RU"/>
        </w:rPr>
        <w:t>.</w:t>
      </w:r>
    </w:p>
    <w:p w14:paraId="0AC1F484"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 xml:space="preserve">6. </w:t>
      </w:r>
      <w:proofErr w:type="spellStart"/>
      <w:r w:rsidRPr="008C3CBB">
        <w:rPr>
          <w:rFonts w:ascii="Times New Roman" w:eastAsia="Times New Roman" w:hAnsi="Times New Roman"/>
          <w:i/>
          <w:iCs/>
          <w:sz w:val="24"/>
          <w:szCs w:val="24"/>
          <w:lang w:eastAsia="ru-RU"/>
        </w:rPr>
        <w:t>Иммунокор-ректирующие</w:t>
      </w:r>
      <w:proofErr w:type="spellEnd"/>
      <w:r w:rsidRPr="008C3CBB">
        <w:rPr>
          <w:rFonts w:ascii="Times New Roman" w:eastAsia="Times New Roman" w:hAnsi="Times New Roman"/>
          <w:i/>
          <w:iCs/>
          <w:sz w:val="24"/>
          <w:szCs w:val="24"/>
          <w:lang w:eastAsia="ru-RU"/>
        </w:rPr>
        <w:t xml:space="preserve"> средства.</w:t>
      </w:r>
    </w:p>
    <w:p w14:paraId="4DCE1BAF" w14:textId="77777777" w:rsidR="008C3CBB" w:rsidRPr="008C3CBB" w:rsidRDefault="008C3CBB" w:rsidP="008C3CBB">
      <w:pPr>
        <w:shd w:val="clear" w:color="auto" w:fill="FFFFFF"/>
        <w:spacing w:before="96" w:after="264" w:line="240" w:lineRule="auto"/>
        <w:rPr>
          <w:rFonts w:ascii="Times New Roman" w:eastAsia="Times New Roman" w:hAnsi="Times New Roman"/>
          <w:sz w:val="24"/>
          <w:szCs w:val="24"/>
          <w:lang w:eastAsia="ru-RU"/>
        </w:rPr>
      </w:pPr>
      <w:r w:rsidRPr="008C3CBB">
        <w:rPr>
          <w:rFonts w:ascii="Times New Roman" w:eastAsia="Times New Roman" w:hAnsi="Times New Roman"/>
          <w:i/>
          <w:iCs/>
          <w:sz w:val="24"/>
          <w:szCs w:val="24"/>
          <w:lang w:eastAsia="ru-RU"/>
        </w:rPr>
        <w:t xml:space="preserve">7. </w:t>
      </w:r>
      <w:proofErr w:type="spellStart"/>
      <w:r w:rsidRPr="008C3CBB">
        <w:rPr>
          <w:rFonts w:ascii="Times New Roman" w:eastAsia="Times New Roman" w:hAnsi="Times New Roman"/>
          <w:i/>
          <w:iCs/>
          <w:sz w:val="24"/>
          <w:szCs w:val="24"/>
          <w:lang w:eastAsia="ru-RU"/>
        </w:rPr>
        <w:t>Адаптогенты</w:t>
      </w:r>
      <w:proofErr w:type="spellEnd"/>
      <w:r w:rsidRPr="008C3CBB">
        <w:rPr>
          <w:rFonts w:ascii="Times New Roman" w:eastAsia="Times New Roman" w:hAnsi="Times New Roman"/>
          <w:i/>
          <w:iCs/>
          <w:sz w:val="24"/>
          <w:szCs w:val="24"/>
          <w:lang w:eastAsia="ru-RU"/>
        </w:rPr>
        <w:t xml:space="preserve"> растительного и животного происхождения.</w:t>
      </w:r>
    </w:p>
    <w:p w14:paraId="7708D719"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2" w:name="Аминокислотные_препараты"/>
      <w:r w:rsidRPr="008C3CBB">
        <w:rPr>
          <w:rFonts w:ascii="Times New Roman" w:eastAsia="Times New Roman" w:hAnsi="Times New Roman"/>
          <w:b/>
          <w:bCs/>
          <w:sz w:val="24"/>
          <w:szCs w:val="24"/>
          <w:lang w:eastAsia="ru-RU"/>
        </w:rPr>
        <w:t>Аминокислотные препараты</w:t>
      </w:r>
      <w:bookmarkEnd w:id="2"/>
      <w:r w:rsidRPr="008C3CBB">
        <w:rPr>
          <w:rFonts w:ascii="Times New Roman" w:eastAsia="Times New Roman" w:hAnsi="Times New Roman"/>
          <w:b/>
          <w:bCs/>
          <w:sz w:val="24"/>
          <w:szCs w:val="24"/>
          <w:lang w:eastAsia="ru-RU"/>
        </w:rPr>
        <w:t> и белковые продукты повышенной биологической ценности.</w:t>
      </w:r>
    </w:p>
    <w:p w14:paraId="2930C1B6" w14:textId="55E1C516"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Белки являются основным строительным материалом мышечной ткани. Структурными компонентами белков ("Кирпичиками", из которых построены белки) являются аминокислоты. Поступающие с пищей белки распадаются в желудке и кишечнике до отдельных аминокислот, которые всасываются в кровь. В органах из приносимых кровью аминокислот синтезируются белки. Всего в белках животных и человека присутствуют около 20 различных аминокислот. Большая часть из них является незаменимыми, т. е. они не могут синтезироваться в организме, и должны поступать с пищей.</w:t>
      </w:r>
    </w:p>
    <w:p w14:paraId="4E841EAF"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Богатыми белками продуктами являются: мясо, рыба, творог, орехи, бобовые, а также блюда из них. При атлетической (силовой) подготовке спортсменов, в особенности при занятиях атлетической гимнастикой, помимо белков пищи требуется дополнительное поступление белков в организм. Следует также учесть то обстоятельство, что применяемые обычно в нашей стране продукты довольно низкого качества. Кроме того, в силу экономических причин и исторически сложившихся традиций наш рацион питания имеет структуру, весьма далекую от оптимальной. Типичная диета в СССР содержит 45% углеводов, 10% белка и 45% жира, при том, что для занимающихся атлетизмом рекомендован рацион, состоящий из 62% углеводов, 20%белка и 18% жира. Некоторые из аминокислот имеются в аптечной сети в виде препаратов (</w:t>
      </w:r>
      <w:proofErr w:type="spellStart"/>
      <w:r w:rsidRPr="008C3CBB">
        <w:rPr>
          <w:rFonts w:ascii="Times New Roman" w:eastAsia="Times New Roman" w:hAnsi="Times New Roman"/>
          <w:sz w:val="24"/>
          <w:szCs w:val="24"/>
          <w:lang w:eastAsia="ru-RU"/>
        </w:rPr>
        <w:t>глута-миновая</w:t>
      </w:r>
      <w:proofErr w:type="spellEnd"/>
      <w:r w:rsidRPr="008C3CBB">
        <w:rPr>
          <w:rFonts w:ascii="Times New Roman" w:eastAsia="Times New Roman" w:hAnsi="Times New Roman"/>
          <w:sz w:val="24"/>
          <w:szCs w:val="24"/>
          <w:lang w:eastAsia="ru-RU"/>
        </w:rPr>
        <w:t xml:space="preserve"> кислота и </w:t>
      </w:r>
      <w:proofErr w:type="spellStart"/>
      <w:r w:rsidRPr="008C3CBB">
        <w:rPr>
          <w:rFonts w:ascii="Times New Roman" w:eastAsia="Times New Roman" w:hAnsi="Times New Roman"/>
          <w:sz w:val="24"/>
          <w:szCs w:val="24"/>
          <w:lang w:eastAsia="ru-RU"/>
        </w:rPr>
        <w:t>глуминат</w:t>
      </w:r>
      <w:proofErr w:type="spellEnd"/>
      <w:r w:rsidRPr="008C3CBB">
        <w:rPr>
          <w:rFonts w:ascii="Times New Roman" w:eastAsia="Times New Roman" w:hAnsi="Times New Roman"/>
          <w:sz w:val="24"/>
          <w:szCs w:val="24"/>
          <w:lang w:eastAsia="ru-RU"/>
        </w:rPr>
        <w:t xml:space="preserve"> кальция, </w:t>
      </w:r>
      <w:proofErr w:type="spellStart"/>
      <w:r w:rsidRPr="008C3CBB">
        <w:rPr>
          <w:rFonts w:ascii="Times New Roman" w:eastAsia="Times New Roman" w:hAnsi="Times New Roman"/>
          <w:sz w:val="24"/>
          <w:szCs w:val="24"/>
          <w:lang w:eastAsia="ru-RU"/>
        </w:rPr>
        <w:t>метионингистидин</w:t>
      </w:r>
      <w:proofErr w:type="spellEnd"/>
      <w:r w:rsidRPr="008C3CBB">
        <w:rPr>
          <w:rFonts w:ascii="Times New Roman" w:eastAsia="Times New Roman" w:hAnsi="Times New Roman"/>
          <w:sz w:val="24"/>
          <w:szCs w:val="24"/>
          <w:lang w:eastAsia="ru-RU"/>
        </w:rPr>
        <w:t xml:space="preserve">, цистеин, </w:t>
      </w:r>
      <w:proofErr w:type="spellStart"/>
      <w:r w:rsidRPr="008C3CBB">
        <w:rPr>
          <w:rFonts w:ascii="Times New Roman" w:eastAsia="Times New Roman" w:hAnsi="Times New Roman"/>
          <w:sz w:val="24"/>
          <w:szCs w:val="24"/>
          <w:lang w:eastAsia="ru-RU"/>
        </w:rPr>
        <w:t>виценин</w:t>
      </w:r>
      <w:proofErr w:type="spellEnd"/>
      <w:r w:rsidRPr="008C3CBB">
        <w:rPr>
          <w:rFonts w:ascii="Times New Roman" w:eastAsia="Times New Roman" w:hAnsi="Times New Roman"/>
          <w:sz w:val="24"/>
          <w:szCs w:val="24"/>
          <w:lang w:eastAsia="ru-RU"/>
        </w:rPr>
        <w:t xml:space="preserve"> (комбинация </w:t>
      </w:r>
      <w:proofErr w:type="gramStart"/>
      <w:r w:rsidRPr="008C3CBB">
        <w:rPr>
          <w:rFonts w:ascii="Times New Roman" w:eastAsia="Times New Roman" w:hAnsi="Times New Roman"/>
          <w:sz w:val="24"/>
          <w:szCs w:val="24"/>
          <w:lang w:eastAsia="ru-RU"/>
        </w:rPr>
        <w:t>цисте-</w:t>
      </w:r>
      <w:proofErr w:type="spellStart"/>
      <w:r w:rsidRPr="008C3CBB">
        <w:rPr>
          <w:rFonts w:ascii="Times New Roman" w:eastAsia="Times New Roman" w:hAnsi="Times New Roman"/>
          <w:sz w:val="24"/>
          <w:szCs w:val="24"/>
          <w:lang w:eastAsia="ru-RU"/>
        </w:rPr>
        <w:t>ина</w:t>
      </w:r>
      <w:proofErr w:type="spellEnd"/>
      <w:proofErr w:type="gram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глутаминовой</w:t>
      </w:r>
      <w:proofErr w:type="spellEnd"/>
      <w:r w:rsidRPr="008C3CBB">
        <w:rPr>
          <w:rFonts w:ascii="Times New Roman" w:eastAsia="Times New Roman" w:hAnsi="Times New Roman"/>
          <w:sz w:val="24"/>
          <w:szCs w:val="24"/>
          <w:lang w:eastAsia="ru-RU"/>
        </w:rPr>
        <w:t xml:space="preserve"> кислоты и гликокола и витаминов), </w:t>
      </w:r>
      <w:proofErr w:type="spellStart"/>
      <w:r w:rsidRPr="008C3CBB">
        <w:rPr>
          <w:rFonts w:ascii="Times New Roman" w:eastAsia="Times New Roman" w:hAnsi="Times New Roman"/>
          <w:sz w:val="24"/>
          <w:szCs w:val="24"/>
          <w:lang w:eastAsia="ru-RU"/>
        </w:rPr>
        <w:t>це-реброзилин</w:t>
      </w:r>
      <w:proofErr w:type="spellEnd"/>
      <w:r w:rsidRPr="008C3CBB">
        <w:rPr>
          <w:rFonts w:ascii="Times New Roman" w:eastAsia="Times New Roman" w:hAnsi="Times New Roman"/>
          <w:sz w:val="24"/>
          <w:szCs w:val="24"/>
          <w:lang w:eastAsia="ru-RU"/>
        </w:rPr>
        <w:t xml:space="preserve"> (смесь 18 различных аминокислот, полученная гидролизом мозгового вещества). Эти препараты предназначены для специальных целей (</w:t>
      </w:r>
      <w:proofErr w:type="spellStart"/>
      <w:r w:rsidRPr="008C3CBB">
        <w:rPr>
          <w:rFonts w:ascii="Times New Roman" w:eastAsia="Times New Roman" w:hAnsi="Times New Roman"/>
          <w:sz w:val="24"/>
          <w:szCs w:val="24"/>
          <w:lang w:eastAsia="ru-RU"/>
        </w:rPr>
        <w:t>парэнтеральное</w:t>
      </w:r>
      <w:proofErr w:type="spellEnd"/>
      <w:r w:rsidRPr="008C3CBB">
        <w:rPr>
          <w:rFonts w:ascii="Times New Roman" w:eastAsia="Times New Roman" w:hAnsi="Times New Roman"/>
          <w:sz w:val="24"/>
          <w:szCs w:val="24"/>
          <w:lang w:eastAsia="ru-RU"/>
        </w:rPr>
        <w:t xml:space="preserve"> питание, лечение болезней центральной нервной системы, глаз и </w:t>
      </w:r>
      <w:proofErr w:type="gramStart"/>
      <w:r w:rsidRPr="008C3CBB">
        <w:rPr>
          <w:rFonts w:ascii="Times New Roman" w:eastAsia="Times New Roman" w:hAnsi="Times New Roman"/>
          <w:sz w:val="24"/>
          <w:szCs w:val="24"/>
          <w:lang w:eastAsia="ru-RU"/>
        </w:rPr>
        <w:t>др. )</w:t>
      </w:r>
      <w:proofErr w:type="gramEnd"/>
      <w:r w:rsidRPr="008C3CBB">
        <w:rPr>
          <w:rFonts w:ascii="Times New Roman" w:eastAsia="Times New Roman" w:hAnsi="Times New Roman"/>
          <w:sz w:val="24"/>
          <w:szCs w:val="24"/>
          <w:lang w:eastAsia="ru-RU"/>
        </w:rPr>
        <w:t>, и не оказывают существенного воздействия на белковый обмен в организме. Их применение при занятиях атлетизмом не имеет смысла.</w:t>
      </w:r>
    </w:p>
    <w:p w14:paraId="3D9A08ED" w14:textId="37E78ADE"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Существуют также препараты, содержащие смеси отдельных аминокислот и необходимых для синтеза белков сочетаниях. Приготавливаются они из белковых гидролизатов (образуются при гидролизе (разложении) природного белка на составные аминокислоты подобно тому, как это происходит в желудочно-кишечном тракте). Иногда гидролизаты </w:t>
      </w:r>
      <w:r w:rsidRPr="008C3CBB">
        <w:rPr>
          <w:rFonts w:ascii="Times New Roman" w:eastAsia="Times New Roman" w:hAnsi="Times New Roman"/>
          <w:sz w:val="24"/>
          <w:szCs w:val="24"/>
          <w:lang w:eastAsia="ru-RU"/>
        </w:rPr>
        <w:lastRenderedPageBreak/>
        <w:t>содержат добавки некоторых полученных синтетическим путем аминокислот, витамины, минеральные соли и др. Эти препараты (также как белковые продукты повышенной биологической ценности, о которых будет рассказано ниже) способствуют приросту мышечных белков и особенно эффективны на фоне физической нагрузки (в первую очередь силового характера) в сочетании с витаминами. Ежедневный прием этих средств должен обеспечить дополнительное поступление в организм 15-</w:t>
      </w:r>
      <w:smartTag w:uri="urn:schemas-microsoft-com:office:smarttags" w:element="metricconverter">
        <w:smartTagPr>
          <w:attr w:name="ProductID" w:val="20 г"/>
        </w:smartTagPr>
        <w:r w:rsidRPr="008C3CBB">
          <w:rPr>
            <w:rFonts w:ascii="Times New Roman" w:eastAsia="Times New Roman" w:hAnsi="Times New Roman"/>
            <w:sz w:val="24"/>
            <w:szCs w:val="24"/>
            <w:lang w:eastAsia="ru-RU"/>
          </w:rPr>
          <w:t>20 г</w:t>
        </w:r>
      </w:smartTag>
      <w:r w:rsidRPr="008C3CBB">
        <w:rPr>
          <w:rFonts w:ascii="Times New Roman" w:eastAsia="Times New Roman" w:hAnsi="Times New Roman"/>
          <w:sz w:val="24"/>
          <w:szCs w:val="24"/>
          <w:lang w:eastAsia="ru-RU"/>
        </w:rPr>
        <w:t xml:space="preserve"> белка (или аминокислот). Исходя из этого и процентного содержания аминокислот в каждом конкретном препарате рассчитывается ежедневная дозировка. К сожалению, в СССР из таких препаратов в аптечной сети имеются только средства для внутривенного введения (раствор </w:t>
      </w:r>
      <w:proofErr w:type="spellStart"/>
      <w:r w:rsidRPr="008C3CBB">
        <w:rPr>
          <w:rFonts w:ascii="Times New Roman" w:eastAsia="Times New Roman" w:hAnsi="Times New Roman"/>
          <w:sz w:val="24"/>
          <w:szCs w:val="24"/>
          <w:lang w:eastAsia="ru-RU"/>
        </w:rPr>
        <w:t>гидролизина</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гидролизант</w:t>
      </w:r>
      <w:proofErr w:type="spellEnd"/>
      <w:r w:rsidRPr="008C3CBB">
        <w:rPr>
          <w:rFonts w:ascii="Times New Roman" w:eastAsia="Times New Roman" w:hAnsi="Times New Roman"/>
          <w:sz w:val="24"/>
          <w:szCs w:val="24"/>
          <w:lang w:eastAsia="ru-RU"/>
        </w:rPr>
        <w:t xml:space="preserve"> казеина, </w:t>
      </w:r>
      <w:proofErr w:type="spellStart"/>
      <w:r w:rsidRPr="008C3CBB">
        <w:rPr>
          <w:rFonts w:ascii="Times New Roman" w:eastAsia="Times New Roman" w:hAnsi="Times New Roman"/>
          <w:sz w:val="24"/>
          <w:szCs w:val="24"/>
          <w:lang w:eastAsia="ru-RU"/>
        </w:rPr>
        <w:t>админопептид</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аминокровин</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фибриносол</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амикрин</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полиамин</w:t>
      </w:r>
      <w:proofErr w:type="spellEnd"/>
      <w:r w:rsidRPr="008C3CBB">
        <w:rPr>
          <w:rFonts w:ascii="Times New Roman" w:eastAsia="Times New Roman" w:hAnsi="Times New Roman"/>
          <w:sz w:val="24"/>
          <w:szCs w:val="24"/>
          <w:lang w:eastAsia="ru-RU"/>
        </w:rPr>
        <w:t xml:space="preserve">). Эти препараты содержат значительные количества аминокислот (0,04-0,1%), и при внутривенном введении могут оказывать благоприятное действие на обмен мышечных белков. Однако, внутривенное введение препаратов является достаточно серьезной травматической </w:t>
      </w:r>
      <w:proofErr w:type="spellStart"/>
      <w:proofErr w:type="gramStart"/>
      <w:r w:rsidRPr="008C3CBB">
        <w:rPr>
          <w:rFonts w:ascii="Times New Roman" w:eastAsia="Times New Roman" w:hAnsi="Times New Roman"/>
          <w:sz w:val="24"/>
          <w:szCs w:val="24"/>
          <w:lang w:eastAsia="ru-RU"/>
        </w:rPr>
        <w:t>процедурой,проводить</w:t>
      </w:r>
      <w:proofErr w:type="spellEnd"/>
      <w:proofErr w:type="gramEnd"/>
      <w:r w:rsidRPr="008C3CBB">
        <w:rPr>
          <w:rFonts w:ascii="Times New Roman" w:eastAsia="Times New Roman" w:hAnsi="Times New Roman"/>
          <w:sz w:val="24"/>
          <w:szCs w:val="24"/>
          <w:lang w:eastAsia="ru-RU"/>
        </w:rPr>
        <w:t xml:space="preserve"> которую можно только в медицинской стационаре(следует также учесть опасность заражения СПИДом или вирусным гепатитом (желтухой). Иногда особенно, большие энтузиасты культуризма рискуют принимать указанные препараты внутрь (пьют эти растворы). Эффект может достигаться при объеме выпитого не менее </w:t>
      </w:r>
      <w:smartTag w:uri="urn:schemas-microsoft-com:office:smarttags" w:element="metricconverter">
        <w:smartTagPr>
          <w:attr w:name="ProductID" w:val="0,5 л"/>
        </w:smartTagPr>
        <w:r w:rsidRPr="008C3CBB">
          <w:rPr>
            <w:rFonts w:ascii="Times New Roman" w:eastAsia="Times New Roman" w:hAnsi="Times New Roman"/>
            <w:sz w:val="24"/>
            <w:szCs w:val="24"/>
            <w:lang w:eastAsia="ru-RU"/>
          </w:rPr>
          <w:t>0,5 л</w:t>
        </w:r>
      </w:smartTag>
      <w:r w:rsidRPr="008C3CBB">
        <w:rPr>
          <w:rFonts w:ascii="Times New Roman" w:eastAsia="Times New Roman" w:hAnsi="Times New Roman"/>
          <w:sz w:val="24"/>
          <w:szCs w:val="24"/>
          <w:lang w:eastAsia="ru-RU"/>
        </w:rPr>
        <w:t xml:space="preserve">, что нелегко (т. к. эти препараты довольно-таки отвратительного вкуса), </w:t>
      </w:r>
      <w:proofErr w:type="gramStart"/>
      <w:r w:rsidRPr="008C3CBB">
        <w:rPr>
          <w:rFonts w:ascii="Times New Roman" w:eastAsia="Times New Roman" w:hAnsi="Times New Roman"/>
          <w:sz w:val="24"/>
          <w:szCs w:val="24"/>
          <w:lang w:eastAsia="ru-RU"/>
        </w:rPr>
        <w:t>а кроме того</w:t>
      </w:r>
      <w:proofErr w:type="gramEnd"/>
      <w:r w:rsidRPr="008C3CBB">
        <w:rPr>
          <w:rFonts w:ascii="Times New Roman" w:eastAsia="Times New Roman" w:hAnsi="Times New Roman"/>
          <w:sz w:val="24"/>
          <w:szCs w:val="24"/>
          <w:lang w:eastAsia="ru-RU"/>
        </w:rPr>
        <w:t xml:space="preserve"> содержат большое количество балластной воды. Такие же недостатки имеют и ряд импортных аминокислотных препаратов для внутривенного введения, например, </w:t>
      </w:r>
      <w:proofErr w:type="spellStart"/>
      <w:r w:rsidRPr="008C3CBB">
        <w:rPr>
          <w:rFonts w:ascii="Times New Roman" w:eastAsia="Times New Roman" w:hAnsi="Times New Roman"/>
          <w:sz w:val="24"/>
          <w:szCs w:val="24"/>
          <w:lang w:eastAsia="ru-RU"/>
        </w:rPr>
        <w:t>мариамин</w:t>
      </w:r>
      <w:proofErr w:type="spellEnd"/>
      <w:r w:rsidRPr="008C3CBB">
        <w:rPr>
          <w:rFonts w:ascii="Times New Roman" w:eastAsia="Times New Roman" w:hAnsi="Times New Roman"/>
          <w:sz w:val="24"/>
          <w:szCs w:val="24"/>
          <w:lang w:eastAsia="ru-RU"/>
        </w:rPr>
        <w:t xml:space="preserve">. Гораздо удобнее для культуристов </w:t>
      </w:r>
      <w:proofErr w:type="gramStart"/>
      <w:r w:rsidRPr="008C3CBB">
        <w:rPr>
          <w:rFonts w:ascii="Times New Roman" w:eastAsia="Times New Roman" w:hAnsi="Times New Roman"/>
          <w:sz w:val="24"/>
          <w:szCs w:val="24"/>
          <w:lang w:eastAsia="ru-RU"/>
        </w:rPr>
        <w:t>препараты</w:t>
      </w:r>
      <w:r w:rsidR="004F0208" w:rsidRPr="00B223F9">
        <w:rPr>
          <w:rFonts w:ascii="Times New Roman" w:eastAsia="Times New Roman" w:hAnsi="Times New Roman"/>
          <w:sz w:val="24"/>
          <w:szCs w:val="24"/>
          <w:lang w:eastAsia="ru-RU"/>
        </w:rPr>
        <w:t xml:space="preserve"> </w:t>
      </w:r>
      <w:r w:rsidRPr="008C3CBB">
        <w:rPr>
          <w:rFonts w:ascii="Times New Roman" w:eastAsia="Times New Roman" w:hAnsi="Times New Roman"/>
          <w:sz w:val="24"/>
          <w:szCs w:val="24"/>
          <w:lang w:eastAsia="ru-RU"/>
        </w:rPr>
        <w:t>аминокислот</w:t>
      </w:r>
      <w:proofErr w:type="gramEnd"/>
      <w:r w:rsidRPr="008C3CBB">
        <w:rPr>
          <w:rFonts w:ascii="Times New Roman" w:eastAsia="Times New Roman" w:hAnsi="Times New Roman"/>
          <w:sz w:val="24"/>
          <w:szCs w:val="24"/>
          <w:lang w:eastAsia="ru-RU"/>
        </w:rPr>
        <w:t xml:space="preserve"> предназначенные для приема внутрь. К сожалению, в этой группе пока только препараты иностранного производства, достать которые удается только при случае. Все эти препараты, предназначенные для спортсменов и лиц, занимающихся атлетизмом (их огромное количество и постоянно появляются все новые) кроме всех необходимых для организма аминокислот содержат различные витамины, минералы, вкусовые добавки, отдушки, красители весьма удобны в применении. Выпускаются они в различных странах с различными коммерческими названиями под общим термином протеины (</w:t>
      </w:r>
      <w:proofErr w:type="spellStart"/>
      <w:r w:rsidRPr="008C3CBB">
        <w:rPr>
          <w:rFonts w:ascii="Times New Roman" w:eastAsia="Times New Roman" w:hAnsi="Times New Roman"/>
          <w:sz w:val="24"/>
          <w:szCs w:val="24"/>
          <w:lang w:eastAsia="ru-RU"/>
        </w:rPr>
        <w:t>Protein</w:t>
      </w:r>
      <w:proofErr w:type="spellEnd"/>
      <w:r w:rsidRPr="008C3CBB">
        <w:rPr>
          <w:rFonts w:ascii="Times New Roman" w:eastAsia="Times New Roman" w:hAnsi="Times New Roman"/>
          <w:sz w:val="24"/>
          <w:szCs w:val="24"/>
          <w:lang w:eastAsia="ru-RU"/>
        </w:rPr>
        <w:t>), или белки. наиболее часто у нас в стране среди культуристов и спортсменов в силовых видах спорта применяются следующие аминокислотные препараты.</w:t>
      </w:r>
    </w:p>
    <w:p w14:paraId="72CDCDC5" w14:textId="7F2CE2DF"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Препараты аминокислот не являются допингами и рекомендуются для применения спортсменами и любителями физической культуры. Прием указанных препаратов, также как прием препаратов белка, при отсутствии каких-либо побочных эффектов (иногда, впрочем, очень редко возникают аллергические реакции) может продолжаться сколько угодно долго без перерывов. </w:t>
      </w:r>
    </w:p>
    <w:p w14:paraId="5C5BE391" w14:textId="775F67A8"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У нас в стране (помимо препаратов аминокислот) имеется также ряд так называемых продуктов повышенной биологической ценности (ППБЦ) белковой направленности. Прием этих продуктов также рекомендуется при занятиях атлетической гимнастикой, и при отсутствии каких-либо аллергических реакций может производиться, практически, постоянно, обеспечивая тем самым, дополнительное поступление в организм по 15-</w:t>
      </w:r>
      <w:smartTag w:uri="urn:schemas-microsoft-com:office:smarttags" w:element="metricconverter">
        <w:smartTagPr>
          <w:attr w:name="ProductID" w:val="20 г"/>
        </w:smartTagPr>
        <w:r w:rsidRPr="008C3CBB">
          <w:rPr>
            <w:rFonts w:ascii="Times New Roman" w:eastAsia="Times New Roman" w:hAnsi="Times New Roman"/>
            <w:sz w:val="24"/>
            <w:szCs w:val="24"/>
            <w:lang w:eastAsia="ru-RU"/>
          </w:rPr>
          <w:t>20 г</w:t>
        </w:r>
      </w:smartTag>
      <w:r w:rsidRPr="008C3CBB">
        <w:rPr>
          <w:rFonts w:ascii="Times New Roman" w:eastAsia="Times New Roman" w:hAnsi="Times New Roman"/>
          <w:sz w:val="24"/>
          <w:szCs w:val="24"/>
          <w:lang w:eastAsia="ru-RU"/>
        </w:rPr>
        <w:t xml:space="preserve"> белка в сутки. Поскольку эти ППБЦ не являются фармакологическими препаратами, особая точность дозировок в этом случае не требуется. </w:t>
      </w:r>
    </w:p>
    <w:p w14:paraId="5549E03D"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3" w:name="Витамины._"/>
      <w:r w:rsidRPr="008C3CBB">
        <w:rPr>
          <w:rFonts w:ascii="Times New Roman" w:eastAsia="Times New Roman" w:hAnsi="Times New Roman"/>
          <w:b/>
          <w:bCs/>
          <w:sz w:val="24"/>
          <w:szCs w:val="24"/>
          <w:lang w:eastAsia="ru-RU"/>
        </w:rPr>
        <w:t>Витамины.</w:t>
      </w:r>
      <w:bookmarkEnd w:id="3"/>
    </w:p>
    <w:p w14:paraId="0E2C63D9"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b/>
          <w:bCs/>
          <w:sz w:val="24"/>
          <w:szCs w:val="24"/>
          <w:lang w:eastAsia="ru-RU"/>
        </w:rPr>
        <w:t>Витамины </w:t>
      </w:r>
      <w:proofErr w:type="gramStart"/>
      <w:r w:rsidRPr="008C3CBB">
        <w:rPr>
          <w:rFonts w:ascii="Times New Roman" w:eastAsia="Times New Roman" w:hAnsi="Times New Roman"/>
          <w:sz w:val="24"/>
          <w:szCs w:val="24"/>
          <w:lang w:eastAsia="ru-RU"/>
        </w:rPr>
        <w:t>- это</w:t>
      </w:r>
      <w:proofErr w:type="gramEnd"/>
      <w:r w:rsidRPr="008C3CBB">
        <w:rPr>
          <w:rFonts w:ascii="Times New Roman" w:eastAsia="Times New Roman" w:hAnsi="Times New Roman"/>
          <w:sz w:val="24"/>
          <w:szCs w:val="24"/>
          <w:lang w:eastAsia="ru-RU"/>
        </w:rPr>
        <w:t xml:space="preserve"> вещества, которые обязательно должны содержаться в пище. Их недостаток или полное отсутствие приводит к тяжелым заболеваниям (поскольку витамины не могут синтезироваться в организме из других веществ).</w:t>
      </w:r>
    </w:p>
    <w:p w14:paraId="57FF2D95"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Витамины не участвуют в построении тканей организма и не используются в качестве источника энергии при мышечной деятельности. Но они являются незаменимыми </w:t>
      </w:r>
      <w:r w:rsidRPr="008C3CBB">
        <w:rPr>
          <w:rFonts w:ascii="Times New Roman" w:eastAsia="Times New Roman" w:hAnsi="Times New Roman"/>
          <w:sz w:val="24"/>
          <w:szCs w:val="24"/>
          <w:lang w:eastAsia="ru-RU"/>
        </w:rPr>
        <w:lastRenderedPageBreak/>
        <w:t>участниками регуляции самых разнообразных биохимических процессов, происходящих в организме. В том числе витамины в значительной степени регулируют биосинтез белка и обеспечение деятельности скелетных мышц.</w:t>
      </w:r>
    </w:p>
    <w:p w14:paraId="73849E58" w14:textId="61A2E900"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При полноценном питании обычно потребности организма в витаминах удовлетворяются (за исключением ранней весны, когда рекомендуется профилактический прием поливитаминных драже). При интенсивных физических нагрузках происходит ускоренный распад и выведение витаминов из организма, и потребность в них возрастает. Известно, например, что выполнение средней и тяжелой работы в условиях высокогорья и при высокой (более 40 С) температуре требует увеличения поступления витаминов в организм в 1,5-3 раза.</w:t>
      </w:r>
    </w:p>
    <w:p w14:paraId="41BB816B"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Поэтому при занятиях атлетической гимнастикой и тяжелой атлетикой (особенно в периоды развивающих нагрузок) необходим прием витаминных препаратов (конечно, как дополнение к полноценному, богатому витаминами питанию). Одним из основных принципов применения витаминов в спорте вообще и в атлетизме в частности - является комбинированное применение витаминов, основанное на взаимодействии эффектов отдельных витаминов и взаимном их воздействии на организм. Особое внимание при приеме комплексных витаминных препаратов культуристами следует обращать на наличие в составе используемых средств отдельных витаминов, имеющих наибольшее значение для усвоения белков в строительстве мышечной ткани. Это в первую очередь витамины B6 (пиридоксин), В12 (</w:t>
      </w:r>
      <w:proofErr w:type="spellStart"/>
      <w:r w:rsidRPr="008C3CBB">
        <w:rPr>
          <w:rFonts w:ascii="Times New Roman" w:eastAsia="Times New Roman" w:hAnsi="Times New Roman"/>
          <w:sz w:val="24"/>
          <w:szCs w:val="24"/>
          <w:lang w:eastAsia="ru-RU"/>
        </w:rPr>
        <w:t>цианкобаламин</w:t>
      </w:r>
      <w:proofErr w:type="spellEnd"/>
      <w:r w:rsidRPr="008C3CBB">
        <w:rPr>
          <w:rFonts w:ascii="Times New Roman" w:eastAsia="Times New Roman" w:hAnsi="Times New Roman"/>
          <w:sz w:val="24"/>
          <w:szCs w:val="24"/>
          <w:lang w:eastAsia="ru-RU"/>
        </w:rPr>
        <w:t xml:space="preserve">) и </w:t>
      </w:r>
      <w:proofErr w:type="spellStart"/>
      <w:r w:rsidRPr="008C3CBB">
        <w:rPr>
          <w:rFonts w:ascii="Times New Roman" w:eastAsia="Times New Roman" w:hAnsi="Times New Roman"/>
          <w:sz w:val="24"/>
          <w:szCs w:val="24"/>
          <w:lang w:eastAsia="ru-RU"/>
        </w:rPr>
        <w:t>Вс</w:t>
      </w:r>
      <w:proofErr w:type="spellEnd"/>
      <w:r w:rsidRPr="008C3CBB">
        <w:rPr>
          <w:rFonts w:ascii="Times New Roman" w:eastAsia="Times New Roman" w:hAnsi="Times New Roman"/>
          <w:sz w:val="24"/>
          <w:szCs w:val="24"/>
          <w:lang w:eastAsia="ru-RU"/>
        </w:rPr>
        <w:t xml:space="preserve"> (фолиевая кислота), а также, в меньшей степени, витамин А, Е, К и B5.</w:t>
      </w:r>
    </w:p>
    <w:p w14:paraId="04A51D74"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Рекомендуем следующие отечественные поливитаминные препараты, из имеющихся в аптечной сети.</w:t>
      </w:r>
    </w:p>
    <w:p w14:paraId="4D679613"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Таблетки </w:t>
      </w:r>
      <w:proofErr w:type="spellStart"/>
      <w:r w:rsidRPr="008C3CBB">
        <w:rPr>
          <w:rFonts w:ascii="Times New Roman" w:eastAsia="Times New Roman" w:hAnsi="Times New Roman"/>
          <w:b/>
          <w:bCs/>
          <w:sz w:val="24"/>
          <w:szCs w:val="24"/>
          <w:lang w:eastAsia="ru-RU"/>
        </w:rPr>
        <w:t>Аэровит</w:t>
      </w:r>
      <w:proofErr w:type="spellEnd"/>
      <w:r w:rsidRPr="008C3CBB">
        <w:rPr>
          <w:rFonts w:ascii="Times New Roman" w:eastAsia="Times New Roman" w:hAnsi="Times New Roman"/>
          <w:sz w:val="24"/>
          <w:szCs w:val="24"/>
          <w:lang w:eastAsia="ru-RU"/>
        </w:rPr>
        <w:t xml:space="preserve"> в оболочке, содержат: витамина А (ретинола </w:t>
      </w:r>
      <w:proofErr w:type="spellStart"/>
      <w:r w:rsidRPr="008C3CBB">
        <w:rPr>
          <w:rFonts w:ascii="Times New Roman" w:eastAsia="Times New Roman" w:hAnsi="Times New Roman"/>
          <w:sz w:val="24"/>
          <w:szCs w:val="24"/>
          <w:lang w:eastAsia="ru-RU"/>
        </w:rPr>
        <w:t>ацетана</w:t>
      </w:r>
      <w:proofErr w:type="spellEnd"/>
      <w:r w:rsidRPr="008C3CBB">
        <w:rPr>
          <w:rFonts w:ascii="Times New Roman" w:eastAsia="Times New Roman" w:hAnsi="Times New Roman"/>
          <w:sz w:val="24"/>
          <w:szCs w:val="24"/>
          <w:lang w:eastAsia="ru-RU"/>
        </w:rPr>
        <w:t xml:space="preserve">) </w:t>
      </w:r>
      <w:smartTag w:uri="urn:schemas-microsoft-com:office:smarttags" w:element="metricconverter">
        <w:smartTagPr>
          <w:attr w:name="ProductID" w:val="0,00227 г"/>
        </w:smartTagPr>
        <w:r w:rsidRPr="008C3CBB">
          <w:rPr>
            <w:rFonts w:ascii="Times New Roman" w:eastAsia="Times New Roman" w:hAnsi="Times New Roman"/>
            <w:sz w:val="24"/>
            <w:szCs w:val="24"/>
            <w:lang w:eastAsia="ru-RU"/>
          </w:rPr>
          <w:t>0,00227 г</w:t>
        </w:r>
      </w:smartTag>
      <w:r w:rsidRPr="008C3CBB">
        <w:rPr>
          <w:rFonts w:ascii="Times New Roman" w:eastAsia="Times New Roman" w:hAnsi="Times New Roman"/>
          <w:sz w:val="24"/>
          <w:szCs w:val="24"/>
          <w:lang w:eastAsia="ru-RU"/>
        </w:rPr>
        <w:t xml:space="preserve">, ВитаминаВ1, (тиамина хлорида) </w:t>
      </w:r>
      <w:smartTag w:uri="urn:schemas-microsoft-com:office:smarttags" w:element="metricconverter">
        <w:smartTagPr>
          <w:attr w:name="ProductID" w:val="0,002 г"/>
        </w:smartTagPr>
        <w:r w:rsidRPr="008C3CBB">
          <w:rPr>
            <w:rFonts w:ascii="Times New Roman" w:eastAsia="Times New Roman" w:hAnsi="Times New Roman"/>
            <w:sz w:val="24"/>
            <w:szCs w:val="24"/>
            <w:lang w:eastAsia="ru-RU"/>
          </w:rPr>
          <w:t>0,002 г</w:t>
        </w:r>
      </w:smartTag>
      <w:r w:rsidRPr="008C3CBB">
        <w:rPr>
          <w:rFonts w:ascii="Times New Roman" w:eastAsia="Times New Roman" w:hAnsi="Times New Roman"/>
          <w:sz w:val="24"/>
          <w:szCs w:val="24"/>
          <w:lang w:eastAsia="ru-RU"/>
        </w:rPr>
        <w:t>, витамина B2 (</w:t>
      </w:r>
      <w:proofErr w:type="spellStart"/>
      <w:r w:rsidRPr="008C3CBB">
        <w:rPr>
          <w:rFonts w:ascii="Times New Roman" w:eastAsia="Times New Roman" w:hAnsi="Times New Roman"/>
          <w:sz w:val="24"/>
          <w:szCs w:val="24"/>
          <w:lang w:eastAsia="ru-RU"/>
        </w:rPr>
        <w:t>рибоф</w:t>
      </w:r>
      <w:proofErr w:type="spellEnd"/>
      <w:r w:rsidRPr="008C3CBB">
        <w:rPr>
          <w:rFonts w:ascii="Times New Roman" w:eastAsia="Times New Roman" w:hAnsi="Times New Roman"/>
          <w:sz w:val="24"/>
          <w:szCs w:val="24"/>
          <w:lang w:eastAsia="ru-RU"/>
        </w:rPr>
        <w:t>-лавин-</w:t>
      </w:r>
      <w:proofErr w:type="spellStart"/>
      <w:r w:rsidRPr="008C3CBB">
        <w:rPr>
          <w:rFonts w:ascii="Times New Roman" w:eastAsia="Times New Roman" w:hAnsi="Times New Roman"/>
          <w:sz w:val="24"/>
          <w:szCs w:val="24"/>
          <w:lang w:eastAsia="ru-RU"/>
        </w:rPr>
        <w:t>мононуклео</w:t>
      </w:r>
      <w:proofErr w:type="spellEnd"/>
      <w:r w:rsidRPr="008C3CBB">
        <w:rPr>
          <w:rFonts w:ascii="Times New Roman" w:eastAsia="Times New Roman" w:hAnsi="Times New Roman"/>
          <w:sz w:val="24"/>
          <w:szCs w:val="24"/>
          <w:lang w:eastAsia="ru-RU"/>
        </w:rPr>
        <w:t>-</w:t>
      </w:r>
      <w:proofErr w:type="spellStart"/>
      <w:r w:rsidRPr="008C3CBB">
        <w:rPr>
          <w:rFonts w:ascii="Times New Roman" w:eastAsia="Times New Roman" w:hAnsi="Times New Roman"/>
          <w:sz w:val="24"/>
          <w:szCs w:val="24"/>
          <w:lang w:eastAsia="ru-RU"/>
        </w:rPr>
        <w:t>тида</w:t>
      </w:r>
      <w:proofErr w:type="spellEnd"/>
      <w:r w:rsidRPr="008C3CBB">
        <w:rPr>
          <w:rFonts w:ascii="Times New Roman" w:eastAsia="Times New Roman" w:hAnsi="Times New Roman"/>
          <w:sz w:val="24"/>
          <w:szCs w:val="24"/>
          <w:lang w:eastAsia="ru-RU"/>
        </w:rPr>
        <w:t xml:space="preserve">) </w:t>
      </w:r>
      <w:smartTag w:uri="urn:schemas-microsoft-com:office:smarttags" w:element="metricconverter">
        <w:smartTagPr>
          <w:attr w:name="ProductID" w:val="0,0002 г"/>
        </w:smartTagPr>
        <w:r w:rsidRPr="008C3CBB">
          <w:rPr>
            <w:rFonts w:ascii="Times New Roman" w:eastAsia="Times New Roman" w:hAnsi="Times New Roman"/>
            <w:sz w:val="24"/>
            <w:szCs w:val="24"/>
            <w:lang w:eastAsia="ru-RU"/>
          </w:rPr>
          <w:t>0,0002 г</w:t>
        </w:r>
      </w:smartTag>
      <w:r w:rsidRPr="008C3CBB">
        <w:rPr>
          <w:rFonts w:ascii="Times New Roman" w:eastAsia="Times New Roman" w:hAnsi="Times New Roman"/>
          <w:sz w:val="24"/>
          <w:szCs w:val="24"/>
          <w:lang w:eastAsia="ru-RU"/>
        </w:rPr>
        <w:t>, витамина B6 (</w:t>
      </w:r>
      <w:proofErr w:type="spellStart"/>
      <w:r w:rsidRPr="008C3CBB">
        <w:rPr>
          <w:rFonts w:ascii="Times New Roman" w:eastAsia="Times New Roman" w:hAnsi="Times New Roman"/>
          <w:sz w:val="24"/>
          <w:szCs w:val="24"/>
          <w:lang w:eastAsia="ru-RU"/>
        </w:rPr>
        <w:t>пиридок-сина</w:t>
      </w:r>
      <w:proofErr w:type="spellEnd"/>
      <w:r w:rsidRPr="008C3CBB">
        <w:rPr>
          <w:rFonts w:ascii="Times New Roman" w:eastAsia="Times New Roman" w:hAnsi="Times New Roman"/>
          <w:sz w:val="24"/>
          <w:szCs w:val="24"/>
          <w:lang w:eastAsia="ru-RU"/>
        </w:rPr>
        <w:t xml:space="preserve"> гидрохлорида) </w:t>
      </w:r>
      <w:smartTag w:uri="urn:schemas-microsoft-com:office:smarttags" w:element="metricconverter">
        <w:smartTagPr>
          <w:attr w:name="ProductID" w:val="0,01 г"/>
        </w:smartTagPr>
        <w:r w:rsidRPr="008C3CBB">
          <w:rPr>
            <w:rFonts w:ascii="Times New Roman" w:eastAsia="Times New Roman" w:hAnsi="Times New Roman"/>
            <w:sz w:val="24"/>
            <w:szCs w:val="24"/>
            <w:lang w:eastAsia="ru-RU"/>
          </w:rPr>
          <w:t>0,01 г</w:t>
        </w:r>
      </w:smartTag>
      <w:r w:rsidRPr="008C3CBB">
        <w:rPr>
          <w:rFonts w:ascii="Times New Roman" w:eastAsia="Times New Roman" w:hAnsi="Times New Roman"/>
          <w:sz w:val="24"/>
          <w:szCs w:val="24"/>
          <w:lang w:eastAsia="ru-RU"/>
        </w:rPr>
        <w:t xml:space="preserve">, витамина B5 (кальция </w:t>
      </w:r>
      <w:proofErr w:type="spellStart"/>
      <w:r w:rsidRPr="008C3CBB">
        <w:rPr>
          <w:rFonts w:ascii="Times New Roman" w:eastAsia="Times New Roman" w:hAnsi="Times New Roman"/>
          <w:sz w:val="24"/>
          <w:szCs w:val="24"/>
          <w:lang w:eastAsia="ru-RU"/>
        </w:rPr>
        <w:t>пантогена</w:t>
      </w:r>
      <w:proofErr w:type="spellEnd"/>
      <w:r w:rsidRPr="008C3CBB">
        <w:rPr>
          <w:rFonts w:ascii="Times New Roman" w:eastAsia="Times New Roman" w:hAnsi="Times New Roman"/>
          <w:sz w:val="24"/>
          <w:szCs w:val="24"/>
          <w:lang w:eastAsia="ru-RU"/>
        </w:rPr>
        <w:t xml:space="preserve">-та) </w:t>
      </w:r>
      <w:smartTag w:uri="urn:schemas-microsoft-com:office:smarttags" w:element="metricconverter">
        <w:smartTagPr>
          <w:attr w:name="ProductID" w:val="0,01 г"/>
        </w:smartTagPr>
        <w:r w:rsidRPr="008C3CBB">
          <w:rPr>
            <w:rFonts w:ascii="Times New Roman" w:eastAsia="Times New Roman" w:hAnsi="Times New Roman"/>
            <w:sz w:val="24"/>
            <w:szCs w:val="24"/>
            <w:lang w:eastAsia="ru-RU"/>
          </w:rPr>
          <w:t>0,01 г</w:t>
        </w:r>
      </w:smartTag>
      <w:r w:rsidRPr="008C3CBB">
        <w:rPr>
          <w:rFonts w:ascii="Times New Roman" w:eastAsia="Times New Roman" w:hAnsi="Times New Roman"/>
          <w:sz w:val="24"/>
          <w:szCs w:val="24"/>
          <w:lang w:eastAsia="ru-RU"/>
        </w:rPr>
        <w:t>, витамина В12 (</w:t>
      </w:r>
      <w:proofErr w:type="spellStart"/>
      <w:r w:rsidRPr="008C3CBB">
        <w:rPr>
          <w:rFonts w:ascii="Times New Roman" w:eastAsia="Times New Roman" w:hAnsi="Times New Roman"/>
          <w:sz w:val="24"/>
          <w:szCs w:val="24"/>
          <w:lang w:eastAsia="ru-RU"/>
        </w:rPr>
        <w:t>цианкобалами</w:t>
      </w:r>
      <w:proofErr w:type="spellEnd"/>
      <w:r w:rsidRPr="008C3CBB">
        <w:rPr>
          <w:rFonts w:ascii="Times New Roman" w:eastAsia="Times New Roman" w:hAnsi="Times New Roman"/>
          <w:sz w:val="24"/>
          <w:szCs w:val="24"/>
          <w:lang w:eastAsia="ru-RU"/>
        </w:rPr>
        <w:t xml:space="preserve">-на) 0,025 мг, витамина С (кислоты аскорбиновой) </w:t>
      </w:r>
      <w:smartTag w:uri="urn:schemas-microsoft-com:office:smarttags" w:element="metricconverter">
        <w:smartTagPr>
          <w:attr w:name="ProductID" w:val="0,1 г"/>
        </w:smartTagPr>
        <w:r w:rsidRPr="008C3CBB">
          <w:rPr>
            <w:rFonts w:ascii="Times New Roman" w:eastAsia="Times New Roman" w:hAnsi="Times New Roman"/>
            <w:sz w:val="24"/>
            <w:szCs w:val="24"/>
            <w:lang w:eastAsia="ru-RU"/>
          </w:rPr>
          <w:t>0,1 г</w:t>
        </w:r>
      </w:smartTag>
      <w:r w:rsidRPr="008C3CBB">
        <w:rPr>
          <w:rFonts w:ascii="Times New Roman" w:eastAsia="Times New Roman" w:hAnsi="Times New Roman"/>
          <w:sz w:val="24"/>
          <w:szCs w:val="24"/>
          <w:lang w:eastAsia="ru-RU"/>
        </w:rPr>
        <w:t>, витамина Е (</w:t>
      </w:r>
      <w:proofErr w:type="spellStart"/>
      <w:r w:rsidRPr="008C3CBB">
        <w:rPr>
          <w:rFonts w:ascii="Times New Roman" w:eastAsia="Times New Roman" w:hAnsi="Times New Roman"/>
          <w:sz w:val="24"/>
          <w:szCs w:val="24"/>
          <w:lang w:eastAsia="ru-RU"/>
        </w:rPr>
        <w:t>текофе</w:t>
      </w:r>
      <w:proofErr w:type="spellEnd"/>
      <w:r w:rsidRPr="008C3CBB">
        <w:rPr>
          <w:rFonts w:ascii="Times New Roman" w:eastAsia="Times New Roman" w:hAnsi="Times New Roman"/>
          <w:sz w:val="24"/>
          <w:szCs w:val="24"/>
          <w:lang w:eastAsia="ru-RU"/>
        </w:rPr>
        <w:t xml:space="preserve">-рола </w:t>
      </w:r>
      <w:proofErr w:type="spellStart"/>
      <w:r w:rsidRPr="008C3CBB">
        <w:rPr>
          <w:rFonts w:ascii="Times New Roman" w:eastAsia="Times New Roman" w:hAnsi="Times New Roman"/>
          <w:sz w:val="24"/>
          <w:szCs w:val="24"/>
          <w:lang w:eastAsia="ru-RU"/>
        </w:rPr>
        <w:t>ацената</w:t>
      </w:r>
      <w:proofErr w:type="spellEnd"/>
      <w:r w:rsidRPr="008C3CBB">
        <w:rPr>
          <w:rFonts w:ascii="Times New Roman" w:eastAsia="Times New Roman" w:hAnsi="Times New Roman"/>
          <w:sz w:val="24"/>
          <w:szCs w:val="24"/>
          <w:lang w:eastAsia="ru-RU"/>
        </w:rPr>
        <w:t xml:space="preserve"> </w:t>
      </w:r>
      <w:smartTag w:uri="urn:schemas-microsoft-com:office:smarttags" w:element="metricconverter">
        <w:smartTagPr>
          <w:attr w:name="ProductID" w:val="0,02 г"/>
        </w:smartTagPr>
        <w:r w:rsidRPr="008C3CBB">
          <w:rPr>
            <w:rFonts w:ascii="Times New Roman" w:eastAsia="Times New Roman" w:hAnsi="Times New Roman"/>
            <w:sz w:val="24"/>
            <w:szCs w:val="24"/>
            <w:lang w:eastAsia="ru-RU"/>
          </w:rPr>
          <w:t>0,02 г</w:t>
        </w:r>
      </w:smartTag>
      <w:r w:rsidRPr="008C3CBB">
        <w:rPr>
          <w:rFonts w:ascii="Times New Roman" w:eastAsia="Times New Roman" w:hAnsi="Times New Roman"/>
          <w:sz w:val="24"/>
          <w:szCs w:val="24"/>
          <w:lang w:eastAsia="ru-RU"/>
        </w:rPr>
        <w:t>, витамина РР (ВЗ) (</w:t>
      </w:r>
      <w:proofErr w:type="spellStart"/>
      <w:r w:rsidRPr="008C3CBB">
        <w:rPr>
          <w:rFonts w:ascii="Times New Roman" w:eastAsia="Times New Roman" w:hAnsi="Times New Roman"/>
          <w:sz w:val="24"/>
          <w:szCs w:val="24"/>
          <w:lang w:eastAsia="ru-RU"/>
        </w:rPr>
        <w:t>никотинаминада</w:t>
      </w:r>
      <w:proofErr w:type="spellEnd"/>
      <w:r w:rsidRPr="008C3CBB">
        <w:rPr>
          <w:rFonts w:ascii="Times New Roman" w:eastAsia="Times New Roman" w:hAnsi="Times New Roman"/>
          <w:sz w:val="24"/>
          <w:szCs w:val="24"/>
          <w:lang w:eastAsia="ru-RU"/>
        </w:rPr>
        <w:t xml:space="preserve">) </w:t>
      </w:r>
      <w:smartTag w:uri="urn:schemas-microsoft-com:office:smarttags" w:element="metricconverter">
        <w:smartTagPr>
          <w:attr w:name="ProductID" w:val="0,015 г"/>
        </w:smartTagPr>
        <w:r w:rsidRPr="008C3CBB">
          <w:rPr>
            <w:rFonts w:ascii="Times New Roman" w:eastAsia="Times New Roman" w:hAnsi="Times New Roman"/>
            <w:sz w:val="24"/>
            <w:szCs w:val="24"/>
            <w:lang w:eastAsia="ru-RU"/>
          </w:rPr>
          <w:t>0,015 г</w:t>
        </w:r>
      </w:smartTag>
      <w:r w:rsidRPr="008C3CBB">
        <w:rPr>
          <w:rFonts w:ascii="Times New Roman" w:eastAsia="Times New Roman" w:hAnsi="Times New Roman"/>
          <w:sz w:val="24"/>
          <w:szCs w:val="24"/>
          <w:lang w:eastAsia="ru-RU"/>
        </w:rPr>
        <w:t xml:space="preserve">, витамина </w:t>
      </w:r>
      <w:proofErr w:type="spellStart"/>
      <w:r w:rsidRPr="008C3CBB">
        <w:rPr>
          <w:rFonts w:ascii="Times New Roman" w:eastAsia="Times New Roman" w:hAnsi="Times New Roman"/>
          <w:sz w:val="24"/>
          <w:szCs w:val="24"/>
          <w:lang w:eastAsia="ru-RU"/>
        </w:rPr>
        <w:t>Вс</w:t>
      </w:r>
      <w:proofErr w:type="spellEnd"/>
      <w:r w:rsidRPr="008C3CBB">
        <w:rPr>
          <w:rFonts w:ascii="Times New Roman" w:eastAsia="Times New Roman" w:hAnsi="Times New Roman"/>
          <w:sz w:val="24"/>
          <w:szCs w:val="24"/>
          <w:lang w:eastAsia="ru-RU"/>
        </w:rPr>
        <w:t xml:space="preserve"> (фолиевой кислоты) 0,2 мг. Содержание отдельных витаминов в одной таблетке </w:t>
      </w:r>
      <w:proofErr w:type="spellStart"/>
      <w:r w:rsidRPr="008C3CBB">
        <w:rPr>
          <w:rFonts w:ascii="Times New Roman" w:eastAsia="Times New Roman" w:hAnsi="Times New Roman"/>
          <w:sz w:val="24"/>
          <w:szCs w:val="24"/>
          <w:lang w:eastAsia="ru-RU"/>
        </w:rPr>
        <w:t>аэровита</w:t>
      </w:r>
      <w:proofErr w:type="spellEnd"/>
      <w:r w:rsidRPr="008C3CBB">
        <w:rPr>
          <w:rFonts w:ascii="Times New Roman" w:eastAsia="Times New Roman" w:hAnsi="Times New Roman"/>
          <w:sz w:val="24"/>
          <w:szCs w:val="24"/>
          <w:lang w:eastAsia="ru-RU"/>
        </w:rPr>
        <w:t xml:space="preserve"> примерно соответствует суточной потребности взрослого здорового человека. При интенсивной физической нагрузке (какой являются занятия атлетизмом) назначается от 1 до 3 таблеток препарата в день в течение 20-30 дней.</w:t>
      </w:r>
    </w:p>
    <w:p w14:paraId="19F533D1"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Таблетки</w:t>
      </w:r>
      <w:r w:rsidRPr="008C3CBB">
        <w:rPr>
          <w:rFonts w:ascii="Times New Roman" w:eastAsia="Times New Roman" w:hAnsi="Times New Roman"/>
          <w:b/>
          <w:bCs/>
          <w:sz w:val="24"/>
          <w:szCs w:val="24"/>
          <w:lang w:eastAsia="ru-RU"/>
        </w:rPr>
        <w:t> </w:t>
      </w:r>
      <w:proofErr w:type="spellStart"/>
      <w:r w:rsidRPr="008C3CBB">
        <w:rPr>
          <w:rFonts w:ascii="Times New Roman" w:eastAsia="Times New Roman" w:hAnsi="Times New Roman"/>
          <w:b/>
          <w:bCs/>
          <w:sz w:val="24"/>
          <w:szCs w:val="24"/>
          <w:lang w:eastAsia="ru-RU"/>
        </w:rPr>
        <w:t>Декамевит</w:t>
      </w:r>
      <w:proofErr w:type="spellEnd"/>
      <w:r w:rsidRPr="008C3CBB">
        <w:rPr>
          <w:rFonts w:ascii="Times New Roman" w:eastAsia="Times New Roman" w:hAnsi="Times New Roman"/>
          <w:b/>
          <w:bCs/>
          <w:sz w:val="24"/>
          <w:szCs w:val="24"/>
          <w:lang w:eastAsia="ru-RU"/>
        </w:rPr>
        <w:t>. </w:t>
      </w:r>
      <w:r w:rsidRPr="008C3CBB">
        <w:rPr>
          <w:rFonts w:ascii="Times New Roman" w:eastAsia="Times New Roman" w:hAnsi="Times New Roman"/>
          <w:sz w:val="24"/>
          <w:szCs w:val="24"/>
          <w:lang w:eastAsia="ru-RU"/>
        </w:rPr>
        <w:t xml:space="preserve">Лекарственная форма препарата представляет собой две таблетки разного цвета. В таблетке желтого цвета содержатся витамины: А </w:t>
      </w:r>
      <w:smartTag w:uri="urn:schemas-microsoft-com:office:smarttags" w:element="metricconverter">
        <w:smartTagPr>
          <w:attr w:name="ProductID" w:val="0,002 г"/>
        </w:smartTagPr>
        <w:r w:rsidRPr="008C3CBB">
          <w:rPr>
            <w:rFonts w:ascii="Times New Roman" w:eastAsia="Times New Roman" w:hAnsi="Times New Roman"/>
            <w:sz w:val="24"/>
            <w:szCs w:val="24"/>
            <w:lang w:eastAsia="ru-RU"/>
          </w:rPr>
          <w:t>0,002 г</w:t>
        </w:r>
      </w:smartTag>
      <w:r w:rsidRPr="008C3CBB">
        <w:rPr>
          <w:rFonts w:ascii="Times New Roman" w:eastAsia="Times New Roman" w:hAnsi="Times New Roman"/>
          <w:sz w:val="24"/>
          <w:szCs w:val="24"/>
          <w:lang w:eastAsia="ru-RU"/>
        </w:rPr>
        <w:t xml:space="preserve">, В1 </w:t>
      </w:r>
      <w:smartTag w:uri="urn:schemas-microsoft-com:office:smarttags" w:element="metricconverter">
        <w:smartTagPr>
          <w:attr w:name="ProductID" w:val="0,02 г"/>
        </w:smartTagPr>
        <w:r w:rsidRPr="008C3CBB">
          <w:rPr>
            <w:rFonts w:ascii="Times New Roman" w:eastAsia="Times New Roman" w:hAnsi="Times New Roman"/>
            <w:sz w:val="24"/>
            <w:szCs w:val="24"/>
            <w:lang w:eastAsia="ru-RU"/>
          </w:rPr>
          <w:t>0,02 г</w:t>
        </w:r>
      </w:smartTag>
      <w:r w:rsidRPr="008C3CBB">
        <w:rPr>
          <w:rFonts w:ascii="Times New Roman" w:eastAsia="Times New Roman" w:hAnsi="Times New Roman"/>
          <w:sz w:val="24"/>
          <w:szCs w:val="24"/>
          <w:lang w:eastAsia="ru-RU"/>
        </w:rPr>
        <w:t xml:space="preserve">, В2 </w:t>
      </w:r>
      <w:smartTag w:uri="urn:schemas-microsoft-com:office:smarttags" w:element="metricconverter">
        <w:smartTagPr>
          <w:attr w:name="ProductID" w:val="0,01 г"/>
        </w:smartTagPr>
        <w:r w:rsidRPr="008C3CBB">
          <w:rPr>
            <w:rFonts w:ascii="Times New Roman" w:eastAsia="Times New Roman" w:hAnsi="Times New Roman"/>
            <w:sz w:val="24"/>
            <w:szCs w:val="24"/>
            <w:lang w:eastAsia="ru-RU"/>
          </w:rPr>
          <w:t>0,01 г</w:t>
        </w:r>
      </w:smartTag>
      <w:r w:rsidRPr="008C3CBB">
        <w:rPr>
          <w:rFonts w:ascii="Times New Roman" w:eastAsia="Times New Roman" w:hAnsi="Times New Roman"/>
          <w:sz w:val="24"/>
          <w:szCs w:val="24"/>
          <w:lang w:eastAsia="ru-RU"/>
        </w:rPr>
        <w:t xml:space="preserve">, B6 </w:t>
      </w:r>
      <w:smartTag w:uri="urn:schemas-microsoft-com:office:smarttags" w:element="metricconverter">
        <w:smartTagPr>
          <w:attr w:name="ProductID" w:val="0,02 г"/>
        </w:smartTagPr>
        <w:r w:rsidRPr="008C3CBB">
          <w:rPr>
            <w:rFonts w:ascii="Times New Roman" w:eastAsia="Times New Roman" w:hAnsi="Times New Roman"/>
            <w:sz w:val="24"/>
            <w:szCs w:val="24"/>
            <w:lang w:eastAsia="ru-RU"/>
          </w:rPr>
          <w:t>0,02 г</w:t>
        </w:r>
      </w:smartTag>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Bс</w:t>
      </w:r>
      <w:proofErr w:type="spellEnd"/>
      <w:r w:rsidRPr="008C3CBB">
        <w:rPr>
          <w:rFonts w:ascii="Times New Roman" w:eastAsia="Times New Roman" w:hAnsi="Times New Roman"/>
          <w:sz w:val="24"/>
          <w:szCs w:val="24"/>
          <w:lang w:eastAsia="ru-RU"/>
        </w:rPr>
        <w:t xml:space="preserve"> </w:t>
      </w:r>
      <w:smartTag w:uri="urn:schemas-microsoft-com:office:smarttags" w:element="metricconverter">
        <w:smartTagPr>
          <w:attr w:name="ProductID" w:val="0,002 г"/>
        </w:smartTagPr>
        <w:r w:rsidRPr="008C3CBB">
          <w:rPr>
            <w:rFonts w:ascii="Times New Roman" w:eastAsia="Times New Roman" w:hAnsi="Times New Roman"/>
            <w:sz w:val="24"/>
            <w:szCs w:val="24"/>
            <w:lang w:eastAsia="ru-RU"/>
          </w:rPr>
          <w:t>0,002 г</w:t>
        </w:r>
      </w:smartTag>
      <w:r w:rsidRPr="008C3CBB">
        <w:rPr>
          <w:rFonts w:ascii="Times New Roman" w:eastAsia="Times New Roman" w:hAnsi="Times New Roman"/>
          <w:sz w:val="24"/>
          <w:szCs w:val="24"/>
          <w:lang w:eastAsia="ru-RU"/>
        </w:rPr>
        <w:t xml:space="preserve">, Р </w:t>
      </w:r>
      <w:smartTag w:uri="urn:schemas-microsoft-com:office:smarttags" w:element="metricconverter">
        <w:smartTagPr>
          <w:attr w:name="ProductID" w:val="0,02 г"/>
        </w:smartTagPr>
        <w:r w:rsidRPr="008C3CBB">
          <w:rPr>
            <w:rFonts w:ascii="Times New Roman" w:eastAsia="Times New Roman" w:hAnsi="Times New Roman"/>
            <w:sz w:val="24"/>
            <w:szCs w:val="24"/>
            <w:lang w:eastAsia="ru-RU"/>
          </w:rPr>
          <w:t>0,02 г</w:t>
        </w:r>
      </w:smartTag>
      <w:r w:rsidRPr="008C3CBB">
        <w:rPr>
          <w:rFonts w:ascii="Times New Roman" w:eastAsia="Times New Roman" w:hAnsi="Times New Roman"/>
          <w:sz w:val="24"/>
          <w:szCs w:val="24"/>
          <w:lang w:eastAsia="ru-RU"/>
        </w:rPr>
        <w:t xml:space="preserve">, Е </w:t>
      </w:r>
      <w:smartTag w:uri="urn:schemas-microsoft-com:office:smarttags" w:element="metricconverter">
        <w:smartTagPr>
          <w:attr w:name="ProductID" w:val="0,01 г"/>
        </w:smartTagPr>
        <w:r w:rsidRPr="008C3CBB">
          <w:rPr>
            <w:rFonts w:ascii="Times New Roman" w:eastAsia="Times New Roman" w:hAnsi="Times New Roman"/>
            <w:sz w:val="24"/>
            <w:szCs w:val="24"/>
            <w:lang w:eastAsia="ru-RU"/>
          </w:rPr>
          <w:t>0,01 г</w:t>
        </w:r>
      </w:smartTag>
      <w:r w:rsidRPr="008C3CBB">
        <w:rPr>
          <w:rFonts w:ascii="Times New Roman" w:eastAsia="Times New Roman" w:hAnsi="Times New Roman"/>
          <w:sz w:val="24"/>
          <w:szCs w:val="24"/>
          <w:lang w:eastAsia="ru-RU"/>
        </w:rPr>
        <w:t xml:space="preserve">, аминокислота метионин </w:t>
      </w:r>
      <w:smartTag w:uri="urn:schemas-microsoft-com:office:smarttags" w:element="metricconverter">
        <w:smartTagPr>
          <w:attr w:name="ProductID" w:val="0,2 г"/>
        </w:smartTagPr>
        <w:r w:rsidRPr="008C3CBB">
          <w:rPr>
            <w:rFonts w:ascii="Times New Roman" w:eastAsia="Times New Roman" w:hAnsi="Times New Roman"/>
            <w:sz w:val="24"/>
            <w:szCs w:val="24"/>
            <w:lang w:eastAsia="ru-RU"/>
          </w:rPr>
          <w:t>0,2 г</w:t>
        </w:r>
      </w:smartTag>
      <w:r w:rsidRPr="008C3CBB">
        <w:rPr>
          <w:rFonts w:ascii="Times New Roman" w:eastAsia="Times New Roman" w:hAnsi="Times New Roman"/>
          <w:sz w:val="24"/>
          <w:szCs w:val="24"/>
          <w:lang w:eastAsia="ru-RU"/>
        </w:rPr>
        <w:t xml:space="preserve">. Таблетка оранжевого цвета содержит витамины: В12 100 мкг,СО,02г,РРО,05 г. </w:t>
      </w:r>
      <w:proofErr w:type="spellStart"/>
      <w:r w:rsidRPr="008C3CBB">
        <w:rPr>
          <w:rFonts w:ascii="Times New Roman" w:eastAsia="Times New Roman" w:hAnsi="Times New Roman"/>
          <w:sz w:val="24"/>
          <w:szCs w:val="24"/>
          <w:lang w:eastAsia="ru-RU"/>
        </w:rPr>
        <w:t>Декамевит</w:t>
      </w:r>
      <w:proofErr w:type="spellEnd"/>
      <w:r w:rsidRPr="008C3CBB">
        <w:rPr>
          <w:rFonts w:ascii="Times New Roman" w:eastAsia="Times New Roman" w:hAnsi="Times New Roman"/>
          <w:sz w:val="24"/>
          <w:szCs w:val="24"/>
          <w:lang w:eastAsia="ru-RU"/>
        </w:rPr>
        <w:t xml:space="preserve">, таким образом, содержит витамины В1,В2,В12, РР, </w:t>
      </w:r>
      <w:proofErr w:type="spellStart"/>
      <w:r w:rsidRPr="008C3CBB">
        <w:rPr>
          <w:rFonts w:ascii="Times New Roman" w:eastAsia="Times New Roman" w:hAnsi="Times New Roman"/>
          <w:sz w:val="24"/>
          <w:szCs w:val="24"/>
          <w:lang w:eastAsia="ru-RU"/>
        </w:rPr>
        <w:t>Вс</w:t>
      </w:r>
      <w:proofErr w:type="spellEnd"/>
      <w:r w:rsidRPr="008C3CBB">
        <w:rPr>
          <w:rFonts w:ascii="Times New Roman" w:eastAsia="Times New Roman" w:hAnsi="Times New Roman"/>
          <w:sz w:val="24"/>
          <w:szCs w:val="24"/>
          <w:lang w:eastAsia="ru-RU"/>
        </w:rPr>
        <w:t xml:space="preserve"> в повышенных дозах, а остальные - в средней суточной потребности. При занятиях атлетической гимнастикой рекомендуется применение по одной желтой и одной оранжевой таблетке 1 или 2 раза в день в зависимости от периода развивающих и поддерживающих нагрузок в тренировках. По составу от таблеток</w:t>
      </w:r>
      <w:r w:rsidRPr="008C3CBB">
        <w:rPr>
          <w:rFonts w:ascii="Times New Roman" w:eastAsia="Times New Roman" w:hAnsi="Times New Roman"/>
          <w:b/>
          <w:bCs/>
          <w:sz w:val="24"/>
          <w:szCs w:val="24"/>
          <w:lang w:eastAsia="ru-RU"/>
        </w:rPr>
        <w:t> </w:t>
      </w:r>
      <w:proofErr w:type="spellStart"/>
      <w:r w:rsidRPr="008C3CBB">
        <w:rPr>
          <w:rFonts w:ascii="Times New Roman" w:eastAsia="Times New Roman" w:hAnsi="Times New Roman"/>
          <w:b/>
          <w:bCs/>
          <w:sz w:val="24"/>
          <w:szCs w:val="24"/>
          <w:lang w:eastAsia="ru-RU"/>
        </w:rPr>
        <w:t>Аэровита</w:t>
      </w:r>
      <w:proofErr w:type="spellEnd"/>
      <w:r w:rsidRPr="008C3CBB">
        <w:rPr>
          <w:rFonts w:ascii="Times New Roman" w:eastAsia="Times New Roman" w:hAnsi="Times New Roman"/>
          <w:b/>
          <w:bCs/>
          <w:sz w:val="24"/>
          <w:szCs w:val="24"/>
          <w:lang w:eastAsia="ru-RU"/>
        </w:rPr>
        <w:t> </w:t>
      </w:r>
      <w:r w:rsidRPr="008C3CBB">
        <w:rPr>
          <w:rFonts w:ascii="Times New Roman" w:eastAsia="Times New Roman" w:hAnsi="Times New Roman"/>
          <w:sz w:val="24"/>
          <w:szCs w:val="24"/>
          <w:lang w:eastAsia="ru-RU"/>
        </w:rPr>
        <w:t>не отличается драже</w:t>
      </w:r>
      <w:r w:rsidRPr="008C3CBB">
        <w:rPr>
          <w:rFonts w:ascii="Times New Roman" w:eastAsia="Times New Roman" w:hAnsi="Times New Roman"/>
          <w:b/>
          <w:bCs/>
          <w:sz w:val="24"/>
          <w:szCs w:val="24"/>
          <w:lang w:eastAsia="ru-RU"/>
        </w:rPr>
        <w:t> </w:t>
      </w:r>
      <w:proofErr w:type="spellStart"/>
      <w:r w:rsidRPr="008C3CBB">
        <w:rPr>
          <w:rFonts w:ascii="Times New Roman" w:eastAsia="Times New Roman" w:hAnsi="Times New Roman"/>
          <w:b/>
          <w:bCs/>
          <w:sz w:val="24"/>
          <w:szCs w:val="24"/>
          <w:lang w:eastAsia="ru-RU"/>
        </w:rPr>
        <w:t>Ундевит</w:t>
      </w:r>
      <w:proofErr w:type="spellEnd"/>
      <w:r w:rsidRPr="008C3CBB">
        <w:rPr>
          <w:rFonts w:ascii="Times New Roman" w:eastAsia="Times New Roman" w:hAnsi="Times New Roman"/>
          <w:b/>
          <w:bCs/>
          <w:sz w:val="24"/>
          <w:szCs w:val="24"/>
          <w:lang w:eastAsia="ru-RU"/>
        </w:rPr>
        <w:t>,</w:t>
      </w:r>
      <w:r w:rsidRPr="008C3CBB">
        <w:rPr>
          <w:rFonts w:ascii="Times New Roman" w:eastAsia="Times New Roman" w:hAnsi="Times New Roman"/>
          <w:sz w:val="24"/>
          <w:szCs w:val="24"/>
          <w:lang w:eastAsia="ru-RU"/>
        </w:rPr>
        <w:t xml:space="preserve"> хотя большинство витаминов содержится там в меньших дозах. При занятиях силовыми видами спорта и культуризмом рекомендуется прием по 2-6 драже в день. Хорошим комплексным </w:t>
      </w:r>
      <w:proofErr w:type="spellStart"/>
      <w:r w:rsidRPr="008C3CBB">
        <w:rPr>
          <w:rFonts w:ascii="Times New Roman" w:eastAsia="Times New Roman" w:hAnsi="Times New Roman"/>
          <w:sz w:val="24"/>
          <w:szCs w:val="24"/>
          <w:lang w:eastAsia="ru-RU"/>
        </w:rPr>
        <w:t>полевита</w:t>
      </w:r>
      <w:proofErr w:type="spellEnd"/>
      <w:r w:rsidRPr="008C3CBB">
        <w:rPr>
          <w:rFonts w:ascii="Times New Roman" w:eastAsia="Times New Roman" w:hAnsi="Times New Roman"/>
          <w:sz w:val="24"/>
          <w:szCs w:val="24"/>
          <w:lang w:eastAsia="ru-RU"/>
        </w:rPr>
        <w:t>-минным препаратом является производимый в Венгрии препарат</w:t>
      </w:r>
      <w:r w:rsidRPr="008C3CBB">
        <w:rPr>
          <w:rFonts w:ascii="Times New Roman" w:eastAsia="Times New Roman" w:hAnsi="Times New Roman"/>
          <w:b/>
          <w:bCs/>
          <w:sz w:val="24"/>
          <w:szCs w:val="24"/>
          <w:lang w:eastAsia="ru-RU"/>
        </w:rPr>
        <w:t> </w:t>
      </w:r>
      <w:proofErr w:type="spellStart"/>
      <w:r w:rsidRPr="008C3CBB">
        <w:rPr>
          <w:rFonts w:ascii="Times New Roman" w:eastAsia="Times New Roman" w:hAnsi="Times New Roman"/>
          <w:b/>
          <w:bCs/>
          <w:sz w:val="24"/>
          <w:szCs w:val="24"/>
          <w:lang w:eastAsia="ru-RU"/>
        </w:rPr>
        <w:t>Поливитаплекс</w:t>
      </w:r>
      <w:proofErr w:type="spellEnd"/>
      <w:r w:rsidRPr="008C3CBB">
        <w:rPr>
          <w:rFonts w:ascii="Times New Roman" w:eastAsia="Times New Roman" w:hAnsi="Times New Roman"/>
          <w:sz w:val="24"/>
          <w:szCs w:val="24"/>
          <w:lang w:eastAsia="ru-RU"/>
        </w:rPr>
        <w:t> (прием по 1 драже 3 раза в день).</w:t>
      </w:r>
    </w:p>
    <w:p w14:paraId="01DE77C7"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4" w:name="Анаболизирующие_средства"/>
      <w:proofErr w:type="spellStart"/>
      <w:r w:rsidRPr="008C3CBB">
        <w:rPr>
          <w:rFonts w:ascii="Times New Roman" w:eastAsia="Times New Roman" w:hAnsi="Times New Roman"/>
          <w:b/>
          <w:bCs/>
          <w:sz w:val="24"/>
          <w:szCs w:val="24"/>
          <w:lang w:eastAsia="ru-RU"/>
        </w:rPr>
        <w:t>Анаболизирующие</w:t>
      </w:r>
      <w:proofErr w:type="spellEnd"/>
      <w:r w:rsidRPr="008C3CBB">
        <w:rPr>
          <w:rFonts w:ascii="Times New Roman" w:eastAsia="Times New Roman" w:hAnsi="Times New Roman"/>
          <w:b/>
          <w:bCs/>
          <w:sz w:val="24"/>
          <w:szCs w:val="24"/>
          <w:lang w:eastAsia="ru-RU"/>
        </w:rPr>
        <w:t xml:space="preserve"> средства</w:t>
      </w:r>
      <w:bookmarkEnd w:id="4"/>
      <w:r w:rsidRPr="008C3CBB">
        <w:rPr>
          <w:rFonts w:ascii="Times New Roman" w:eastAsia="Times New Roman" w:hAnsi="Times New Roman"/>
          <w:b/>
          <w:bCs/>
          <w:sz w:val="24"/>
          <w:szCs w:val="24"/>
          <w:lang w:eastAsia="ru-RU"/>
        </w:rPr>
        <w:t>.</w:t>
      </w:r>
    </w:p>
    <w:p w14:paraId="4EA5C9C2"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lastRenderedPageBreak/>
        <w:t xml:space="preserve">К этой группе препаратов относятся фармакологические средства различной структуры и происхождения, путем воздействия на различные механизмы, усиливающие биосинтез белка в организме (оказывающие </w:t>
      </w:r>
      <w:proofErr w:type="spellStart"/>
      <w:r w:rsidRPr="008C3CBB">
        <w:rPr>
          <w:rFonts w:ascii="Times New Roman" w:eastAsia="Times New Roman" w:hAnsi="Times New Roman"/>
          <w:sz w:val="24"/>
          <w:szCs w:val="24"/>
          <w:lang w:eastAsia="ru-RU"/>
        </w:rPr>
        <w:t>анаболизиру-ющее</w:t>
      </w:r>
      <w:proofErr w:type="spellEnd"/>
      <w:r w:rsidRPr="008C3CBB">
        <w:rPr>
          <w:rFonts w:ascii="Times New Roman" w:eastAsia="Times New Roman" w:hAnsi="Times New Roman"/>
          <w:sz w:val="24"/>
          <w:szCs w:val="24"/>
          <w:lang w:eastAsia="ru-RU"/>
        </w:rPr>
        <w:t xml:space="preserve"> действие) и, тем самым, способствующие ускорению роста мышц.</w:t>
      </w:r>
    </w:p>
    <w:p w14:paraId="493A07B9" w14:textId="40293779"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Ключевое положение в этой группе фармакологических препаратов, не являющихся допингами и которые могут быть рекомендованы при занятиях атлетической гимнастикой и другими силовыми дисциплинами, занимают стероидные препараты растительного происхождения, представители так называемых </w:t>
      </w:r>
      <w:proofErr w:type="spellStart"/>
      <w:r w:rsidRPr="008C3CBB">
        <w:rPr>
          <w:rFonts w:ascii="Times New Roman" w:eastAsia="Times New Roman" w:hAnsi="Times New Roman"/>
          <w:sz w:val="24"/>
          <w:szCs w:val="24"/>
          <w:lang w:eastAsia="ru-RU"/>
        </w:rPr>
        <w:t>фитоэклизонов</w:t>
      </w:r>
      <w:proofErr w:type="spellEnd"/>
      <w:r w:rsidRPr="008C3CBB">
        <w:rPr>
          <w:rFonts w:ascii="Times New Roman" w:eastAsia="Times New Roman" w:hAnsi="Times New Roman"/>
          <w:sz w:val="24"/>
          <w:szCs w:val="24"/>
          <w:lang w:eastAsia="ru-RU"/>
        </w:rPr>
        <w:t xml:space="preserve">. Наиболее перспективным в плане </w:t>
      </w:r>
      <w:proofErr w:type="spellStart"/>
      <w:r w:rsidRPr="008C3CBB">
        <w:rPr>
          <w:rFonts w:ascii="Times New Roman" w:eastAsia="Times New Roman" w:hAnsi="Times New Roman"/>
          <w:sz w:val="24"/>
          <w:szCs w:val="24"/>
          <w:lang w:eastAsia="ru-RU"/>
        </w:rPr>
        <w:t>анаболизирующего</w:t>
      </w:r>
      <w:proofErr w:type="spellEnd"/>
      <w:r w:rsidRPr="008C3CBB">
        <w:rPr>
          <w:rFonts w:ascii="Times New Roman" w:eastAsia="Times New Roman" w:hAnsi="Times New Roman"/>
          <w:sz w:val="24"/>
          <w:szCs w:val="24"/>
          <w:lang w:eastAsia="ru-RU"/>
        </w:rPr>
        <w:t xml:space="preserve"> действия является препарат</w:t>
      </w:r>
      <w:r w:rsidRPr="008C3CBB">
        <w:rPr>
          <w:rFonts w:ascii="Times New Roman" w:eastAsia="Times New Roman" w:hAnsi="Times New Roman"/>
          <w:b/>
          <w:bCs/>
          <w:sz w:val="24"/>
          <w:szCs w:val="24"/>
          <w:lang w:eastAsia="ru-RU"/>
        </w:rPr>
        <w:t> </w:t>
      </w:r>
      <w:proofErr w:type="spellStart"/>
      <w:r w:rsidRPr="008C3CBB">
        <w:rPr>
          <w:rFonts w:ascii="Times New Roman" w:eastAsia="Times New Roman" w:hAnsi="Times New Roman"/>
          <w:b/>
          <w:bCs/>
          <w:sz w:val="24"/>
          <w:szCs w:val="24"/>
          <w:lang w:eastAsia="ru-RU"/>
        </w:rPr>
        <w:t>экдистен</w:t>
      </w:r>
      <w:proofErr w:type="spellEnd"/>
      <w:r w:rsidRPr="008C3CBB">
        <w:rPr>
          <w:rFonts w:ascii="Times New Roman" w:eastAsia="Times New Roman" w:hAnsi="Times New Roman"/>
          <w:b/>
          <w:bCs/>
          <w:sz w:val="24"/>
          <w:szCs w:val="24"/>
          <w:lang w:eastAsia="ru-RU"/>
        </w:rPr>
        <w:t> </w:t>
      </w:r>
      <w:r w:rsidRPr="008C3CBB">
        <w:rPr>
          <w:rFonts w:ascii="Times New Roman" w:eastAsia="Times New Roman" w:hAnsi="Times New Roman"/>
          <w:sz w:val="24"/>
          <w:szCs w:val="24"/>
          <w:lang w:eastAsia="ru-RU"/>
        </w:rPr>
        <w:t xml:space="preserve">(старое название </w:t>
      </w:r>
      <w:proofErr w:type="spellStart"/>
      <w:r w:rsidRPr="008C3CBB">
        <w:rPr>
          <w:rFonts w:ascii="Times New Roman" w:eastAsia="Times New Roman" w:hAnsi="Times New Roman"/>
          <w:sz w:val="24"/>
          <w:szCs w:val="24"/>
          <w:lang w:eastAsia="ru-RU"/>
        </w:rPr>
        <w:t>ра-тибол</w:t>
      </w:r>
      <w:proofErr w:type="spellEnd"/>
      <w:r w:rsidRPr="008C3CBB">
        <w:rPr>
          <w:rFonts w:ascii="Times New Roman" w:eastAsia="Times New Roman" w:hAnsi="Times New Roman"/>
          <w:sz w:val="24"/>
          <w:szCs w:val="24"/>
          <w:lang w:eastAsia="ru-RU"/>
        </w:rPr>
        <w:t>), получаемый из травы и корней растения большего-</w:t>
      </w:r>
      <w:proofErr w:type="spellStart"/>
      <w:r w:rsidRPr="008C3CBB">
        <w:rPr>
          <w:rFonts w:ascii="Times New Roman" w:eastAsia="Times New Roman" w:hAnsi="Times New Roman"/>
          <w:sz w:val="24"/>
          <w:szCs w:val="24"/>
          <w:lang w:eastAsia="ru-RU"/>
        </w:rPr>
        <w:t>ловника</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сафлоро</w:t>
      </w:r>
      <w:proofErr w:type="spellEnd"/>
      <w:r w:rsidRPr="008C3CBB">
        <w:rPr>
          <w:rFonts w:ascii="Times New Roman" w:eastAsia="Times New Roman" w:hAnsi="Times New Roman"/>
          <w:sz w:val="24"/>
          <w:szCs w:val="24"/>
          <w:lang w:eastAsia="ru-RU"/>
        </w:rPr>
        <w:t xml:space="preserve">-видного (синоним </w:t>
      </w:r>
      <w:proofErr w:type="spellStart"/>
      <w:r w:rsidRPr="008C3CBB">
        <w:rPr>
          <w:rFonts w:ascii="Times New Roman" w:eastAsia="Times New Roman" w:hAnsi="Times New Roman"/>
          <w:sz w:val="24"/>
          <w:szCs w:val="24"/>
          <w:lang w:eastAsia="ru-RU"/>
        </w:rPr>
        <w:t>левзея</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сафлоровид</w:t>
      </w:r>
      <w:proofErr w:type="spellEnd"/>
      <w:r w:rsidRPr="008C3CBB">
        <w:rPr>
          <w:rFonts w:ascii="Times New Roman" w:eastAsia="Times New Roman" w:hAnsi="Times New Roman"/>
          <w:sz w:val="24"/>
          <w:szCs w:val="24"/>
          <w:lang w:eastAsia="ru-RU"/>
        </w:rPr>
        <w:t xml:space="preserve">-ная), большеголов-ника </w:t>
      </w:r>
      <w:proofErr w:type="spellStart"/>
      <w:r w:rsidRPr="008C3CBB">
        <w:rPr>
          <w:rFonts w:ascii="Times New Roman" w:eastAsia="Times New Roman" w:hAnsi="Times New Roman"/>
          <w:sz w:val="24"/>
          <w:szCs w:val="24"/>
          <w:lang w:eastAsia="ru-RU"/>
        </w:rPr>
        <w:t>цельнолистно-го</w:t>
      </w:r>
      <w:proofErr w:type="spellEnd"/>
      <w:r w:rsidRPr="008C3CBB">
        <w:rPr>
          <w:rFonts w:ascii="Times New Roman" w:eastAsia="Times New Roman" w:hAnsi="Times New Roman"/>
          <w:sz w:val="24"/>
          <w:szCs w:val="24"/>
          <w:lang w:eastAsia="ru-RU"/>
        </w:rPr>
        <w:t xml:space="preserve">, сем. сложноцветных. </w:t>
      </w:r>
    </w:p>
    <w:p w14:paraId="5247126E"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proofErr w:type="spellStart"/>
      <w:r w:rsidRPr="008C3CBB">
        <w:rPr>
          <w:rFonts w:ascii="Times New Roman" w:eastAsia="Times New Roman" w:hAnsi="Times New Roman"/>
          <w:sz w:val="24"/>
          <w:szCs w:val="24"/>
          <w:lang w:eastAsia="ru-RU"/>
        </w:rPr>
        <w:t>Экдистен</w:t>
      </w:r>
      <w:proofErr w:type="spellEnd"/>
      <w:r w:rsidRPr="008C3CBB">
        <w:rPr>
          <w:rFonts w:ascii="Times New Roman" w:eastAsia="Times New Roman" w:hAnsi="Times New Roman"/>
          <w:sz w:val="24"/>
          <w:szCs w:val="24"/>
          <w:lang w:eastAsia="ru-RU"/>
        </w:rPr>
        <w:t xml:space="preserve"> оказывает выраженное, тонизирующее и что существенно, </w:t>
      </w:r>
      <w:proofErr w:type="spellStart"/>
      <w:r w:rsidRPr="008C3CBB">
        <w:rPr>
          <w:rFonts w:ascii="Times New Roman" w:eastAsia="Times New Roman" w:hAnsi="Times New Roman"/>
          <w:sz w:val="24"/>
          <w:szCs w:val="24"/>
          <w:lang w:eastAsia="ru-RU"/>
        </w:rPr>
        <w:t>анабо-лизирующее</w:t>
      </w:r>
      <w:proofErr w:type="spellEnd"/>
      <w:r w:rsidRPr="008C3CBB">
        <w:rPr>
          <w:rFonts w:ascii="Times New Roman" w:eastAsia="Times New Roman" w:hAnsi="Times New Roman"/>
          <w:sz w:val="24"/>
          <w:szCs w:val="24"/>
          <w:lang w:eastAsia="ru-RU"/>
        </w:rPr>
        <w:t xml:space="preserve"> действие. По молекулярным механизмам действия </w:t>
      </w:r>
      <w:proofErr w:type="spellStart"/>
      <w:r w:rsidRPr="008C3CBB">
        <w:rPr>
          <w:rFonts w:ascii="Times New Roman" w:eastAsia="Times New Roman" w:hAnsi="Times New Roman"/>
          <w:sz w:val="24"/>
          <w:szCs w:val="24"/>
          <w:lang w:eastAsia="ru-RU"/>
        </w:rPr>
        <w:t>экдистен</w:t>
      </w:r>
      <w:proofErr w:type="spellEnd"/>
      <w:r w:rsidRPr="008C3CBB">
        <w:rPr>
          <w:rFonts w:ascii="Times New Roman" w:eastAsia="Times New Roman" w:hAnsi="Times New Roman"/>
          <w:sz w:val="24"/>
          <w:szCs w:val="24"/>
          <w:lang w:eastAsia="ru-RU"/>
        </w:rPr>
        <w:t xml:space="preserve"> сходен с </w:t>
      </w:r>
      <w:proofErr w:type="spellStart"/>
      <w:proofErr w:type="gramStart"/>
      <w:r w:rsidRPr="008C3CBB">
        <w:rPr>
          <w:rFonts w:ascii="Times New Roman" w:eastAsia="Times New Roman" w:hAnsi="Times New Roman"/>
          <w:sz w:val="24"/>
          <w:szCs w:val="24"/>
          <w:lang w:eastAsia="ru-RU"/>
        </w:rPr>
        <w:t>анаболи-ческими</w:t>
      </w:r>
      <w:proofErr w:type="spellEnd"/>
      <w:proofErr w:type="gramEnd"/>
      <w:r w:rsidRPr="008C3CBB">
        <w:rPr>
          <w:rFonts w:ascii="Times New Roman" w:eastAsia="Times New Roman" w:hAnsi="Times New Roman"/>
          <w:sz w:val="24"/>
          <w:szCs w:val="24"/>
          <w:lang w:eastAsia="ru-RU"/>
        </w:rPr>
        <w:t xml:space="preserve"> стероида-ми (связывается с рецепторами на мембранах мышечных клеток, переносится с цитоплазма-</w:t>
      </w:r>
      <w:proofErr w:type="spellStart"/>
      <w:r w:rsidRPr="008C3CBB">
        <w:rPr>
          <w:rFonts w:ascii="Times New Roman" w:eastAsia="Times New Roman" w:hAnsi="Times New Roman"/>
          <w:sz w:val="24"/>
          <w:szCs w:val="24"/>
          <w:lang w:eastAsia="ru-RU"/>
        </w:rPr>
        <w:t>тическими</w:t>
      </w:r>
      <w:proofErr w:type="spellEnd"/>
      <w:r w:rsidRPr="008C3CBB">
        <w:rPr>
          <w:rFonts w:ascii="Times New Roman" w:eastAsia="Times New Roman" w:hAnsi="Times New Roman"/>
          <w:sz w:val="24"/>
          <w:szCs w:val="24"/>
          <w:lang w:eastAsia="ru-RU"/>
        </w:rPr>
        <w:t xml:space="preserve"> рецепторами в ядро клетки, где регулирует синтез нуклеиновых кислот, в свою очередь контролирующих биосинтез белка).</w:t>
      </w:r>
    </w:p>
    <w:p w14:paraId="532BE33E"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Среди препаратов </w:t>
      </w:r>
      <w:proofErr w:type="spellStart"/>
      <w:r w:rsidRPr="008C3CBB">
        <w:rPr>
          <w:rFonts w:ascii="Times New Roman" w:eastAsia="Times New Roman" w:hAnsi="Times New Roman"/>
          <w:sz w:val="24"/>
          <w:szCs w:val="24"/>
          <w:lang w:eastAsia="ru-RU"/>
        </w:rPr>
        <w:t>анаболизирующего</w:t>
      </w:r>
      <w:proofErr w:type="spellEnd"/>
      <w:r w:rsidRPr="008C3CBB">
        <w:rPr>
          <w:rFonts w:ascii="Times New Roman" w:eastAsia="Times New Roman" w:hAnsi="Times New Roman"/>
          <w:sz w:val="24"/>
          <w:szCs w:val="24"/>
          <w:lang w:eastAsia="ru-RU"/>
        </w:rPr>
        <w:t xml:space="preserve"> действия культуристами и штангистами может быть использован также препарат </w:t>
      </w:r>
      <w:proofErr w:type="spellStart"/>
      <w:r w:rsidRPr="008C3CBB">
        <w:rPr>
          <w:rFonts w:ascii="Times New Roman" w:eastAsia="Times New Roman" w:hAnsi="Times New Roman"/>
          <w:b/>
          <w:bCs/>
          <w:sz w:val="24"/>
          <w:szCs w:val="24"/>
          <w:lang w:eastAsia="ru-RU"/>
        </w:rPr>
        <w:t>фосфаден</w:t>
      </w:r>
      <w:proofErr w:type="spellEnd"/>
      <w:r w:rsidRPr="008C3CBB">
        <w:rPr>
          <w:rFonts w:ascii="Times New Roman" w:eastAsia="Times New Roman" w:hAnsi="Times New Roman"/>
          <w:sz w:val="24"/>
          <w:szCs w:val="24"/>
          <w:lang w:eastAsia="ru-RU"/>
        </w:rPr>
        <w:t> (</w:t>
      </w:r>
      <w:proofErr w:type="gramStart"/>
      <w:r w:rsidRPr="008C3CBB">
        <w:rPr>
          <w:rFonts w:ascii="Times New Roman" w:eastAsia="Times New Roman" w:hAnsi="Times New Roman"/>
          <w:sz w:val="24"/>
          <w:szCs w:val="24"/>
          <w:lang w:eastAsia="ru-RU"/>
        </w:rPr>
        <w:t>адено-зин</w:t>
      </w:r>
      <w:proofErr w:type="gramEnd"/>
      <w:r w:rsidRPr="008C3CBB">
        <w:rPr>
          <w:rFonts w:ascii="Times New Roman" w:eastAsia="Times New Roman" w:hAnsi="Times New Roman"/>
          <w:sz w:val="24"/>
          <w:szCs w:val="24"/>
          <w:lang w:eastAsia="ru-RU"/>
        </w:rPr>
        <w:t xml:space="preserve">-5-монофосфат). Этот препарат является структурным предшественником нуклеиновых кислот и непосредственно участвует в синтезе белка. Кроме того, </w:t>
      </w:r>
      <w:proofErr w:type="spellStart"/>
      <w:r w:rsidRPr="008C3CBB">
        <w:rPr>
          <w:rFonts w:ascii="Times New Roman" w:eastAsia="Times New Roman" w:hAnsi="Times New Roman"/>
          <w:sz w:val="24"/>
          <w:szCs w:val="24"/>
          <w:lang w:eastAsia="ru-RU"/>
        </w:rPr>
        <w:t>фосфаден</w:t>
      </w:r>
      <w:proofErr w:type="spellEnd"/>
      <w:r w:rsidRPr="008C3CBB">
        <w:rPr>
          <w:rFonts w:ascii="Times New Roman" w:eastAsia="Times New Roman" w:hAnsi="Times New Roman"/>
          <w:sz w:val="24"/>
          <w:szCs w:val="24"/>
          <w:lang w:eastAsia="ru-RU"/>
        </w:rPr>
        <w:t xml:space="preserve">, как предшественник аденозина, улучшает периферическое кровообращение, в том числе сосудистое обеспечение мышц. При занятиях силовыми упражнениями </w:t>
      </w:r>
      <w:proofErr w:type="spellStart"/>
      <w:r w:rsidRPr="008C3CBB">
        <w:rPr>
          <w:rFonts w:ascii="Times New Roman" w:eastAsia="Times New Roman" w:hAnsi="Times New Roman"/>
          <w:sz w:val="24"/>
          <w:szCs w:val="24"/>
          <w:lang w:eastAsia="ru-RU"/>
        </w:rPr>
        <w:t>фосфаден</w:t>
      </w:r>
      <w:proofErr w:type="spellEnd"/>
      <w:r w:rsidRPr="008C3CBB">
        <w:rPr>
          <w:rFonts w:ascii="Times New Roman" w:eastAsia="Times New Roman" w:hAnsi="Times New Roman"/>
          <w:sz w:val="24"/>
          <w:szCs w:val="24"/>
          <w:lang w:eastAsia="ru-RU"/>
        </w:rPr>
        <w:t xml:space="preserve"> обеспечивает усиление анаболических процессов, повышение выносливости и работоспособности в процессе тренировки, ускорение восстановления и усиление фазы </w:t>
      </w:r>
      <w:proofErr w:type="spellStart"/>
      <w:r w:rsidRPr="008C3CBB">
        <w:rPr>
          <w:rFonts w:ascii="Times New Roman" w:eastAsia="Times New Roman" w:hAnsi="Times New Roman"/>
          <w:sz w:val="24"/>
          <w:szCs w:val="24"/>
          <w:lang w:eastAsia="ru-RU"/>
        </w:rPr>
        <w:t>гипер</w:t>
      </w:r>
      <w:proofErr w:type="spellEnd"/>
      <w:r w:rsidRPr="008C3CBB">
        <w:rPr>
          <w:rFonts w:ascii="Times New Roman" w:eastAsia="Times New Roman" w:hAnsi="Times New Roman"/>
          <w:sz w:val="24"/>
          <w:szCs w:val="24"/>
          <w:lang w:eastAsia="ru-RU"/>
        </w:rPr>
        <w:t>-компенсации после интенсивных нагрузок, предупреждает и лечит состояние перенапряжения. Назначается внутрь в таблетках по 0,04-</w:t>
      </w:r>
      <w:smartTag w:uri="urn:schemas-microsoft-com:office:smarttags" w:element="metricconverter">
        <w:smartTagPr>
          <w:attr w:name="ProductID" w:val="0,06 г"/>
        </w:smartTagPr>
        <w:r w:rsidRPr="008C3CBB">
          <w:rPr>
            <w:rFonts w:ascii="Times New Roman" w:eastAsia="Times New Roman" w:hAnsi="Times New Roman"/>
            <w:sz w:val="24"/>
            <w:szCs w:val="24"/>
            <w:lang w:eastAsia="ru-RU"/>
          </w:rPr>
          <w:t>0,06 г</w:t>
        </w:r>
      </w:smartTag>
      <w:r w:rsidRPr="008C3CBB">
        <w:rPr>
          <w:rFonts w:ascii="Times New Roman" w:eastAsia="Times New Roman" w:hAnsi="Times New Roman"/>
          <w:sz w:val="24"/>
          <w:szCs w:val="24"/>
          <w:lang w:eastAsia="ru-RU"/>
        </w:rPr>
        <w:t xml:space="preserve"> на прием (0,12-</w:t>
      </w:r>
      <w:smartTag w:uri="urn:schemas-microsoft-com:office:smarttags" w:element="metricconverter">
        <w:smartTagPr>
          <w:attr w:name="ProductID" w:val="0,24 г"/>
        </w:smartTagPr>
        <w:r w:rsidRPr="008C3CBB">
          <w:rPr>
            <w:rFonts w:ascii="Times New Roman" w:eastAsia="Times New Roman" w:hAnsi="Times New Roman"/>
            <w:sz w:val="24"/>
            <w:szCs w:val="24"/>
            <w:lang w:eastAsia="ru-RU"/>
          </w:rPr>
          <w:t>0,24 г</w:t>
        </w:r>
      </w:smartTag>
      <w:r w:rsidRPr="008C3CBB">
        <w:rPr>
          <w:rFonts w:ascii="Times New Roman" w:eastAsia="Times New Roman" w:hAnsi="Times New Roman"/>
          <w:sz w:val="24"/>
          <w:szCs w:val="24"/>
          <w:lang w:eastAsia="ru-RU"/>
        </w:rPr>
        <w:t xml:space="preserve"> в сутки) в течение 15-30 дней. Возможно проведение повторных курсов с интервалом 5-7 дней. Внутримышечные инъекции </w:t>
      </w:r>
      <w:proofErr w:type="spellStart"/>
      <w:r w:rsidRPr="008C3CBB">
        <w:rPr>
          <w:rFonts w:ascii="Times New Roman" w:eastAsia="Times New Roman" w:hAnsi="Times New Roman"/>
          <w:sz w:val="24"/>
          <w:szCs w:val="24"/>
          <w:lang w:eastAsia="ru-RU"/>
        </w:rPr>
        <w:t>фосфадена</w:t>
      </w:r>
      <w:proofErr w:type="spellEnd"/>
      <w:r w:rsidRPr="008C3CBB">
        <w:rPr>
          <w:rFonts w:ascii="Times New Roman" w:eastAsia="Times New Roman" w:hAnsi="Times New Roman"/>
          <w:sz w:val="24"/>
          <w:szCs w:val="24"/>
          <w:lang w:eastAsia="ru-RU"/>
        </w:rPr>
        <w:t xml:space="preserve"> существенно активнее и эффективнее, чем прием в таблетках.</w:t>
      </w:r>
    </w:p>
    <w:p w14:paraId="55B9A268" w14:textId="480F0891"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proofErr w:type="spellStart"/>
      <w:r w:rsidRPr="008C3CBB">
        <w:rPr>
          <w:rFonts w:ascii="Times New Roman" w:eastAsia="Times New Roman" w:hAnsi="Times New Roman"/>
          <w:b/>
          <w:bCs/>
          <w:sz w:val="24"/>
          <w:szCs w:val="24"/>
          <w:lang w:eastAsia="ru-RU"/>
        </w:rPr>
        <w:t>Рибоксин</w:t>
      </w:r>
      <w:proofErr w:type="spellEnd"/>
      <w:r w:rsidRPr="008C3CBB">
        <w:rPr>
          <w:rFonts w:ascii="Times New Roman" w:eastAsia="Times New Roman" w:hAnsi="Times New Roman"/>
          <w:b/>
          <w:bCs/>
          <w:sz w:val="24"/>
          <w:szCs w:val="24"/>
          <w:lang w:eastAsia="ru-RU"/>
        </w:rPr>
        <w:t xml:space="preserve"> -</w:t>
      </w:r>
      <w:r w:rsidRPr="008C3CBB">
        <w:rPr>
          <w:rFonts w:ascii="Times New Roman" w:eastAsia="Times New Roman" w:hAnsi="Times New Roman"/>
          <w:sz w:val="24"/>
          <w:szCs w:val="24"/>
          <w:lang w:eastAsia="ru-RU"/>
        </w:rPr>
        <w:t xml:space="preserve">отечественный аналог японского препарата </w:t>
      </w:r>
      <w:proofErr w:type="gramStart"/>
      <w:r w:rsidRPr="008C3CBB">
        <w:rPr>
          <w:rFonts w:ascii="Times New Roman" w:eastAsia="Times New Roman" w:hAnsi="Times New Roman"/>
          <w:sz w:val="24"/>
          <w:szCs w:val="24"/>
          <w:lang w:eastAsia="ru-RU"/>
        </w:rPr>
        <w:t>Инозин(</w:t>
      </w:r>
      <w:proofErr w:type="gramEnd"/>
      <w:r w:rsidRPr="008C3CBB">
        <w:rPr>
          <w:rFonts w:ascii="Times New Roman" w:eastAsia="Times New Roman" w:hAnsi="Times New Roman"/>
          <w:sz w:val="24"/>
          <w:szCs w:val="24"/>
          <w:lang w:eastAsia="ru-RU"/>
        </w:rPr>
        <w:t xml:space="preserve">Инозин-Ф). Является предшественником для синтеза так называемых пуриновых </w:t>
      </w:r>
      <w:proofErr w:type="spellStart"/>
      <w:r w:rsidRPr="008C3CBB">
        <w:rPr>
          <w:rFonts w:ascii="Times New Roman" w:eastAsia="Times New Roman" w:hAnsi="Times New Roman"/>
          <w:sz w:val="24"/>
          <w:szCs w:val="24"/>
          <w:lang w:eastAsia="ru-RU"/>
        </w:rPr>
        <w:t>нуклеитидов</w:t>
      </w:r>
      <w:proofErr w:type="spellEnd"/>
      <w:r w:rsidRPr="008C3CBB">
        <w:rPr>
          <w:rFonts w:ascii="Times New Roman" w:eastAsia="Times New Roman" w:hAnsi="Times New Roman"/>
          <w:sz w:val="24"/>
          <w:szCs w:val="24"/>
          <w:lang w:eastAsia="ru-RU"/>
        </w:rPr>
        <w:t xml:space="preserve"> и оказывает действие, аналогичное </w:t>
      </w:r>
      <w:proofErr w:type="spellStart"/>
      <w:r w:rsidRPr="008C3CBB">
        <w:rPr>
          <w:rFonts w:ascii="Times New Roman" w:eastAsia="Times New Roman" w:hAnsi="Times New Roman"/>
          <w:sz w:val="24"/>
          <w:szCs w:val="24"/>
          <w:lang w:eastAsia="ru-RU"/>
        </w:rPr>
        <w:t>фосфадену</w:t>
      </w:r>
      <w:proofErr w:type="spellEnd"/>
      <w:r w:rsidRPr="008C3CBB">
        <w:rPr>
          <w:rFonts w:ascii="Times New Roman" w:eastAsia="Times New Roman" w:hAnsi="Times New Roman"/>
          <w:sz w:val="24"/>
          <w:szCs w:val="24"/>
          <w:lang w:eastAsia="ru-RU"/>
        </w:rPr>
        <w:t xml:space="preserve">. </w:t>
      </w:r>
    </w:p>
    <w:p w14:paraId="4D98444D" w14:textId="49B12CF8"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b/>
          <w:bCs/>
          <w:sz w:val="24"/>
          <w:szCs w:val="24"/>
          <w:lang w:eastAsia="ru-RU"/>
        </w:rPr>
        <w:t xml:space="preserve">Калия </w:t>
      </w:r>
      <w:proofErr w:type="spellStart"/>
      <w:r w:rsidRPr="008C3CBB">
        <w:rPr>
          <w:rFonts w:ascii="Times New Roman" w:eastAsia="Times New Roman" w:hAnsi="Times New Roman"/>
          <w:b/>
          <w:bCs/>
          <w:sz w:val="24"/>
          <w:szCs w:val="24"/>
          <w:lang w:eastAsia="ru-RU"/>
        </w:rPr>
        <w:t>оротат</w:t>
      </w:r>
      <w:proofErr w:type="spellEnd"/>
      <w:r w:rsidRPr="008C3CBB">
        <w:rPr>
          <w:rFonts w:ascii="Times New Roman" w:eastAsia="Times New Roman" w:hAnsi="Times New Roman"/>
          <w:b/>
          <w:bCs/>
          <w:sz w:val="24"/>
          <w:szCs w:val="24"/>
          <w:lang w:eastAsia="ru-RU"/>
        </w:rPr>
        <w:t> </w:t>
      </w:r>
      <w:r w:rsidRPr="008C3CBB">
        <w:rPr>
          <w:rFonts w:ascii="Times New Roman" w:eastAsia="Times New Roman" w:hAnsi="Times New Roman"/>
          <w:sz w:val="24"/>
          <w:szCs w:val="24"/>
          <w:lang w:eastAsia="ru-RU"/>
        </w:rPr>
        <w:t xml:space="preserve">(калиевая соль </w:t>
      </w:r>
      <w:proofErr w:type="spellStart"/>
      <w:r w:rsidRPr="008C3CBB">
        <w:rPr>
          <w:rFonts w:ascii="Times New Roman" w:eastAsia="Times New Roman" w:hAnsi="Times New Roman"/>
          <w:sz w:val="24"/>
          <w:szCs w:val="24"/>
          <w:lang w:eastAsia="ru-RU"/>
        </w:rPr>
        <w:t>оротовой</w:t>
      </w:r>
      <w:proofErr w:type="spellEnd"/>
      <w:r w:rsidRPr="008C3CBB">
        <w:rPr>
          <w:rFonts w:ascii="Times New Roman" w:eastAsia="Times New Roman" w:hAnsi="Times New Roman"/>
          <w:sz w:val="24"/>
          <w:szCs w:val="24"/>
          <w:lang w:eastAsia="ru-RU"/>
        </w:rPr>
        <w:t xml:space="preserve"> кислоты). Образующаяся в организме или поступающая с пищей </w:t>
      </w:r>
      <w:proofErr w:type="spellStart"/>
      <w:r w:rsidRPr="008C3CBB">
        <w:rPr>
          <w:rFonts w:ascii="Times New Roman" w:eastAsia="Times New Roman" w:hAnsi="Times New Roman"/>
          <w:sz w:val="24"/>
          <w:szCs w:val="24"/>
          <w:lang w:eastAsia="ru-RU"/>
        </w:rPr>
        <w:t>оротовая</w:t>
      </w:r>
      <w:proofErr w:type="spellEnd"/>
      <w:r w:rsidRPr="008C3CBB">
        <w:rPr>
          <w:rFonts w:ascii="Times New Roman" w:eastAsia="Times New Roman" w:hAnsi="Times New Roman"/>
          <w:sz w:val="24"/>
          <w:szCs w:val="24"/>
          <w:lang w:eastAsia="ru-RU"/>
        </w:rPr>
        <w:t xml:space="preserve"> кислота является предшественником всех пиримидиновых </w:t>
      </w:r>
      <w:proofErr w:type="spellStart"/>
      <w:r w:rsidRPr="008C3CBB">
        <w:rPr>
          <w:rFonts w:ascii="Times New Roman" w:eastAsia="Times New Roman" w:hAnsi="Times New Roman"/>
          <w:sz w:val="24"/>
          <w:szCs w:val="24"/>
          <w:lang w:eastAsia="ru-RU"/>
        </w:rPr>
        <w:t>нуклеитидов</w:t>
      </w:r>
      <w:proofErr w:type="spellEnd"/>
      <w:r w:rsidRPr="008C3CBB">
        <w:rPr>
          <w:rFonts w:ascii="Times New Roman" w:eastAsia="Times New Roman" w:hAnsi="Times New Roman"/>
          <w:sz w:val="24"/>
          <w:szCs w:val="24"/>
          <w:lang w:eastAsia="ru-RU"/>
        </w:rPr>
        <w:t xml:space="preserve">, из которых </w:t>
      </w:r>
      <w:proofErr w:type="spellStart"/>
      <w:r w:rsidRPr="008C3CBB">
        <w:rPr>
          <w:rFonts w:ascii="Times New Roman" w:eastAsia="Times New Roman" w:hAnsi="Times New Roman"/>
          <w:sz w:val="24"/>
          <w:szCs w:val="24"/>
          <w:lang w:eastAsia="ru-RU"/>
        </w:rPr>
        <w:t>пос</w:t>
      </w:r>
      <w:proofErr w:type="spellEnd"/>
      <w:r w:rsidRPr="008C3CBB">
        <w:rPr>
          <w:rFonts w:ascii="Times New Roman" w:eastAsia="Times New Roman" w:hAnsi="Times New Roman"/>
          <w:sz w:val="24"/>
          <w:szCs w:val="24"/>
          <w:lang w:eastAsia="ru-RU"/>
        </w:rPr>
        <w:t xml:space="preserve">-строены нуклеиновые кислоты. </w:t>
      </w:r>
      <w:proofErr w:type="spellStart"/>
      <w:r w:rsidRPr="008C3CBB">
        <w:rPr>
          <w:rFonts w:ascii="Times New Roman" w:eastAsia="Times New Roman" w:hAnsi="Times New Roman"/>
          <w:sz w:val="24"/>
          <w:szCs w:val="24"/>
          <w:lang w:eastAsia="ru-RU"/>
        </w:rPr>
        <w:t>Оротат</w:t>
      </w:r>
      <w:proofErr w:type="spellEnd"/>
      <w:r w:rsidRPr="008C3CBB">
        <w:rPr>
          <w:rFonts w:ascii="Times New Roman" w:eastAsia="Times New Roman" w:hAnsi="Times New Roman"/>
          <w:sz w:val="24"/>
          <w:szCs w:val="24"/>
          <w:lang w:eastAsia="ru-RU"/>
        </w:rPr>
        <w:t xml:space="preserve"> калия оказывает слабое анаболическое действие и стимулирует кроветворение. Показания к </w:t>
      </w:r>
      <w:proofErr w:type="spellStart"/>
      <w:r w:rsidRPr="008C3CBB">
        <w:rPr>
          <w:rFonts w:ascii="Times New Roman" w:eastAsia="Times New Roman" w:hAnsi="Times New Roman"/>
          <w:sz w:val="24"/>
          <w:szCs w:val="24"/>
          <w:lang w:eastAsia="ru-RU"/>
        </w:rPr>
        <w:t>пременению</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оротата</w:t>
      </w:r>
      <w:proofErr w:type="spellEnd"/>
      <w:r w:rsidRPr="008C3CBB">
        <w:rPr>
          <w:rFonts w:ascii="Times New Roman" w:eastAsia="Times New Roman" w:hAnsi="Times New Roman"/>
          <w:sz w:val="24"/>
          <w:szCs w:val="24"/>
          <w:lang w:eastAsia="ru-RU"/>
        </w:rPr>
        <w:t xml:space="preserve"> калия те же, что и для </w:t>
      </w:r>
      <w:proofErr w:type="spellStart"/>
      <w:r w:rsidRPr="008C3CBB">
        <w:rPr>
          <w:rFonts w:ascii="Times New Roman" w:eastAsia="Times New Roman" w:hAnsi="Times New Roman"/>
          <w:sz w:val="24"/>
          <w:szCs w:val="24"/>
          <w:lang w:eastAsia="ru-RU"/>
        </w:rPr>
        <w:t>фосфадена</w:t>
      </w:r>
      <w:proofErr w:type="spellEnd"/>
      <w:r w:rsidRPr="008C3CBB">
        <w:rPr>
          <w:rFonts w:ascii="Times New Roman" w:eastAsia="Times New Roman" w:hAnsi="Times New Roman"/>
          <w:sz w:val="24"/>
          <w:szCs w:val="24"/>
          <w:lang w:eastAsia="ru-RU"/>
        </w:rPr>
        <w:t xml:space="preserve"> и </w:t>
      </w:r>
      <w:proofErr w:type="spellStart"/>
      <w:r w:rsidRPr="008C3CBB">
        <w:rPr>
          <w:rFonts w:ascii="Times New Roman" w:eastAsia="Times New Roman" w:hAnsi="Times New Roman"/>
          <w:sz w:val="24"/>
          <w:szCs w:val="24"/>
          <w:lang w:eastAsia="ru-RU"/>
        </w:rPr>
        <w:t>рибоксина</w:t>
      </w:r>
      <w:proofErr w:type="spellEnd"/>
      <w:r w:rsidRPr="008C3CBB">
        <w:rPr>
          <w:rFonts w:ascii="Times New Roman" w:eastAsia="Times New Roman" w:hAnsi="Times New Roman"/>
          <w:sz w:val="24"/>
          <w:szCs w:val="24"/>
          <w:lang w:eastAsia="ru-RU"/>
        </w:rPr>
        <w:t xml:space="preserve">. </w:t>
      </w:r>
    </w:p>
    <w:p w14:paraId="6581139D" w14:textId="1287A5C8"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proofErr w:type="spellStart"/>
      <w:r w:rsidRPr="008C3CBB">
        <w:rPr>
          <w:rFonts w:ascii="Times New Roman" w:eastAsia="Times New Roman" w:hAnsi="Times New Roman"/>
          <w:b/>
          <w:bCs/>
          <w:sz w:val="24"/>
          <w:szCs w:val="24"/>
          <w:lang w:eastAsia="ru-RU"/>
        </w:rPr>
        <w:t>Кобамамид</w:t>
      </w:r>
      <w:proofErr w:type="spellEnd"/>
      <w:r w:rsidRPr="008C3CBB">
        <w:rPr>
          <w:rFonts w:ascii="Times New Roman" w:eastAsia="Times New Roman" w:hAnsi="Times New Roman"/>
          <w:b/>
          <w:bCs/>
          <w:sz w:val="24"/>
          <w:szCs w:val="24"/>
          <w:lang w:eastAsia="ru-RU"/>
        </w:rPr>
        <w:t xml:space="preserve"> -</w:t>
      </w:r>
      <w:r w:rsidRPr="008C3CBB">
        <w:rPr>
          <w:rFonts w:ascii="Times New Roman" w:eastAsia="Times New Roman" w:hAnsi="Times New Roman"/>
          <w:sz w:val="24"/>
          <w:szCs w:val="24"/>
          <w:lang w:eastAsia="ru-RU"/>
        </w:rPr>
        <w:t xml:space="preserve">природная </w:t>
      </w:r>
      <w:proofErr w:type="spellStart"/>
      <w:r w:rsidRPr="008C3CBB">
        <w:rPr>
          <w:rFonts w:ascii="Times New Roman" w:eastAsia="Times New Roman" w:hAnsi="Times New Roman"/>
          <w:sz w:val="24"/>
          <w:szCs w:val="24"/>
          <w:lang w:eastAsia="ru-RU"/>
        </w:rPr>
        <w:t>кофер-ментная</w:t>
      </w:r>
      <w:proofErr w:type="spellEnd"/>
      <w:r w:rsidRPr="008C3CBB">
        <w:rPr>
          <w:rFonts w:ascii="Times New Roman" w:eastAsia="Times New Roman" w:hAnsi="Times New Roman"/>
          <w:sz w:val="24"/>
          <w:szCs w:val="24"/>
          <w:lang w:eastAsia="ru-RU"/>
        </w:rPr>
        <w:t xml:space="preserve"> форма витамина В12 (циан-кобаламина), обладающая также </w:t>
      </w:r>
      <w:proofErr w:type="spellStart"/>
      <w:proofErr w:type="gramStart"/>
      <w:r w:rsidRPr="008C3CBB">
        <w:rPr>
          <w:rFonts w:ascii="Times New Roman" w:eastAsia="Times New Roman" w:hAnsi="Times New Roman"/>
          <w:sz w:val="24"/>
          <w:szCs w:val="24"/>
          <w:lang w:eastAsia="ru-RU"/>
        </w:rPr>
        <w:t>ана-болической</w:t>
      </w:r>
      <w:proofErr w:type="spellEnd"/>
      <w:proofErr w:type="gramEnd"/>
      <w:r w:rsidRPr="008C3CBB">
        <w:rPr>
          <w:rFonts w:ascii="Times New Roman" w:eastAsia="Times New Roman" w:hAnsi="Times New Roman"/>
          <w:sz w:val="24"/>
          <w:szCs w:val="24"/>
          <w:lang w:eastAsia="ru-RU"/>
        </w:rPr>
        <w:t xml:space="preserve"> активностью. Применяется при перенапряжении сердечной мышцы, возникающем при чрезмерной нагрузке, связанными с физическим напряжением болями в печени. Рекомендуется в качестве </w:t>
      </w:r>
      <w:proofErr w:type="spellStart"/>
      <w:r w:rsidRPr="008C3CBB">
        <w:rPr>
          <w:rFonts w:ascii="Times New Roman" w:eastAsia="Times New Roman" w:hAnsi="Times New Roman"/>
          <w:sz w:val="24"/>
          <w:szCs w:val="24"/>
          <w:lang w:eastAsia="ru-RU"/>
        </w:rPr>
        <w:t>анаболизирующего</w:t>
      </w:r>
      <w:proofErr w:type="spellEnd"/>
      <w:r w:rsidRPr="008C3CBB">
        <w:rPr>
          <w:rFonts w:ascii="Times New Roman" w:eastAsia="Times New Roman" w:hAnsi="Times New Roman"/>
          <w:sz w:val="24"/>
          <w:szCs w:val="24"/>
          <w:lang w:eastAsia="ru-RU"/>
        </w:rPr>
        <w:t xml:space="preserve"> средства, способствующего увеличению массы скелетных мышц при интенсивных физически нагрузках, улучшению </w:t>
      </w:r>
      <w:proofErr w:type="spellStart"/>
      <w:proofErr w:type="gramStart"/>
      <w:r w:rsidRPr="008C3CBB">
        <w:rPr>
          <w:rFonts w:ascii="Times New Roman" w:eastAsia="Times New Roman" w:hAnsi="Times New Roman"/>
          <w:sz w:val="24"/>
          <w:szCs w:val="24"/>
          <w:lang w:eastAsia="ru-RU"/>
        </w:rPr>
        <w:t>скорос</w:t>
      </w:r>
      <w:proofErr w:type="spellEnd"/>
      <w:r w:rsidRPr="008C3CBB">
        <w:rPr>
          <w:rFonts w:ascii="Times New Roman" w:eastAsia="Times New Roman" w:hAnsi="Times New Roman"/>
          <w:sz w:val="24"/>
          <w:szCs w:val="24"/>
          <w:lang w:eastAsia="ru-RU"/>
        </w:rPr>
        <w:t>-</w:t>
      </w:r>
      <w:proofErr w:type="spellStart"/>
      <w:r w:rsidRPr="008C3CBB">
        <w:rPr>
          <w:rFonts w:ascii="Times New Roman" w:eastAsia="Times New Roman" w:hAnsi="Times New Roman"/>
          <w:sz w:val="24"/>
          <w:szCs w:val="24"/>
          <w:lang w:eastAsia="ru-RU"/>
        </w:rPr>
        <w:t>тно</w:t>
      </w:r>
      <w:proofErr w:type="spellEnd"/>
      <w:proofErr w:type="gramEnd"/>
      <w:r w:rsidRPr="008C3CBB">
        <w:rPr>
          <w:rFonts w:ascii="Times New Roman" w:eastAsia="Times New Roman" w:hAnsi="Times New Roman"/>
          <w:sz w:val="24"/>
          <w:szCs w:val="24"/>
          <w:lang w:eastAsia="ru-RU"/>
        </w:rPr>
        <w:t xml:space="preserve">-силовых показателей и ускорению восстановления. </w:t>
      </w:r>
    </w:p>
    <w:p w14:paraId="23DA5F7B" w14:textId="1AB6DB2C"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b/>
          <w:bCs/>
          <w:sz w:val="24"/>
          <w:szCs w:val="24"/>
          <w:lang w:eastAsia="ru-RU"/>
        </w:rPr>
        <w:t>Карнитин</w:t>
      </w:r>
      <w:r w:rsidRPr="008C3CBB">
        <w:rPr>
          <w:rFonts w:ascii="Times New Roman" w:eastAsia="Times New Roman" w:hAnsi="Times New Roman"/>
          <w:sz w:val="24"/>
          <w:szCs w:val="24"/>
          <w:lang w:eastAsia="ru-RU"/>
        </w:rPr>
        <w:t xml:space="preserve"> (витамин ВТ) - </w:t>
      </w:r>
      <w:proofErr w:type="spellStart"/>
      <w:r w:rsidRPr="008C3CBB">
        <w:rPr>
          <w:rFonts w:ascii="Times New Roman" w:eastAsia="Times New Roman" w:hAnsi="Times New Roman"/>
          <w:sz w:val="24"/>
          <w:szCs w:val="24"/>
          <w:lang w:eastAsia="ru-RU"/>
        </w:rPr>
        <w:t>витаминоподобное</w:t>
      </w:r>
      <w:proofErr w:type="spellEnd"/>
      <w:r w:rsidRPr="008C3CBB">
        <w:rPr>
          <w:rFonts w:ascii="Times New Roman" w:eastAsia="Times New Roman" w:hAnsi="Times New Roman"/>
          <w:sz w:val="24"/>
          <w:szCs w:val="24"/>
          <w:lang w:eastAsia="ru-RU"/>
        </w:rPr>
        <w:t xml:space="preserve"> вещество, участвует в процессах бета-окисления жирных кислот, способствует биосинтезу аминокислот и нуклеотидов. В видах </w:t>
      </w:r>
      <w:r w:rsidRPr="008C3CBB">
        <w:rPr>
          <w:rFonts w:ascii="Times New Roman" w:eastAsia="Times New Roman" w:hAnsi="Times New Roman"/>
          <w:sz w:val="24"/>
          <w:szCs w:val="24"/>
          <w:lang w:eastAsia="ru-RU"/>
        </w:rPr>
        <w:lastRenderedPageBreak/>
        <w:t xml:space="preserve">спорта с преимущественным проявлением выносливости способствует ускорению восстановительных процессов. </w:t>
      </w:r>
    </w:p>
    <w:p w14:paraId="540BA74F"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5" w:name="Гепатопротекторы"/>
      <w:r w:rsidRPr="008C3CBB">
        <w:rPr>
          <w:rFonts w:ascii="Times New Roman" w:eastAsia="Times New Roman" w:hAnsi="Times New Roman"/>
          <w:b/>
          <w:bCs/>
          <w:sz w:val="24"/>
          <w:szCs w:val="24"/>
          <w:lang w:eastAsia="ru-RU"/>
        </w:rPr>
        <w:t>Гепатопротекторы</w:t>
      </w:r>
      <w:bookmarkEnd w:id="5"/>
      <w:r w:rsidRPr="008C3CBB">
        <w:rPr>
          <w:rFonts w:ascii="Times New Roman" w:eastAsia="Times New Roman" w:hAnsi="Times New Roman"/>
          <w:b/>
          <w:bCs/>
          <w:sz w:val="24"/>
          <w:szCs w:val="24"/>
          <w:lang w:eastAsia="ru-RU"/>
        </w:rPr>
        <w:t> и желчегонные средства.</w:t>
      </w:r>
    </w:p>
    <w:p w14:paraId="5E1E52D8" w14:textId="7AFFB092"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Занятия дисциплинами, требующими проявления </w:t>
      </w:r>
      <w:proofErr w:type="spellStart"/>
      <w:r w:rsidRPr="008C3CBB">
        <w:rPr>
          <w:rFonts w:ascii="Times New Roman" w:eastAsia="Times New Roman" w:hAnsi="Times New Roman"/>
          <w:sz w:val="24"/>
          <w:szCs w:val="24"/>
          <w:lang w:eastAsia="ru-RU"/>
        </w:rPr>
        <w:t>скоростносиловых</w:t>
      </w:r>
      <w:proofErr w:type="spellEnd"/>
      <w:r w:rsidRPr="008C3CBB">
        <w:rPr>
          <w:rFonts w:ascii="Times New Roman" w:eastAsia="Times New Roman" w:hAnsi="Times New Roman"/>
          <w:sz w:val="24"/>
          <w:szCs w:val="24"/>
          <w:lang w:eastAsia="ru-RU"/>
        </w:rPr>
        <w:t xml:space="preserve"> качеств, в особенности такими силовыми видами, как атлетическая гимнастика, тяжелая атлетика, гиревой спорт, армреслинг и др. создают особые условия функционирования для печени атлета. С одной стороны, интенсивный обмен веществ на фоне повышенного поступления белков с пищей или специальными аминокислотными или белковыми препаратами, повышенный распад белков и обмен аминокислот в печеночных клетках (</w:t>
      </w:r>
      <w:proofErr w:type="spellStart"/>
      <w:r w:rsidRPr="008C3CBB">
        <w:rPr>
          <w:rFonts w:ascii="Times New Roman" w:eastAsia="Times New Roman" w:hAnsi="Times New Roman"/>
          <w:sz w:val="24"/>
          <w:szCs w:val="24"/>
          <w:lang w:eastAsia="ru-RU"/>
        </w:rPr>
        <w:t>гепатоцитах</w:t>
      </w:r>
      <w:proofErr w:type="spellEnd"/>
      <w:r w:rsidRPr="008C3CBB">
        <w:rPr>
          <w:rFonts w:ascii="Times New Roman" w:eastAsia="Times New Roman" w:hAnsi="Times New Roman"/>
          <w:sz w:val="24"/>
          <w:szCs w:val="24"/>
          <w:lang w:eastAsia="ru-RU"/>
        </w:rPr>
        <w:t>), - с другой стороны, чисто механические причины осложняют выделение и отток желчи (вследствие повышенного внутрибрюшинного давления при больших напряжениях). У атлетов часто наблюдаются нарушения функций желчного пузыря по гипотоническому типу, деформация пузыря, застой желчи). Особое внимание следует уделять функциональному состоянию печени культуристам, в прошлом злоупотреблявшим лекарственными препаратами, в особенности из группы запрещенных допинговых средств.</w:t>
      </w:r>
    </w:p>
    <w:p w14:paraId="3A204FE9" w14:textId="1D1A43BD"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6" w:name="Стимуляторы_капилярного"/>
      <w:r w:rsidRPr="008C3CBB">
        <w:rPr>
          <w:rFonts w:ascii="Times New Roman" w:eastAsia="Times New Roman" w:hAnsi="Times New Roman"/>
          <w:b/>
          <w:bCs/>
          <w:sz w:val="24"/>
          <w:szCs w:val="24"/>
          <w:lang w:eastAsia="ru-RU"/>
        </w:rPr>
        <w:t xml:space="preserve">Стимуляторы </w:t>
      </w:r>
      <w:bookmarkEnd w:id="6"/>
      <w:r w:rsidR="00CC2D1E" w:rsidRPr="00B223F9">
        <w:rPr>
          <w:rFonts w:ascii="Times New Roman" w:eastAsia="Times New Roman" w:hAnsi="Times New Roman"/>
          <w:b/>
          <w:bCs/>
          <w:sz w:val="24"/>
          <w:szCs w:val="24"/>
          <w:lang w:eastAsia="ru-RU"/>
        </w:rPr>
        <w:t>капиллярного</w:t>
      </w:r>
      <w:r w:rsidRPr="008C3CBB">
        <w:rPr>
          <w:rFonts w:ascii="Times New Roman" w:eastAsia="Times New Roman" w:hAnsi="Times New Roman"/>
          <w:b/>
          <w:bCs/>
          <w:sz w:val="24"/>
          <w:szCs w:val="24"/>
          <w:lang w:eastAsia="ru-RU"/>
        </w:rPr>
        <w:t xml:space="preserve"> кровообращения. </w:t>
      </w:r>
      <w:proofErr w:type="spellStart"/>
      <w:r w:rsidRPr="008C3CBB">
        <w:rPr>
          <w:rFonts w:ascii="Times New Roman" w:eastAsia="Times New Roman" w:hAnsi="Times New Roman"/>
          <w:b/>
          <w:bCs/>
          <w:sz w:val="24"/>
          <w:szCs w:val="24"/>
          <w:lang w:eastAsia="ru-RU"/>
        </w:rPr>
        <w:t>Гемостимуляторы</w:t>
      </w:r>
      <w:proofErr w:type="spellEnd"/>
      <w:r w:rsidRPr="008C3CBB">
        <w:rPr>
          <w:rFonts w:ascii="Times New Roman" w:eastAsia="Times New Roman" w:hAnsi="Times New Roman"/>
          <w:b/>
          <w:bCs/>
          <w:sz w:val="24"/>
          <w:szCs w:val="24"/>
          <w:lang w:eastAsia="ru-RU"/>
        </w:rPr>
        <w:t>.</w:t>
      </w:r>
    </w:p>
    <w:p w14:paraId="04A67FBB" w14:textId="170549DF"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Среди разнообразных фармакологических средств, которые могут быть включены в арсенал культуриста, штангиста, гиревика, есть одна группа препаратов, на наш взгляд еще не приобретшая заслуженной популярности. Эти препараты различной структуры объединяются одним весьма важным для силовых видов спорта, в особенности для атлетической гимнастики, свойством - они способны стимулировать </w:t>
      </w:r>
      <w:r w:rsidR="00375161" w:rsidRPr="00B223F9">
        <w:rPr>
          <w:rFonts w:ascii="Times New Roman" w:eastAsia="Times New Roman" w:hAnsi="Times New Roman"/>
          <w:sz w:val="24"/>
          <w:szCs w:val="24"/>
          <w:lang w:eastAsia="ru-RU"/>
        </w:rPr>
        <w:t>капиллярный</w:t>
      </w:r>
      <w:r w:rsidRPr="008C3CBB">
        <w:rPr>
          <w:rFonts w:ascii="Times New Roman" w:eastAsia="Times New Roman" w:hAnsi="Times New Roman"/>
          <w:sz w:val="24"/>
          <w:szCs w:val="24"/>
          <w:lang w:eastAsia="ru-RU"/>
        </w:rPr>
        <w:t xml:space="preserve"> кровоток, в том числе в мышечной ткани. Рост мышц в объеме в обязательном порядке должен сопровождаться адекватным кровоснабжением. Развитие мышечного капиллярного русла, увеличение кровотока через капилляры стимулируется в значительной мере при физических нагрузках аэробного характера и большого объема (работа на выносливость). В культуризме это происходит на этапе высокообъемных тренировок с небольшими весами, при тренировках на развитие рельефа мускулатуры. При. работе же на аэробной, силовой, когда происходит рост мышечной массы и увеличение поперечника мышц -</w:t>
      </w:r>
      <w:r w:rsidR="00375161" w:rsidRPr="00B223F9">
        <w:rPr>
          <w:rFonts w:ascii="Times New Roman" w:eastAsia="Times New Roman" w:hAnsi="Times New Roman"/>
          <w:sz w:val="24"/>
          <w:szCs w:val="24"/>
          <w:lang w:eastAsia="ru-RU"/>
        </w:rPr>
        <w:t>капиллярное</w:t>
      </w:r>
      <w:r w:rsidRPr="008C3CBB">
        <w:rPr>
          <w:rFonts w:ascii="Times New Roman" w:eastAsia="Times New Roman" w:hAnsi="Times New Roman"/>
          <w:sz w:val="24"/>
          <w:szCs w:val="24"/>
          <w:lang w:eastAsia="ru-RU"/>
        </w:rPr>
        <w:t xml:space="preserve"> обеспечение их работы существенно отстает от потребностей снабжения мышечной ткани глюкозой и кислородом, а также выведения продуктов распада. Недостаток капиллярной сети задерживает, таким образом, восстановление на этапе силовой работы и препятствует затем полноценной аэробной работе на этапе развития рельефа.</w:t>
      </w:r>
    </w:p>
    <w:p w14:paraId="30C4E754" w14:textId="77777777" w:rsidR="008C3CBB" w:rsidRPr="008C3CBB" w:rsidRDefault="008C3CBB" w:rsidP="008C3CBB">
      <w:pPr>
        <w:shd w:val="clear" w:color="auto" w:fill="FFFFFF"/>
        <w:spacing w:before="96" w:after="264" w:line="240" w:lineRule="auto"/>
        <w:jc w:val="center"/>
        <w:rPr>
          <w:rFonts w:ascii="Times New Roman" w:eastAsia="Times New Roman" w:hAnsi="Times New Roman"/>
          <w:b/>
          <w:sz w:val="24"/>
          <w:szCs w:val="24"/>
          <w:lang w:eastAsia="ru-RU"/>
        </w:rPr>
      </w:pPr>
      <w:bookmarkStart w:id="7" w:name="Иммунокорректирующие"/>
      <w:proofErr w:type="spellStart"/>
      <w:r w:rsidRPr="008C3CBB">
        <w:rPr>
          <w:rFonts w:ascii="Times New Roman" w:eastAsia="Times New Roman" w:hAnsi="Times New Roman"/>
          <w:b/>
          <w:sz w:val="24"/>
          <w:szCs w:val="24"/>
          <w:lang w:eastAsia="ru-RU"/>
        </w:rPr>
        <w:t>Иммунокорректирующие</w:t>
      </w:r>
      <w:bookmarkEnd w:id="7"/>
      <w:proofErr w:type="spellEnd"/>
      <w:r w:rsidRPr="008C3CBB">
        <w:rPr>
          <w:rFonts w:ascii="Times New Roman" w:eastAsia="Times New Roman" w:hAnsi="Times New Roman"/>
          <w:b/>
          <w:sz w:val="24"/>
          <w:szCs w:val="24"/>
          <w:lang w:eastAsia="ru-RU"/>
        </w:rPr>
        <w:t> средства.</w:t>
      </w:r>
    </w:p>
    <w:p w14:paraId="0CEB6087" w14:textId="4DE3E369"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Препараты этой группы не влияют прямо на процессы формирования мускулатуры при занятиях атлетической гимнастикой. Однако, знание о них и разумное использование (особенно при высоком уровне достижений в этой дисциплине)- может оказаться весьма полезным культуристу и атлету, занимающимся любым другим силовым видом спорта.</w:t>
      </w:r>
    </w:p>
    <w:p w14:paraId="3CE2DACF"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Дело в том, что если умеренные физические нагрузки стимулируют защитные силы организма и повышают общий уровень адаптационных возможностей человека, то огромные, на грани естественных пределов человеческих возможностей, истощающие нагрузки угнетают адаптационные возможности организма.</w:t>
      </w:r>
    </w:p>
    <w:p w14:paraId="65F100C7" w14:textId="406A63E9"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В первую очередь при этом страдает иммунитет. Способность сопротивляться инфекциям (в том числе и банальным: гриппу, ангине, ОРЗ и т. п.) резко снижается у высококвалифицированных спортсменов, </w:t>
      </w:r>
      <w:proofErr w:type="spellStart"/>
      <w:r w:rsidRPr="008C3CBB">
        <w:rPr>
          <w:rFonts w:ascii="Times New Roman" w:eastAsia="Times New Roman" w:hAnsi="Times New Roman"/>
          <w:sz w:val="24"/>
          <w:szCs w:val="24"/>
          <w:lang w:eastAsia="ru-RU"/>
        </w:rPr>
        <w:t>чтс</w:t>
      </w:r>
      <w:proofErr w:type="spellEnd"/>
      <w:r w:rsidRPr="008C3CBB">
        <w:rPr>
          <w:rFonts w:ascii="Times New Roman" w:eastAsia="Times New Roman" w:hAnsi="Times New Roman"/>
          <w:sz w:val="24"/>
          <w:szCs w:val="24"/>
          <w:lang w:eastAsia="ru-RU"/>
        </w:rPr>
        <w:t xml:space="preserve"> подтверждено многочисленными исследованиями. В настоящее время известны механизмы такого угнетения иммунной системы при значительных физических нагрузках, Тяжелая атлетика и культуризм, </w:t>
      </w:r>
      <w:proofErr w:type="gramStart"/>
      <w:r w:rsidRPr="008C3CBB">
        <w:rPr>
          <w:rFonts w:ascii="Times New Roman" w:eastAsia="Times New Roman" w:hAnsi="Times New Roman"/>
          <w:sz w:val="24"/>
          <w:szCs w:val="24"/>
          <w:lang w:eastAsia="ru-RU"/>
        </w:rPr>
        <w:t>где</w:t>
      </w:r>
      <w:proofErr w:type="gramEnd"/>
      <w:r w:rsidRPr="008C3CBB">
        <w:rPr>
          <w:rFonts w:ascii="Times New Roman" w:eastAsia="Times New Roman" w:hAnsi="Times New Roman"/>
          <w:sz w:val="24"/>
          <w:szCs w:val="24"/>
          <w:lang w:eastAsia="ru-RU"/>
        </w:rPr>
        <w:t xml:space="preserve"> как </w:t>
      </w:r>
      <w:r w:rsidRPr="008C3CBB">
        <w:rPr>
          <w:rFonts w:ascii="Times New Roman" w:eastAsia="Times New Roman" w:hAnsi="Times New Roman"/>
          <w:sz w:val="24"/>
          <w:szCs w:val="24"/>
          <w:lang w:eastAsia="ru-RU"/>
        </w:rPr>
        <w:lastRenderedPageBreak/>
        <w:t>и в любом другом виде спорта настоящий успех возможен только при полной самоотверженности и терпении, тренировочные нагрузки также способны подавлять защитные силы организма. И понятно,</w:t>
      </w:r>
      <w:r w:rsidR="00691BEE" w:rsidRPr="00B223F9">
        <w:rPr>
          <w:rFonts w:ascii="Times New Roman" w:eastAsia="Times New Roman" w:hAnsi="Times New Roman"/>
          <w:sz w:val="24"/>
          <w:szCs w:val="24"/>
          <w:lang w:eastAsia="ru-RU"/>
        </w:rPr>
        <w:t xml:space="preserve"> </w:t>
      </w:r>
      <w:r w:rsidRPr="008C3CBB">
        <w:rPr>
          <w:rFonts w:ascii="Times New Roman" w:eastAsia="Times New Roman" w:hAnsi="Times New Roman"/>
          <w:sz w:val="24"/>
          <w:szCs w:val="24"/>
          <w:lang w:eastAsia="ru-RU"/>
        </w:rPr>
        <w:t>что неожиданная простуда -вовсе нежелательна, а подчас, при подготовке к выступлениям просто катастрофична по своим последствиям для решения чисто спортивных задач. Чтобы спад в иммунных силах организма не нарушал ответственных тренировочных программ, не подвел нас в ответственный момент, имейте в виду существование вполне безвредных фармакологических средств коррекции иммунитета.</w:t>
      </w:r>
    </w:p>
    <w:p w14:paraId="69B7BA5E" w14:textId="77777777"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Профилактически при занятиях атлетической гимнастикой и другими силовыми видами спорта могут быть использованы отечественные препараты: тималин (</w:t>
      </w:r>
      <w:proofErr w:type="spellStart"/>
      <w:r w:rsidRPr="008C3CBB">
        <w:rPr>
          <w:rFonts w:ascii="Times New Roman" w:eastAsia="Times New Roman" w:hAnsi="Times New Roman"/>
          <w:sz w:val="24"/>
          <w:szCs w:val="24"/>
          <w:lang w:eastAsia="ru-RU"/>
        </w:rPr>
        <w:t>тимарин</w:t>
      </w:r>
      <w:proofErr w:type="spellEnd"/>
      <w:r w:rsidRPr="008C3CBB">
        <w:rPr>
          <w:rFonts w:ascii="Times New Roman" w:eastAsia="Times New Roman" w:hAnsi="Times New Roman"/>
          <w:sz w:val="24"/>
          <w:szCs w:val="24"/>
          <w:lang w:eastAsia="ru-RU"/>
        </w:rPr>
        <w:t xml:space="preserve">), </w:t>
      </w:r>
      <w:proofErr w:type="spellStart"/>
      <w:r w:rsidRPr="008C3CBB">
        <w:rPr>
          <w:rFonts w:ascii="Times New Roman" w:eastAsia="Times New Roman" w:hAnsi="Times New Roman"/>
          <w:sz w:val="24"/>
          <w:szCs w:val="24"/>
          <w:lang w:eastAsia="ru-RU"/>
        </w:rPr>
        <w:t>левамизол</w:t>
      </w:r>
      <w:proofErr w:type="spellEnd"/>
      <w:r w:rsidRPr="008C3CBB">
        <w:rPr>
          <w:rFonts w:ascii="Times New Roman" w:eastAsia="Times New Roman" w:hAnsi="Times New Roman"/>
          <w:sz w:val="24"/>
          <w:szCs w:val="24"/>
          <w:lang w:eastAsia="ru-RU"/>
        </w:rPr>
        <w:t xml:space="preserve">, натрия </w:t>
      </w:r>
      <w:proofErr w:type="spellStart"/>
      <w:r w:rsidRPr="008C3CBB">
        <w:rPr>
          <w:rFonts w:ascii="Times New Roman" w:eastAsia="Times New Roman" w:hAnsi="Times New Roman"/>
          <w:sz w:val="24"/>
          <w:szCs w:val="24"/>
          <w:lang w:eastAsia="ru-RU"/>
        </w:rPr>
        <w:t>нуклеинат</w:t>
      </w:r>
      <w:proofErr w:type="spellEnd"/>
      <w:r w:rsidRPr="008C3CBB">
        <w:rPr>
          <w:rFonts w:ascii="Times New Roman" w:eastAsia="Times New Roman" w:hAnsi="Times New Roman"/>
          <w:sz w:val="24"/>
          <w:szCs w:val="24"/>
          <w:lang w:eastAsia="ru-RU"/>
        </w:rPr>
        <w:t xml:space="preserve">, </w:t>
      </w:r>
      <w:proofErr w:type="spellStart"/>
      <w:proofErr w:type="gramStart"/>
      <w:r w:rsidRPr="008C3CBB">
        <w:rPr>
          <w:rFonts w:ascii="Times New Roman" w:eastAsia="Times New Roman" w:hAnsi="Times New Roman"/>
          <w:sz w:val="24"/>
          <w:szCs w:val="24"/>
          <w:lang w:eastAsia="ru-RU"/>
        </w:rPr>
        <w:t>продигиозан,апилак</w:t>
      </w:r>
      <w:proofErr w:type="spellEnd"/>
      <w:proofErr w:type="gramEnd"/>
      <w:r w:rsidRPr="008C3CBB">
        <w:rPr>
          <w:rFonts w:ascii="Times New Roman" w:eastAsia="Times New Roman" w:hAnsi="Times New Roman"/>
          <w:sz w:val="24"/>
          <w:szCs w:val="24"/>
          <w:lang w:eastAsia="ru-RU"/>
        </w:rPr>
        <w:t xml:space="preserve"> (применять по схемам, рекомендованным прилагаемыми при продаже к препаратам инструкциями). Иммунные силы организма могут стимулироваться при употреблении сотового меда и пчелиной перги в рамках адаптогенов животного и растительного происхождения (смотри ниже).</w:t>
      </w:r>
    </w:p>
    <w:p w14:paraId="60C064CB" w14:textId="77777777" w:rsidR="008C3CBB" w:rsidRPr="008C3CBB" w:rsidRDefault="008C3CBB" w:rsidP="008C3CBB">
      <w:pPr>
        <w:shd w:val="clear" w:color="auto" w:fill="FFFFFF"/>
        <w:spacing w:before="75" w:after="75" w:line="240" w:lineRule="auto"/>
        <w:jc w:val="center"/>
        <w:outlineLvl w:val="2"/>
        <w:rPr>
          <w:rFonts w:ascii="Times New Roman" w:eastAsia="Times New Roman" w:hAnsi="Times New Roman"/>
          <w:b/>
          <w:bCs/>
          <w:sz w:val="24"/>
          <w:szCs w:val="24"/>
          <w:lang w:eastAsia="ru-RU"/>
        </w:rPr>
      </w:pPr>
      <w:bookmarkStart w:id="8" w:name="Адаптогены_растительного"/>
      <w:r w:rsidRPr="008C3CBB">
        <w:rPr>
          <w:rFonts w:ascii="Times New Roman" w:eastAsia="Times New Roman" w:hAnsi="Times New Roman"/>
          <w:b/>
          <w:bCs/>
          <w:sz w:val="24"/>
          <w:szCs w:val="24"/>
          <w:lang w:eastAsia="ru-RU"/>
        </w:rPr>
        <w:t>Адаптогены растительного</w:t>
      </w:r>
      <w:bookmarkEnd w:id="8"/>
      <w:r w:rsidRPr="008C3CBB">
        <w:rPr>
          <w:rFonts w:ascii="Times New Roman" w:eastAsia="Times New Roman" w:hAnsi="Times New Roman"/>
          <w:b/>
          <w:bCs/>
          <w:sz w:val="24"/>
          <w:szCs w:val="24"/>
          <w:lang w:eastAsia="ru-RU"/>
        </w:rPr>
        <w:t> и животного происхождения.</w:t>
      </w:r>
    </w:p>
    <w:p w14:paraId="4FE7AECA" w14:textId="04805EFD" w:rsidR="008C3CBB" w:rsidRPr="008C3CBB" w:rsidRDefault="008C3CBB" w:rsidP="008C3CBB">
      <w:pPr>
        <w:shd w:val="clear" w:color="auto" w:fill="FFFFFF"/>
        <w:spacing w:before="96" w:after="264" w:line="240" w:lineRule="auto"/>
        <w:jc w:val="both"/>
        <w:rPr>
          <w:rFonts w:ascii="Times New Roman" w:eastAsia="Times New Roman" w:hAnsi="Times New Roman"/>
          <w:sz w:val="24"/>
          <w:szCs w:val="24"/>
          <w:lang w:eastAsia="ru-RU"/>
        </w:rPr>
      </w:pPr>
      <w:r w:rsidRPr="008C3CBB">
        <w:rPr>
          <w:rFonts w:ascii="Times New Roman" w:eastAsia="Times New Roman" w:hAnsi="Times New Roman"/>
          <w:sz w:val="24"/>
          <w:szCs w:val="24"/>
          <w:lang w:eastAsia="ru-RU"/>
        </w:rPr>
        <w:t xml:space="preserve">Среди не допинговых (разрешенных) фармакологических препаратов, которые могут быть рекомендованы при интенсивных физических нагрузках - так называемые адаптогены. Это лекарственные средства, получаемые из натурального сырья (части лекарственных растений или органы животных), имеющие многовековую историю применения (некоторые из них применяются в Восточной медицине уже тысячелетия). Механизмы действия адаптогенов различны и в значительной степени не выяснены окончательно до сих пор). Общими для всех </w:t>
      </w:r>
      <w:proofErr w:type="spellStart"/>
      <w:r w:rsidRPr="008C3CBB">
        <w:rPr>
          <w:rFonts w:ascii="Times New Roman" w:eastAsia="Times New Roman" w:hAnsi="Times New Roman"/>
          <w:sz w:val="24"/>
          <w:szCs w:val="24"/>
          <w:lang w:eastAsia="ru-RU"/>
        </w:rPr>
        <w:t>адаптогенных</w:t>
      </w:r>
      <w:proofErr w:type="spellEnd"/>
      <w:r w:rsidRPr="008C3CBB">
        <w:rPr>
          <w:rFonts w:ascii="Times New Roman" w:eastAsia="Times New Roman" w:hAnsi="Times New Roman"/>
          <w:sz w:val="24"/>
          <w:szCs w:val="24"/>
          <w:lang w:eastAsia="ru-RU"/>
        </w:rPr>
        <w:t xml:space="preserve"> препаратов эффектами на организм является повышение функциональных возможностей, повышение приспособляемости (адаптации) при различных осложненных условиях. Адаптогены практически - не влияют на нормальные функции организма, находящегося в комфорте, но значительно повышают физическую и умственную работоспособность, переносимость нагрузок, устойчивость к различным неблагоприятным факторам (жара, холод, жажда, голод, инфекция, психологические стрессы, физические нагрузки и т. п.).</w:t>
      </w:r>
    </w:p>
    <w:p w14:paraId="4D87D254" w14:textId="77777777" w:rsidR="002E2AA6" w:rsidRPr="00B223F9" w:rsidRDefault="002E2AA6" w:rsidP="004F1DC1">
      <w:pPr>
        <w:spacing w:line="259" w:lineRule="auto"/>
        <w:jc w:val="center"/>
        <w:rPr>
          <w:rFonts w:ascii="Times New Roman" w:eastAsiaTheme="minorHAnsi" w:hAnsi="Times New Roman"/>
          <w:sz w:val="24"/>
          <w:szCs w:val="24"/>
        </w:rPr>
      </w:pPr>
    </w:p>
    <w:p w14:paraId="0BEB5AA6" w14:textId="77777777" w:rsidR="002E2AA6" w:rsidRPr="00B223F9" w:rsidRDefault="002E2AA6" w:rsidP="004F1DC1">
      <w:pPr>
        <w:spacing w:line="259" w:lineRule="auto"/>
        <w:jc w:val="center"/>
        <w:rPr>
          <w:rFonts w:ascii="Times New Roman" w:eastAsiaTheme="minorHAnsi" w:hAnsi="Times New Roman"/>
          <w:sz w:val="24"/>
          <w:szCs w:val="24"/>
        </w:rPr>
      </w:pPr>
    </w:p>
    <w:p w14:paraId="51ECB827" w14:textId="77777777" w:rsidR="002E2AA6" w:rsidRPr="00B223F9" w:rsidRDefault="002E2AA6" w:rsidP="004F1DC1">
      <w:pPr>
        <w:spacing w:line="259" w:lineRule="auto"/>
        <w:jc w:val="center"/>
        <w:rPr>
          <w:rFonts w:ascii="Times New Roman" w:eastAsiaTheme="minorHAnsi" w:hAnsi="Times New Roman"/>
          <w:sz w:val="24"/>
          <w:szCs w:val="24"/>
        </w:rPr>
      </w:pPr>
    </w:p>
    <w:p w14:paraId="14A50FA9" w14:textId="77777777" w:rsidR="002E2AA6" w:rsidRPr="00B223F9" w:rsidRDefault="002E2AA6" w:rsidP="004F1DC1">
      <w:pPr>
        <w:spacing w:line="259" w:lineRule="auto"/>
        <w:jc w:val="center"/>
        <w:rPr>
          <w:rFonts w:ascii="Times New Roman" w:eastAsiaTheme="minorHAnsi" w:hAnsi="Times New Roman"/>
          <w:sz w:val="24"/>
          <w:szCs w:val="24"/>
        </w:rPr>
      </w:pPr>
    </w:p>
    <w:p w14:paraId="635F9136" w14:textId="77777777" w:rsidR="002E2AA6" w:rsidRPr="00B223F9" w:rsidRDefault="002E2AA6" w:rsidP="004F1DC1">
      <w:pPr>
        <w:spacing w:line="259" w:lineRule="auto"/>
        <w:jc w:val="center"/>
        <w:rPr>
          <w:rFonts w:ascii="Times New Roman" w:eastAsiaTheme="minorHAnsi" w:hAnsi="Times New Roman"/>
          <w:sz w:val="24"/>
          <w:szCs w:val="24"/>
        </w:rPr>
      </w:pPr>
    </w:p>
    <w:p w14:paraId="5573D826" w14:textId="77777777" w:rsidR="002E2AA6" w:rsidRPr="00B223F9" w:rsidRDefault="002E2AA6" w:rsidP="004F1DC1">
      <w:pPr>
        <w:spacing w:line="259" w:lineRule="auto"/>
        <w:jc w:val="center"/>
        <w:rPr>
          <w:rFonts w:ascii="Times New Roman" w:eastAsiaTheme="minorHAnsi" w:hAnsi="Times New Roman"/>
          <w:sz w:val="24"/>
          <w:szCs w:val="24"/>
        </w:rPr>
      </w:pPr>
    </w:p>
    <w:p w14:paraId="7AE1C0BA" w14:textId="77777777" w:rsidR="002E2AA6" w:rsidRPr="00B223F9" w:rsidRDefault="002E2AA6" w:rsidP="004F1DC1">
      <w:pPr>
        <w:spacing w:line="259" w:lineRule="auto"/>
        <w:jc w:val="center"/>
        <w:rPr>
          <w:rFonts w:ascii="Times New Roman" w:eastAsiaTheme="minorHAnsi" w:hAnsi="Times New Roman"/>
          <w:sz w:val="24"/>
          <w:szCs w:val="24"/>
        </w:rPr>
      </w:pPr>
    </w:p>
    <w:p w14:paraId="6F374B05" w14:textId="77777777" w:rsidR="002E2AA6" w:rsidRPr="00B223F9" w:rsidRDefault="002E2AA6" w:rsidP="004F1DC1">
      <w:pPr>
        <w:spacing w:line="259" w:lineRule="auto"/>
        <w:jc w:val="center"/>
        <w:rPr>
          <w:rFonts w:ascii="Times New Roman" w:eastAsiaTheme="minorHAnsi" w:hAnsi="Times New Roman"/>
          <w:sz w:val="24"/>
          <w:szCs w:val="24"/>
        </w:rPr>
      </w:pPr>
    </w:p>
    <w:p w14:paraId="11F9644A" w14:textId="77777777" w:rsidR="002E2AA6" w:rsidRPr="00B223F9" w:rsidRDefault="002E2AA6" w:rsidP="004F1DC1">
      <w:pPr>
        <w:spacing w:line="259" w:lineRule="auto"/>
        <w:jc w:val="center"/>
        <w:rPr>
          <w:rFonts w:ascii="Times New Roman" w:eastAsiaTheme="minorHAnsi" w:hAnsi="Times New Roman"/>
          <w:sz w:val="24"/>
          <w:szCs w:val="24"/>
        </w:rPr>
      </w:pPr>
    </w:p>
    <w:p w14:paraId="546109F2" w14:textId="77777777" w:rsidR="002E2AA6" w:rsidRPr="00B223F9" w:rsidRDefault="002E2AA6" w:rsidP="004F1DC1">
      <w:pPr>
        <w:spacing w:line="259" w:lineRule="auto"/>
        <w:jc w:val="center"/>
        <w:rPr>
          <w:rFonts w:ascii="Times New Roman" w:eastAsiaTheme="minorHAnsi" w:hAnsi="Times New Roman"/>
          <w:sz w:val="24"/>
          <w:szCs w:val="24"/>
        </w:rPr>
      </w:pPr>
    </w:p>
    <w:p w14:paraId="5FC2C7B1" w14:textId="77777777" w:rsidR="002E2AA6" w:rsidRPr="00B223F9" w:rsidRDefault="002E2AA6" w:rsidP="004F1DC1">
      <w:pPr>
        <w:spacing w:line="259" w:lineRule="auto"/>
        <w:jc w:val="center"/>
        <w:rPr>
          <w:rFonts w:ascii="Times New Roman" w:eastAsiaTheme="minorHAnsi" w:hAnsi="Times New Roman"/>
          <w:sz w:val="24"/>
          <w:szCs w:val="24"/>
        </w:rPr>
      </w:pPr>
    </w:p>
    <w:p w14:paraId="11BCE148" w14:textId="139C7DAF" w:rsidR="00C64F4C" w:rsidRPr="00B223F9" w:rsidRDefault="00C64F4C" w:rsidP="00C64F4C">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Необходимые сведения о строении и функциях организма человека</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161B4726"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Обязательным условием нормального функционирования каждой из систем организма (если рассматривать их в отдельности) является обеспечение благоприятных (оптимальных) условий. Функции систем заложены природой, как саморегулирующиеся. </w:t>
      </w:r>
    </w:p>
    <w:p w14:paraId="2F8534ED"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Во многом условия оптимального функционирования систем совпадают, но по некоторым позициям они индивидуальны и присущи определенной системе. От работы каждой системы зависит работа остальных систем и организма в целом. В жизни не бывает важных и второстепенных функций. Все виды деятельности важны одинаково. Но в определенных условиях важность отдельной функции может резко повышаться. Например, в условиях эпидемии на первое место выходит функция иммунной защиты и, если человек вовремя укрепит свой иммунитет, это позволит ему избежать болезни. </w:t>
      </w:r>
    </w:p>
    <w:p w14:paraId="244C43D0"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Для хорошей адаптации человек должен четко представлять себе функции систем и владеть методами самоуправления ими. Это значит, в нужный момент повысить необходимую функцию. </w:t>
      </w:r>
    </w:p>
    <w:p w14:paraId="1CD242A1"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Человек в идеальных условиях, при оптимальном режиме работы всех двенадцати систем физического мира, а также при наличии оптимального сенсорного, интеллектуального и духовного пространства, жил бы долго и не болел. Но к этому можно только стремиться. </w:t>
      </w:r>
    </w:p>
    <w:p w14:paraId="4952D994"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Значит, на нашем уровне жизни мы должны выделить приоритетные направления воздействия на организм. Это зависит от условий проживания, характера труда, уровня </w:t>
      </w:r>
      <w:proofErr w:type="gramStart"/>
      <w:r w:rsidRPr="00B223F9">
        <w:rPr>
          <w:rFonts w:ascii="Times New Roman" w:eastAsiaTheme="minorHAnsi" w:hAnsi="Times New Roman"/>
          <w:sz w:val="24"/>
          <w:szCs w:val="24"/>
        </w:rPr>
        <w:t>психо-эмоциональных</w:t>
      </w:r>
      <w:proofErr w:type="gramEnd"/>
      <w:r w:rsidRPr="00B223F9">
        <w:rPr>
          <w:rFonts w:ascii="Times New Roman" w:eastAsiaTheme="minorHAnsi" w:hAnsi="Times New Roman"/>
          <w:sz w:val="24"/>
          <w:szCs w:val="24"/>
        </w:rPr>
        <w:t xml:space="preserve"> нагрузок, наследственности, характера питания и т.д. (12 причин заболеваний). Каждый человек должен иметь программу оптимальной жизнедеятельности с учетом индивидуальных особенностей существования. Только в этом случае он может создать себе условия для долгой и счастливой жизни. </w:t>
      </w:r>
    </w:p>
    <w:p w14:paraId="0A71DA5C"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Качество работы системы напрямую зависит от условий, в которых она находится. Индивидуальные условия формируют и особенности оптимального функционирования. </w:t>
      </w:r>
    </w:p>
    <w:p w14:paraId="4CD2BBDC"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Немногие знают, например, оптимальные условия работы системы органов пищеварения или иммунной системы. Часто все оздоровительные мероприятия рассматриваются с точки зрения определенной методики лечения (например, голодания) или продукта (йод, синяя глина и </w:t>
      </w:r>
      <w:proofErr w:type="gramStart"/>
      <w:r w:rsidRPr="00B223F9">
        <w:rPr>
          <w:rFonts w:ascii="Times New Roman" w:eastAsiaTheme="minorHAnsi" w:hAnsi="Times New Roman"/>
          <w:sz w:val="24"/>
          <w:szCs w:val="24"/>
        </w:rPr>
        <w:t>т.д.</w:t>
      </w:r>
      <w:proofErr w:type="gramEnd"/>
      <w:r w:rsidRPr="00B223F9">
        <w:rPr>
          <w:rFonts w:ascii="Times New Roman" w:eastAsiaTheme="minorHAnsi" w:hAnsi="Times New Roman"/>
          <w:sz w:val="24"/>
          <w:szCs w:val="24"/>
        </w:rPr>
        <w:t xml:space="preserve">), не учитывая условия работы систем организма. Каждый, кто интересуется подобными методиками, должен найти у себя заболевание, при котором данная методика или препарат были бы полезны. Гораздо правильнее исходить из состояния собственного здоровья и обеспечить оптимальные условия существования и работы наиболее ослабленным системам организма. </w:t>
      </w:r>
    </w:p>
    <w:p w14:paraId="4B7DC8DA"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Одним из наиболее важных условий оптимального функционирования является достаточное поступление в организм жизненно важных ингредиентов. </w:t>
      </w:r>
    </w:p>
    <w:p w14:paraId="77252D4E" w14:textId="693D8339"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r w:rsidRPr="00B223F9">
        <w:rPr>
          <w:rFonts w:ascii="Times New Roman" w:eastAsiaTheme="minorHAnsi" w:hAnsi="Times New Roman"/>
          <w:b/>
          <w:bCs/>
          <w:sz w:val="24"/>
          <w:szCs w:val="24"/>
        </w:rPr>
        <w:t>Центральная нервная система</w:t>
      </w:r>
      <w:r w:rsidR="0060468B" w:rsidRPr="00B223F9">
        <w:rPr>
          <w:rFonts w:ascii="Times New Roman" w:eastAsiaTheme="minorHAnsi" w:hAnsi="Times New Roman"/>
          <w:sz w:val="24"/>
          <w:szCs w:val="24"/>
        </w:rPr>
        <w:t>.</w:t>
      </w:r>
    </w:p>
    <w:p w14:paraId="6847FEBF"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Центральная нервная система в организме человека выполняет интегрирующую функцию. Она обеспечивает оптимальный режим жизнедеятельности человека. Центральная нервная система состоит из головного и спинного мозга. Важнейшими функциями мозга являются регуляция деятельности внутренних органов, координация всех физиологических и биохимических процессов, протекающих в нашем теле, и адаптация организма к внешней среде. Раздражения, поступающие из внешнего мира (звуковые, световые, тактильные, вкусовые и прочие) воспринимаются специальными нервными окончаниями. Рецепторы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"окна" нервной системы. Они служат посредниками между внешней средой и мозгом. Расположены рецепторы во всех частях тела, внутри каждого органа. Сигналы из </w:t>
      </w:r>
      <w:r w:rsidRPr="00B223F9">
        <w:rPr>
          <w:rFonts w:ascii="Times New Roman" w:eastAsiaTheme="minorHAnsi" w:hAnsi="Times New Roman"/>
          <w:sz w:val="24"/>
          <w:szCs w:val="24"/>
        </w:rPr>
        <w:lastRenderedPageBreak/>
        <w:t xml:space="preserve">внешнего и внутреннего мира разнообразны по своей природе - они могут быть механическими, химическими и прочими. Эти сигналы преобразуются в рецепторах в нервные импульсы и по чувствительным нервам передаются в спинной и головной мозг. Таким образом, мозг постоянно получает обширную информацию об изменениях в окружающем мире и о состоянии самого организма. Эта информация подвергается сложнейшей переработке и также в виде нервных импульсов передается в исполнительные органы, регулируя физиологические процессы, биохимические реакции и мышечную деятельность. </w:t>
      </w:r>
    </w:p>
    <w:p w14:paraId="2D04D781"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К центральной нервной системе относятся и органы чувств. Это одна из самых сложных и уникальных систем, которая еще недостаточно изучена. Она обеспечивает всю духовную, интеллектуальную и сенсорную жизнь человека. </w:t>
      </w:r>
    </w:p>
    <w:p w14:paraId="2DCC3BD8"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Метаболизм нервной клетки огромен. Ее присутствие повсеместно. Каждый миллиметр тела находится под контролем. Каждое нервное волокно заключено в миелиновую оболочку. Липопротеидные мембраны, составляющие ее основу, отвечают </w:t>
      </w:r>
      <w:proofErr w:type="spellStart"/>
      <w:r w:rsidRPr="00B223F9">
        <w:rPr>
          <w:rFonts w:ascii="Times New Roman" w:eastAsiaTheme="minorHAnsi" w:hAnsi="Times New Roman"/>
          <w:sz w:val="24"/>
          <w:szCs w:val="24"/>
        </w:rPr>
        <w:t>занепроницаемость</w:t>
      </w:r>
      <w:proofErr w:type="spellEnd"/>
      <w:r w:rsidRPr="00B223F9">
        <w:rPr>
          <w:rFonts w:ascii="Times New Roman" w:eastAsiaTheme="minorHAnsi" w:hAnsi="Times New Roman"/>
          <w:sz w:val="24"/>
          <w:szCs w:val="24"/>
        </w:rPr>
        <w:t xml:space="preserve"> оболочки и обеспечивают проводимость нервного импульса. Миелиновая оболочка уникальна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защита электрических потоков, гарантия отсутствия утечки, регулятор скорости проведения импульса. </w:t>
      </w:r>
    </w:p>
    <w:p w14:paraId="0F2087FE"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Число мозговых клеток, расположенных в </w:t>
      </w:r>
      <w:proofErr w:type="spellStart"/>
      <w:r w:rsidRPr="00B223F9">
        <w:rPr>
          <w:rFonts w:ascii="Times New Roman" w:eastAsiaTheme="minorHAnsi" w:hAnsi="Times New Roman"/>
          <w:sz w:val="24"/>
          <w:szCs w:val="24"/>
        </w:rPr>
        <w:t>коре</w:t>
      </w:r>
      <w:proofErr w:type="spellEnd"/>
      <w:r w:rsidRPr="00B223F9">
        <w:rPr>
          <w:rFonts w:ascii="Times New Roman" w:eastAsiaTheme="minorHAnsi" w:hAnsi="Times New Roman"/>
          <w:sz w:val="24"/>
          <w:szCs w:val="24"/>
        </w:rPr>
        <w:t xml:space="preserve"> человеческого мозга, колеблется в пределах 13-14 млрд. Длина капилляров мозга равняется 110 км. Общее количество спинномозговой жидкости от 130 до 200 мл. Мозг и мозжечок (без мозговых оболочек) содержит 82-90% воды. </w:t>
      </w:r>
    </w:p>
    <w:p w14:paraId="6E0DC96D"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Оптимальные условия работы: </w:t>
      </w:r>
    </w:p>
    <w:p w14:paraId="21F5569B"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5C084376"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Определенная необходимая и достаточная </w:t>
      </w:r>
      <w:proofErr w:type="spellStart"/>
      <w:r w:rsidRPr="00B223F9">
        <w:rPr>
          <w:rFonts w:ascii="Times New Roman" w:eastAsiaTheme="minorHAnsi" w:hAnsi="Times New Roman"/>
          <w:sz w:val="24"/>
          <w:szCs w:val="24"/>
        </w:rPr>
        <w:t>эндоэкологическая</w:t>
      </w:r>
      <w:proofErr w:type="spellEnd"/>
      <w:r w:rsidRPr="00B223F9">
        <w:rPr>
          <w:rFonts w:ascii="Times New Roman" w:eastAsiaTheme="minorHAnsi" w:hAnsi="Times New Roman"/>
          <w:sz w:val="24"/>
          <w:szCs w:val="24"/>
        </w:rPr>
        <w:t xml:space="preserve"> чистота: отсутствие токсических ядов, солей тяжелых металлов, радионуклидов, нитратов, нитритов, пестицидов (имеют свойство накапливаться в тканях нервной системы). </w:t>
      </w:r>
    </w:p>
    <w:p w14:paraId="4410E6D3"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Дозированная в разумных пределах солнечная радиация (жесткие ультрафиолетовые лучи, проникая через зрачок на сетчатку глаза, оказывают разрушающее воздействие на нервную систему). </w:t>
      </w:r>
    </w:p>
    <w:p w14:paraId="57740824"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алкоголя, наркотиков (разрушающее действие крепких алкогольных напитков и наркотиков истощает нервную систему в очень короткие сроки). </w:t>
      </w:r>
    </w:p>
    <w:p w14:paraId="19691E9A"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70C7C565"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группы В: В5 (антистрессовый витамин), В6 (необходим для синтеза нуклеиновых кислот), В2 (предотвращает повреждение нервной ткани, участвует в продукции ацетилхолина); С, Р, РР, ниацин, никотиновая кислота, </w:t>
      </w:r>
      <w:proofErr w:type="spellStart"/>
      <w:r w:rsidRPr="00B223F9">
        <w:rPr>
          <w:rFonts w:ascii="Times New Roman" w:eastAsiaTheme="minorHAnsi" w:hAnsi="Times New Roman"/>
          <w:sz w:val="24"/>
          <w:szCs w:val="24"/>
        </w:rPr>
        <w:t>липотропные</w:t>
      </w:r>
      <w:proofErr w:type="spellEnd"/>
      <w:r w:rsidRPr="00B223F9">
        <w:rPr>
          <w:rFonts w:ascii="Times New Roman" w:eastAsiaTheme="minorHAnsi" w:hAnsi="Times New Roman"/>
          <w:sz w:val="24"/>
          <w:szCs w:val="24"/>
        </w:rPr>
        <w:t xml:space="preserve"> и антисклеротические витамины холин (участвует в передаче нервного импульса), инозит, витамины Е, В12, фолиевая кислота, провитамин А, лецитин (необходимы для нормального метаболизма нервных клеток), биотин (необходим для нормального функционирования нервной ткани); </w:t>
      </w:r>
    </w:p>
    <w:p w14:paraId="3AECB086"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минералы (макро- и микроэлементы): медь, йод, магний, селен, калий, натрий, цинк; </w:t>
      </w:r>
    </w:p>
    <w:p w14:paraId="253CCFD6"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аминокислоты: глицин, метионин, аспарагин (препятствует чрезмерному возбуждению и излишнему торможению), гамма-аминомасляная кислота (нейромедиатор, предотвращает </w:t>
      </w:r>
      <w:r w:rsidRPr="00B223F9">
        <w:rPr>
          <w:rFonts w:ascii="Times New Roman" w:eastAsiaTheme="minorHAnsi" w:hAnsi="Times New Roman"/>
          <w:sz w:val="24"/>
          <w:szCs w:val="24"/>
        </w:rPr>
        <w:lastRenderedPageBreak/>
        <w:t xml:space="preserve">перевозбуждение клеток, снимает напряжение), глютаминовая кислота (нейромедиатор, является источником энергии для нервных клеток, обезвреживает аммиак, отнимая атомы азота в процессе образования глютамина. Этот процесс - единственный способ обезвреживания аммиака в головном мозге), гистидин (входит в состав миелиновых оболочек), фенилаланин (управляет процессом памяти и настроением), триптофан (используется для синтеза нейромедиатора - серотонина); </w:t>
      </w:r>
    </w:p>
    <w:p w14:paraId="28FDFF56"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roofErr w:type="spellStart"/>
      <w:r w:rsidRPr="00B223F9">
        <w:rPr>
          <w:rFonts w:ascii="Times New Roman" w:eastAsiaTheme="minorHAnsi" w:hAnsi="Times New Roman"/>
          <w:sz w:val="24"/>
          <w:szCs w:val="24"/>
        </w:rPr>
        <w:t>эссенциальные</w:t>
      </w:r>
      <w:proofErr w:type="spellEnd"/>
      <w:r w:rsidRPr="00B223F9">
        <w:rPr>
          <w:rFonts w:ascii="Times New Roman" w:eastAsiaTheme="minorHAnsi" w:hAnsi="Times New Roman"/>
          <w:sz w:val="24"/>
          <w:szCs w:val="24"/>
        </w:rPr>
        <w:t xml:space="preserve"> фосфолипиды (участвуют в образовании клеточных мембран). </w:t>
      </w:r>
    </w:p>
    <w:p w14:paraId="333961BB"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3B671475"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хронического стресса, чрезмерного физического и психического напряжения. Либо своевременные меры по снижению нагрузок (полноценный сон, отдых). </w:t>
      </w:r>
    </w:p>
    <w:p w14:paraId="7C8897F4"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Определенный уровень сенсорного, интеллектуального, духовного здоровья (разумные религиозные и обрядовые увлечения). </w:t>
      </w:r>
    </w:p>
    <w:p w14:paraId="1F3A6879"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Своевременный смех и слезы, как защитная реакция (регуляция гормонального фона. Гормон стресса, адреналин, удаляется из организма со слезами. При смехе в организме повышается выработка гормонов удовольствия - эндорфинов, положительно влияющих на состояние нервной системы). </w:t>
      </w:r>
    </w:p>
    <w:p w14:paraId="1EC6B51D"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Нервная система нуждается в своевременных психологических разгрузках (эту процедуру можно рассматривать с точки зрения корректировки энергетического дисбаланса). </w:t>
      </w:r>
    </w:p>
    <w:p w14:paraId="481ED421"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61BCD179" w14:textId="77777777" w:rsidR="00C64F4C" w:rsidRPr="00B223F9" w:rsidRDefault="00C64F4C" w:rsidP="00C64F4C">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01C3F7A" w14:textId="77777777" w:rsidR="0085396A" w:rsidRPr="00B223F9" w:rsidRDefault="0085396A" w:rsidP="0085396A">
      <w:pPr>
        <w:spacing w:line="259" w:lineRule="auto"/>
        <w:rPr>
          <w:rFonts w:ascii="Times New Roman" w:eastAsiaTheme="minorHAnsi" w:hAnsi="Times New Roman"/>
          <w:sz w:val="24"/>
          <w:szCs w:val="24"/>
        </w:rPr>
      </w:pPr>
    </w:p>
    <w:p w14:paraId="343F2663" w14:textId="77E004C2" w:rsidR="008B2FAB" w:rsidRPr="00B223F9" w:rsidRDefault="008B2FAB" w:rsidP="008B2FAB">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Система органов дыхания</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75B06E71"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Благодаря дыханию, организм получает кислород и освобождается от излишков углекислоты, образующейся в результате обмена веществ. Дыхание и кровообращение обеспечивают все органы и ткани нашего тела необходимой для жизни энергией. Освобождение энергии происходит на уровне клеток и тканей в результате биологического окисления. Дыхательный процесс включает несколько этапов: наполнение легких атмосферным воздухом, переход кислорода из легочных альвеол в кровь, выделение из крови в альвеолы, а затем в атмосферу углекислоты, доставка кислорода кровью к клеткам и тканям, доставка кровью углекислоты из тканей к легким, потребление кислорода клетками - клеточное дыхание. </w:t>
      </w:r>
    </w:p>
    <w:p w14:paraId="0C89D406"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Система органов дыхания включает в себя верхние дыхательные пути (полость носа, придаточные пазухи, гортань, трахею) и легкие (бронхи и легочную ткань). Это одна из выделительных систем организма. Одновременно она является системой первого контакта. </w:t>
      </w:r>
    </w:p>
    <w:p w14:paraId="1E979E1B"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Процесс дыхания обеспечивается ритмичными движениями диафрагмы. В норме она делает 18 движений. Она </w:t>
      </w:r>
      <w:proofErr w:type="gramStart"/>
      <w:r w:rsidRPr="00B223F9">
        <w:rPr>
          <w:rFonts w:ascii="Times New Roman" w:eastAsiaTheme="minorHAnsi" w:hAnsi="Times New Roman"/>
          <w:sz w:val="24"/>
          <w:szCs w:val="24"/>
        </w:rPr>
        <w:t>поднимается вверх</w:t>
      </w:r>
      <w:proofErr w:type="gramEnd"/>
      <w:r w:rsidRPr="00B223F9">
        <w:rPr>
          <w:rFonts w:ascii="Times New Roman" w:eastAsiaTheme="minorHAnsi" w:hAnsi="Times New Roman"/>
          <w:sz w:val="24"/>
          <w:szCs w:val="24"/>
        </w:rPr>
        <w:t xml:space="preserve"> на 2 см и настолько же опускается вниз. В час она делает 1000 движений, за сутки - 24000. Число дыхательных движений - 18 в минуту. Они соответствуют 72 сердечным сокращениям. Необходим 1 вдох и выдох для 4 систол сердца, 18 вдохов и выдохов для 72 систол. </w:t>
      </w:r>
    </w:p>
    <w:p w14:paraId="399946EE"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Для обеспечения организма кислородом надо вдыхать и выдыхать 11000 л чистого воздуха. Из них около 360 л кислорода в сутки. Количество легочных альвеол равно от 300 до 400 млн., их поверхность составляет 50 кв. м при выдохе и 130-150 </w:t>
      </w:r>
      <w:proofErr w:type="spellStart"/>
      <w:proofErr w:type="gramStart"/>
      <w:r w:rsidRPr="00B223F9">
        <w:rPr>
          <w:rFonts w:ascii="Times New Roman" w:eastAsiaTheme="minorHAnsi" w:hAnsi="Times New Roman"/>
          <w:sz w:val="24"/>
          <w:szCs w:val="24"/>
        </w:rPr>
        <w:t>кв.м</w:t>
      </w:r>
      <w:proofErr w:type="spellEnd"/>
      <w:proofErr w:type="gramEnd"/>
      <w:r w:rsidRPr="00B223F9">
        <w:rPr>
          <w:rFonts w:ascii="Times New Roman" w:eastAsiaTheme="minorHAnsi" w:hAnsi="Times New Roman"/>
          <w:sz w:val="24"/>
          <w:szCs w:val="24"/>
        </w:rPr>
        <w:t xml:space="preserve"> при вдохе. В больших городах только 50% необходимого количества кислорода поступает в легкие. Возникает хроническая кислородная недостаточность всех органов. </w:t>
      </w:r>
    </w:p>
    <w:p w14:paraId="4842D920" w14:textId="019B0CCC"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Сотни тонн пыли, находящейся </w:t>
      </w:r>
      <w:r w:rsidR="00830837" w:rsidRPr="00B223F9">
        <w:rPr>
          <w:rFonts w:ascii="Times New Roman" w:eastAsiaTheme="minorHAnsi" w:hAnsi="Times New Roman"/>
          <w:sz w:val="24"/>
          <w:szCs w:val="24"/>
        </w:rPr>
        <w:t>во вдыхаемом воздухе,</w:t>
      </w:r>
      <w:r w:rsidRPr="00B223F9">
        <w:rPr>
          <w:rFonts w:ascii="Times New Roman" w:eastAsiaTheme="minorHAnsi" w:hAnsi="Times New Roman"/>
          <w:sz w:val="24"/>
          <w:szCs w:val="24"/>
        </w:rPr>
        <w:t xml:space="preserve"> оседают на клетках легочных альвеол, и легкие изо всех сил пытаются выбросить все это назад. Легким надо регулярно помогать. Когда человек дышит, большую часть работы выполняет диафрагма, состоящая из мышц и фиброзной ткани. Она образует сплошную стенку между грудной клеткой и брюшной полостью. При вдохе мышечные волокна диафрагмы сокращаются, сдвигая центральную часть купола к брюшной полости. Это увеличивает объем легких. Выдох происходит путем простого расслабления мышц. </w:t>
      </w:r>
    </w:p>
    <w:p w14:paraId="47907119" w14:textId="5F7239E0" w:rsidR="008B2FAB" w:rsidRPr="00B223F9" w:rsidRDefault="00830837"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Кроме этого,</w:t>
      </w:r>
      <w:r w:rsidR="008B2FAB" w:rsidRPr="00B223F9">
        <w:rPr>
          <w:rFonts w:ascii="Times New Roman" w:eastAsiaTheme="minorHAnsi" w:hAnsi="Times New Roman"/>
          <w:sz w:val="24"/>
          <w:szCs w:val="24"/>
        </w:rPr>
        <w:t xml:space="preserve"> диафрагма регулирует деятельность печени за счет изменения давления в брюшной полости. Это является чрезвычайно важным фактором качественной работы желчевыводящей системы. Мужчины, в отличие от женщин, приспособлены к брюшному типу дыхания. Диафрагма активно массирует органы брюшной полости. За счет этого мужчины практически никогда не страдают запорами. Женщины дышат, в основном, грудью. У них чаще встречаются нарушения функции желудочно-кишечного тракта, но они реже страдают заболеваниями легких. </w:t>
      </w:r>
    </w:p>
    <w:p w14:paraId="0B4FA912"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0A15DAFA"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Оптимальные условия работы </w:t>
      </w:r>
    </w:p>
    <w:p w14:paraId="037E6E95"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246501BA"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Достаточная чистота воздуха (отсутствие токсических газов, пыли, дыма). </w:t>
      </w:r>
    </w:p>
    <w:p w14:paraId="52000DDE"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Необходимое количество кислорода во вдыхаемом воздухе. </w:t>
      </w:r>
    </w:p>
    <w:p w14:paraId="6720DA8F"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726D82C7"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А, С, Р, бета-каротин (укрепляют стенки сосудов); </w:t>
      </w:r>
    </w:p>
    <w:p w14:paraId="6E3EFC88"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микро- и макроэлементы кальций, йод, магний; </w:t>
      </w:r>
    </w:p>
    <w:p w14:paraId="016AF182"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аминокислоты: цистеин (способствует разрушению слизи в дыхательных путях), лизин (входит в состав антител, обладающих противовирусным действием), гистидин (необходим для синтеза гистамина - важного компонента многих иммунологических реакций), </w:t>
      </w:r>
      <w:proofErr w:type="spellStart"/>
      <w:r w:rsidRPr="00B223F9">
        <w:rPr>
          <w:rFonts w:ascii="Times New Roman" w:eastAsiaTheme="minorHAnsi" w:hAnsi="Times New Roman"/>
          <w:sz w:val="24"/>
          <w:szCs w:val="24"/>
        </w:rPr>
        <w:t>аспартовая</w:t>
      </w:r>
      <w:proofErr w:type="spellEnd"/>
      <w:r w:rsidRPr="00B223F9">
        <w:rPr>
          <w:rFonts w:ascii="Times New Roman" w:eastAsiaTheme="minorHAnsi" w:hAnsi="Times New Roman"/>
          <w:sz w:val="24"/>
          <w:szCs w:val="24"/>
        </w:rPr>
        <w:t xml:space="preserve"> кислота (стимулирует иммунитет за счет повышения продукции иммуноглобулинов и антител). </w:t>
      </w:r>
    </w:p>
    <w:p w14:paraId="7EBFC4B1"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1DE9AA8C"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Полноценный состав полезной микрофлоры кишечника (лакто- и </w:t>
      </w:r>
      <w:proofErr w:type="spellStart"/>
      <w:r w:rsidRPr="00B223F9">
        <w:rPr>
          <w:rFonts w:ascii="Times New Roman" w:eastAsiaTheme="minorHAnsi" w:hAnsi="Times New Roman"/>
          <w:sz w:val="24"/>
          <w:szCs w:val="24"/>
        </w:rPr>
        <w:t>бифидумбактерий</w:t>
      </w:r>
      <w:proofErr w:type="spellEnd"/>
      <w:r w:rsidRPr="00B223F9">
        <w:rPr>
          <w:rFonts w:ascii="Times New Roman" w:eastAsiaTheme="minorHAnsi" w:hAnsi="Times New Roman"/>
          <w:sz w:val="24"/>
          <w:szCs w:val="24"/>
        </w:rPr>
        <w:t xml:space="preserve">), как один из факторов хорошего пищеварения (хорошее пищеварение обеспечивает достаточную чистоту крови, что облегчает работу легких, как выделительной системы). </w:t>
      </w:r>
    </w:p>
    <w:p w14:paraId="28407F9F"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сколиоза позвоночника (нарушения в области реберно-позвоночных сочленений изменяет физиологию дыхательного процесса и способствует формированию деформированной грудной клетки). </w:t>
      </w:r>
    </w:p>
    <w:p w14:paraId="4D6CCA88"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 Достаточное развитие дыхательной мускулатуры (достигается путем тренировок, необходимо для обеспечения процесса правильного дыхания). </w:t>
      </w:r>
    </w:p>
    <w:p w14:paraId="61A2A017"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Санация очагов хронической инфекции (гайморит, кариес, хронический тонзиллит). </w:t>
      </w:r>
    </w:p>
    <w:p w14:paraId="36E486A5"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Качественная работа лимфатической системы (как одной из дренажных систем, вымывающей микрочастицы пыли, вирусы, бактерии из легких). </w:t>
      </w:r>
    </w:p>
    <w:p w14:paraId="780E3E2E"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Качественная работа иммунной системы защиты (распознавание вирусов, бактерий). </w:t>
      </w:r>
    </w:p>
    <w:p w14:paraId="55746D89"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Достаточная бактерицидность защитной слизи воздушно-дыхательных путей (слизь разрушается горячим дымом от сигарет, токсическими газами и </w:t>
      </w:r>
      <w:proofErr w:type="gramStart"/>
      <w:r w:rsidRPr="00B223F9">
        <w:rPr>
          <w:rFonts w:ascii="Times New Roman" w:eastAsiaTheme="minorHAnsi" w:hAnsi="Times New Roman"/>
          <w:sz w:val="24"/>
          <w:szCs w:val="24"/>
        </w:rPr>
        <w:t>т.д.</w:t>
      </w:r>
      <w:proofErr w:type="gramEnd"/>
      <w:r w:rsidRPr="00B223F9">
        <w:rPr>
          <w:rFonts w:ascii="Times New Roman" w:eastAsiaTheme="minorHAnsi" w:hAnsi="Times New Roman"/>
          <w:sz w:val="24"/>
          <w:szCs w:val="24"/>
        </w:rPr>
        <w:t xml:space="preserve">). Важна гигиена полости носоглотки, особенно у курящих. </w:t>
      </w:r>
    </w:p>
    <w:p w14:paraId="6E9B004D"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Своевременное лечение ОРВИ. </w:t>
      </w:r>
    </w:p>
    <w:p w14:paraId="4B677A84" w14:textId="77777777" w:rsidR="008B2FAB" w:rsidRPr="00B223F9" w:rsidRDefault="008B2FAB" w:rsidP="008B2FAB">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319929C" w14:textId="77777777" w:rsidR="000735D6" w:rsidRPr="00B223F9" w:rsidRDefault="000735D6" w:rsidP="000735D6">
      <w:pPr>
        <w:spacing w:line="259" w:lineRule="auto"/>
        <w:rPr>
          <w:rFonts w:ascii="Times New Roman" w:eastAsiaTheme="minorHAnsi" w:hAnsi="Times New Roman"/>
          <w:sz w:val="24"/>
          <w:szCs w:val="24"/>
        </w:rPr>
      </w:pPr>
    </w:p>
    <w:p w14:paraId="656787D0" w14:textId="68238B9F" w:rsidR="003155D7" w:rsidRPr="00B223F9" w:rsidRDefault="003155D7" w:rsidP="003155D7">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Система органов кровообращения</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4FD216B2"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Система органов кровообращения выполняет в организме очень важную функцию - обеспечивает транспорт энергетических и питательных веществ в клетку и освобождает ее от отходов жизнедеятельности. Она включает сердце, систему артериальных и венозных сосудов, капилляры. Сосуды человека, как транспортные магистрали. Движение в них не прекращается ни на секунду. Остановка кровообращения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смерть для клетки. От слаженной работы системы органов кровообращения зависит работа всех систем. </w:t>
      </w:r>
    </w:p>
    <w:p w14:paraId="49BD863A"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По артериям кровь, обогащенная кислородом, направляется в клетки. По венам кровь с углекислотой от клетки поступает в легкие. В течение минуты здоровое сердце выбрасывает в аорту 6л крови, за 1 час - 420л, за 24 часа - 10000л. Этот подсчет дает возможность представить себе сердечную нагрузку. Непосредственно к клетке подходят мельчайшие кровеносные сосуды - капилляры. Кровь в них осуществляет свои основные функции: отдает тканям кислород, питательные вещества, гормоны и уносит углекислый газ и другие продукты обмена, подлежащие выделению. Благодаря происходящему в капиллярах обмену веществ поддерживается постоянство физико-химических свойств тканевой жидкости, омывающей клетки и, следовательно, постоянство условий их жизнедеятельности. Капилляры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конечные разветвления артериальной системы и одновременно начало венозной. Жизнь клетки напрямую зависит от качества капиллярного кровообращения. </w:t>
      </w:r>
    </w:p>
    <w:p w14:paraId="06D33790"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Поверхность клеток всех кровеносных капилляров у взрослого человека - 7300м2. Общее количество крови и лимфы - 7,3л. Каждая сердечная систола здорового человека выбрасывает в поток крови от 80 до 100мл. Общее количество крови 5л. Общее количество циркулирующей жидкости - 28л. Сердце на 71% состоит из воды. Общая длина капилляров у взрослого человека достигает 100 тысяч км. Диаметр капилляров варьирует между 6 и 30мкм. Давление крови в капиллярах колеблется от 10 до 20мм </w:t>
      </w:r>
      <w:proofErr w:type="spellStart"/>
      <w:r w:rsidRPr="00B223F9">
        <w:rPr>
          <w:rFonts w:ascii="Times New Roman" w:eastAsiaTheme="minorHAnsi" w:hAnsi="Times New Roman"/>
          <w:sz w:val="24"/>
          <w:szCs w:val="24"/>
        </w:rPr>
        <w:t>рт</w:t>
      </w:r>
      <w:proofErr w:type="spellEnd"/>
      <w:r w:rsidRPr="00B223F9">
        <w:rPr>
          <w:rFonts w:ascii="Times New Roman" w:eastAsiaTheme="minorHAnsi" w:hAnsi="Times New Roman"/>
          <w:sz w:val="24"/>
          <w:szCs w:val="24"/>
        </w:rPr>
        <w:t xml:space="preserve"> ст. При гиперемии давление поднимается до 40мм. Не все капилляры постоянно открыты. При покое органов функционирует примерно их десятая часть - "дежурные капилляры". В отличие от артерий и вен капилляры могут вновь образовываться и исчезать. </w:t>
      </w:r>
    </w:p>
    <w:p w14:paraId="700756A4"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Ни одно заболевание не обходится без вовлечения в патологический процесс капиллярного русла. Любое психическое и физическое напряжение сопровождается </w:t>
      </w:r>
      <w:r w:rsidRPr="00B223F9">
        <w:rPr>
          <w:rFonts w:ascii="Times New Roman" w:eastAsiaTheme="minorHAnsi" w:hAnsi="Times New Roman"/>
          <w:sz w:val="24"/>
          <w:szCs w:val="24"/>
        </w:rPr>
        <w:lastRenderedPageBreak/>
        <w:t xml:space="preserve">усилением капиллярного кровотока. Именно с помощью микроциркуляторных реакций осуществляются процессы адаптации организма к изменениям внутренней и внешней среды. </w:t>
      </w:r>
    </w:p>
    <w:p w14:paraId="0D94B46D" w14:textId="628BE9C4"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Оптимальные условия работы </w:t>
      </w:r>
    </w:p>
    <w:p w14:paraId="1CDA6E46"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02C54182"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Определенная </w:t>
      </w:r>
      <w:proofErr w:type="spellStart"/>
      <w:r w:rsidRPr="00B223F9">
        <w:rPr>
          <w:rFonts w:ascii="Times New Roman" w:eastAsiaTheme="minorHAnsi" w:hAnsi="Times New Roman"/>
          <w:sz w:val="24"/>
          <w:szCs w:val="24"/>
        </w:rPr>
        <w:t>эндоэкологическая</w:t>
      </w:r>
      <w:proofErr w:type="spellEnd"/>
      <w:r w:rsidRPr="00B223F9">
        <w:rPr>
          <w:rFonts w:ascii="Times New Roman" w:eastAsiaTheme="minorHAnsi" w:hAnsi="Times New Roman"/>
          <w:sz w:val="24"/>
          <w:szCs w:val="24"/>
        </w:rPr>
        <w:t xml:space="preserve"> чистота организма: отсутствие токсических ядов, радионуклидов и других физических и химических вредностей. </w:t>
      </w:r>
    </w:p>
    <w:p w14:paraId="646ED60A"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0B163839"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ниацин (никотиновая кислота В3 - необходим для нормального кровообращения), В6 (подавляет формирование </w:t>
      </w:r>
      <w:proofErr w:type="spellStart"/>
      <w:r w:rsidRPr="00B223F9">
        <w:rPr>
          <w:rFonts w:ascii="Times New Roman" w:eastAsiaTheme="minorHAnsi" w:hAnsi="Times New Roman"/>
          <w:sz w:val="24"/>
          <w:szCs w:val="24"/>
        </w:rPr>
        <w:t>гомоцистеина</w:t>
      </w:r>
      <w:proofErr w:type="spellEnd"/>
      <w:r w:rsidRPr="00B223F9">
        <w:rPr>
          <w:rFonts w:ascii="Times New Roman" w:eastAsiaTheme="minorHAnsi" w:hAnsi="Times New Roman"/>
          <w:sz w:val="24"/>
          <w:szCs w:val="24"/>
        </w:rPr>
        <w:t xml:space="preserve"> - токсического вещества, которое оказывает отравляющее воздействие на миокард и способствует отложению холестерина в сердечной мышце), В2, рутин, витамин С, биотин (необходим для нормальной функции костного мозга), </w:t>
      </w:r>
      <w:proofErr w:type="spellStart"/>
      <w:r w:rsidRPr="00B223F9">
        <w:rPr>
          <w:rFonts w:ascii="Times New Roman" w:eastAsiaTheme="minorHAnsi" w:hAnsi="Times New Roman"/>
          <w:sz w:val="24"/>
          <w:szCs w:val="24"/>
        </w:rPr>
        <w:t>инозитол</w:t>
      </w:r>
      <w:proofErr w:type="spellEnd"/>
      <w:r w:rsidRPr="00B223F9">
        <w:rPr>
          <w:rFonts w:ascii="Times New Roman" w:eastAsiaTheme="minorHAnsi" w:hAnsi="Times New Roman"/>
          <w:sz w:val="24"/>
          <w:szCs w:val="24"/>
        </w:rPr>
        <w:t xml:space="preserve"> (способствует понижению уровня холестерина, предотвращает потерю эластичности стенками артерий, участвует в процессе образования лецитина, а также в метаболизме жиров и холестерина); </w:t>
      </w:r>
    </w:p>
    <w:p w14:paraId="6E778D1D"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минералы (макро- и микроэлементы): калий, магний (уменьшает негативное влияние на эндотелий сосудов, обусловленное колебанием артериального давления, способствует снижению уровня холестерина в крови), селен, цинк, германий (укрепляет стенки сосудов); </w:t>
      </w:r>
    </w:p>
    <w:p w14:paraId="7B6D8A64"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аминокислоты: лизин (понижает уровень триглицеридов в сыворотке крови), метионин (помогает переработке жиров, предотвращая их отложение в печени и стенках артерий), </w:t>
      </w:r>
      <w:proofErr w:type="spellStart"/>
      <w:r w:rsidRPr="00B223F9">
        <w:rPr>
          <w:rFonts w:ascii="Times New Roman" w:eastAsiaTheme="minorHAnsi" w:hAnsi="Times New Roman"/>
          <w:sz w:val="24"/>
          <w:szCs w:val="24"/>
        </w:rPr>
        <w:t>пролин</w:t>
      </w:r>
      <w:proofErr w:type="spellEnd"/>
      <w:r w:rsidRPr="00B223F9">
        <w:rPr>
          <w:rFonts w:ascii="Times New Roman" w:eastAsiaTheme="minorHAnsi" w:hAnsi="Times New Roman"/>
          <w:sz w:val="24"/>
          <w:szCs w:val="24"/>
        </w:rPr>
        <w:t xml:space="preserve"> (укрепляет сердечную мышцу), таурин (в высокой концентрации содержится в сердечной мышце, поддерживая нормальный уровень холестерина, необходим для нормального обмена натрия, калия, магния и кальция, предотвращает вымывание калия из сердечной мышцы). </w:t>
      </w:r>
    </w:p>
    <w:p w14:paraId="34631E15"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5985D9EE"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Нормальная вязкость и жирность крови (согласно возрасту). </w:t>
      </w:r>
    </w:p>
    <w:p w14:paraId="7F06522E"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Нормальный уровень холестерина и триглицеридов в крови. </w:t>
      </w:r>
    </w:p>
    <w:p w14:paraId="308B9CEF"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хронических бактериальных, вирусных и грибковых инфекций (наличие инфекций значительно ухудшает работу сердечной мышцы, способствует повреждению стенок сосудов с дальнейшим отложением холестериновых бляшек. По последним данным американских исследований, в состав холестериновой бляшки входят живые бактерии типа хламидий. Они и являются пусковым моментом повреждения сосудистой стенки). </w:t>
      </w:r>
    </w:p>
    <w:p w14:paraId="771037CA"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Хорошее состояние позвоночника, особенно шейного отдела (наличие фактора ущемления позвоночных артерий и вен приводит к значительному нарушению мозгового кровообращения). </w:t>
      </w:r>
    </w:p>
    <w:p w14:paraId="44393EB6"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Качественная работа печени (от работы печени зависит уровень холестерина и липопротеидов в крови). </w:t>
      </w:r>
    </w:p>
    <w:p w14:paraId="6327AF8C"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Хорошее состояние сосудистой стенки (здоровье клапанного аппарата обеспечивает нормальную гемодинамику кровообращения, особенно в сосудах нижних конечностей). </w:t>
      </w:r>
    </w:p>
    <w:p w14:paraId="04866920"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 Отсутствие гиподинамии (приводящей к застойным процессам в системе кровоснабжения нижних конечностей и сосудах малого таза). </w:t>
      </w:r>
    </w:p>
    <w:p w14:paraId="627ECA32" w14:textId="4102A969" w:rsidR="00782589" w:rsidRPr="00B223F9" w:rsidRDefault="00782589" w:rsidP="00782589">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Система органов кроветворения</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351FD068"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Кроветворная система отвечает в организме за функцию обеспечения постоянного состава крови. Она включает костный мозг, селезенку, лимфатические железы. Кровь имеет очень важное значение для функционирования организма. Она переносит кислород и другие важные вещества к тканям и клеткам, а взамен выводит углекислоту и другие отработанные продукты. Кровь состоит из бесцветной жидкости, называемой плазмой, в которой находятся эритроциты, лейкоциты, тромбоциты и лимфоциты. </w:t>
      </w:r>
    </w:p>
    <w:p w14:paraId="208B035E"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Плазма содержит огромное количество химических веществ, необходимых для жизни организма: белки, углеводы, жиры, минеральные соли, ферменты, гормоны, витамины и др. Важной составной частью плазмы являются белки: альбумины и глобулины. Альбумины удерживают воду, не позволяя крови превратиться в желе. Глобулины выступают в роли антител при попадании инфекции. </w:t>
      </w:r>
    </w:p>
    <w:p w14:paraId="100D01F8"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Эритроциты - безъядерные клетки крови животных и человека. Они содержат гемоглобин, который легко соединяется с кислородом. В капиллярах гемоглобин отдает кислород тканям (выделяет в межклеточную жидкость) и присоединяет к себе углекислый газ. После гибели эритроцит распадается на белковую часть - глобин и красящее вещество - </w:t>
      </w:r>
      <w:proofErr w:type="spellStart"/>
      <w:r w:rsidRPr="00B223F9">
        <w:rPr>
          <w:rFonts w:ascii="Times New Roman" w:eastAsiaTheme="minorHAnsi" w:hAnsi="Times New Roman"/>
          <w:sz w:val="24"/>
          <w:szCs w:val="24"/>
        </w:rPr>
        <w:t>гем</w:t>
      </w:r>
      <w:proofErr w:type="spellEnd"/>
      <w:r w:rsidRPr="00B223F9">
        <w:rPr>
          <w:rFonts w:ascii="Times New Roman" w:eastAsiaTheme="minorHAnsi" w:hAnsi="Times New Roman"/>
          <w:sz w:val="24"/>
          <w:szCs w:val="24"/>
        </w:rPr>
        <w:t xml:space="preserve">. От молекулы </w:t>
      </w:r>
      <w:proofErr w:type="spellStart"/>
      <w:r w:rsidRPr="00B223F9">
        <w:rPr>
          <w:rFonts w:ascii="Times New Roman" w:eastAsiaTheme="minorHAnsi" w:hAnsi="Times New Roman"/>
          <w:sz w:val="24"/>
          <w:szCs w:val="24"/>
        </w:rPr>
        <w:t>гема</w:t>
      </w:r>
      <w:proofErr w:type="spellEnd"/>
      <w:r w:rsidRPr="00B223F9">
        <w:rPr>
          <w:rFonts w:ascii="Times New Roman" w:eastAsiaTheme="minorHAnsi" w:hAnsi="Times New Roman"/>
          <w:sz w:val="24"/>
          <w:szCs w:val="24"/>
        </w:rPr>
        <w:t xml:space="preserve"> отсоединяется желчный пигмент - билирубин, который выводится из организма. Остатки эритроцита с током крови переносятся в костный мозг и используются для образования новых эритроцитов. Это происходит в костном мозгу грудины, ребер, позвонков, в диафизах трубчатых костей, в лимфатических железах и селезенке. </w:t>
      </w:r>
    </w:p>
    <w:p w14:paraId="5E11523F"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Масса костного мозга составляет 2 кг. Он ежедневно производит 300 </w:t>
      </w:r>
      <w:proofErr w:type="gramStart"/>
      <w:r w:rsidRPr="00B223F9">
        <w:rPr>
          <w:rFonts w:ascii="Times New Roman" w:eastAsiaTheme="minorHAnsi" w:hAnsi="Times New Roman"/>
          <w:sz w:val="24"/>
          <w:szCs w:val="24"/>
        </w:rPr>
        <w:t>млрд.</w:t>
      </w:r>
      <w:proofErr w:type="gramEnd"/>
      <w:r w:rsidRPr="00B223F9">
        <w:rPr>
          <w:rFonts w:ascii="Times New Roman" w:eastAsiaTheme="minorHAnsi" w:hAnsi="Times New Roman"/>
          <w:sz w:val="24"/>
          <w:szCs w:val="24"/>
        </w:rPr>
        <w:t xml:space="preserve"> эритроцитов. Каждые 2 месяца общее количество эритроцитов обновляется. Жизнь 1 эритроцита длится от 42 до 127 дней. Ежедневно умирает более 200 </w:t>
      </w:r>
      <w:proofErr w:type="gramStart"/>
      <w:r w:rsidRPr="00B223F9">
        <w:rPr>
          <w:rFonts w:ascii="Times New Roman" w:eastAsiaTheme="minorHAnsi" w:hAnsi="Times New Roman"/>
          <w:sz w:val="24"/>
          <w:szCs w:val="24"/>
        </w:rPr>
        <w:t>млрд.</w:t>
      </w:r>
      <w:proofErr w:type="gramEnd"/>
      <w:r w:rsidRPr="00B223F9">
        <w:rPr>
          <w:rFonts w:ascii="Times New Roman" w:eastAsiaTheme="minorHAnsi" w:hAnsi="Times New Roman"/>
          <w:sz w:val="24"/>
          <w:szCs w:val="24"/>
        </w:rPr>
        <w:t xml:space="preserve"> эритроцитов, 2 млн. почечных нефронов обеспечивает выведение остатков эритроцитов. При анемии умирает до 300-500 </w:t>
      </w:r>
      <w:proofErr w:type="gramStart"/>
      <w:r w:rsidRPr="00B223F9">
        <w:rPr>
          <w:rFonts w:ascii="Times New Roman" w:eastAsiaTheme="minorHAnsi" w:hAnsi="Times New Roman"/>
          <w:sz w:val="24"/>
          <w:szCs w:val="24"/>
        </w:rPr>
        <w:t>млрд эритроцитов</w:t>
      </w:r>
      <w:proofErr w:type="gramEnd"/>
      <w:r w:rsidRPr="00B223F9">
        <w:rPr>
          <w:rFonts w:ascii="Times New Roman" w:eastAsiaTheme="minorHAnsi" w:hAnsi="Times New Roman"/>
          <w:sz w:val="24"/>
          <w:szCs w:val="24"/>
        </w:rPr>
        <w:t xml:space="preserve"> и проблема их эвакуации встает очень остро. </w:t>
      </w:r>
    </w:p>
    <w:p w14:paraId="598D1BD8"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Лейкоциты - белые кровяные клетки. Они защищают организм от различных чужеродных частиц и болезнетворных микробов. Лейкоциты чувствительны к веществам, выделяемым бактериями. В очагах повреждения погибшие лейкоциты скапливаются в виде гноя. </w:t>
      </w:r>
    </w:p>
    <w:p w14:paraId="157208F6"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Лимфоциты играют жизненно важную роль в организме, обеспечивая ему естественный иммунитет к заболеваниям. Лимфоциты вырабатывают антитоксины и антитела, которые не позволяют клеткам организма погибнуть от натиска бактерий. </w:t>
      </w:r>
    </w:p>
    <w:p w14:paraId="52CE7086"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Тромбоциты. Основная функция этих клеток - создание сгустков крови, необходимых для остановки кровотечения. При повреждении сосудистой стенки тромбоциты мгновенно разрушаются, образуя сгусток белка - фибрина, который закупоривает сосуд. Адреналин ускоряет свертываемость крови. С этим связана опасность тромбозов при хронических стрессах. </w:t>
      </w:r>
    </w:p>
    <w:p w14:paraId="54BFB67F"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9C8FC9A"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Оптимальные условия работы </w:t>
      </w:r>
    </w:p>
    <w:p w14:paraId="0E8F9151"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34C67D16"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Отсутствие токсических ядов, радионуклидов, солей тяжелых металлов (</w:t>
      </w:r>
      <w:proofErr w:type="spellStart"/>
      <w:r w:rsidRPr="00B223F9">
        <w:rPr>
          <w:rFonts w:ascii="Times New Roman" w:eastAsiaTheme="minorHAnsi" w:hAnsi="Times New Roman"/>
          <w:sz w:val="24"/>
          <w:szCs w:val="24"/>
        </w:rPr>
        <w:t>экотоксические</w:t>
      </w:r>
      <w:proofErr w:type="spellEnd"/>
      <w:r w:rsidRPr="00B223F9">
        <w:rPr>
          <w:rFonts w:ascii="Times New Roman" w:eastAsiaTheme="minorHAnsi" w:hAnsi="Times New Roman"/>
          <w:sz w:val="24"/>
          <w:szCs w:val="24"/>
        </w:rPr>
        <w:t xml:space="preserve"> яды и соли тяжелых металлов имеют свойство накапливаться в костях, поражая при этом костный мозг). </w:t>
      </w:r>
    </w:p>
    <w:p w14:paraId="3DB9725C"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0E650433"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В12 (участвует в процессе формирования эритроцитов и облегчает утилизацию железа), В1 (тиамин - участвует в процессе образования клеток крови), В2 (рибофлавин - необходим для формирования эритроцитов), В5 (пантотеновая кислота - предотвращает развитие анемии), В6 (участвует в процессе формирования эритроцитов), Е (нормализует свертываемость крови), К (необходим для образования протромбина, который требуется для процессов свертывания крови), С, фолиевая кислота (необходима для формирования эритроцитов), витамин D (участвует в процессе нормализации свертывания крови); </w:t>
      </w:r>
    </w:p>
    <w:p w14:paraId="545EC4A9"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минералы (макро- и микроэлементы): кальций, железо, селен, медь (принимает участие в образовании гемоглобина и эритроцитов), сера (входит в состав гемоглобина); </w:t>
      </w:r>
    </w:p>
    <w:p w14:paraId="52AB60B5"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аминокислоты: гистидин (необходим для образования эритроцитов и лейкоцитов), изолейцин (одна из незаменимых аминокислот, необходимых для синтеза гемоглобина), лизин (дефицит лизина при водит к анемии). </w:t>
      </w:r>
    </w:p>
    <w:p w14:paraId="13A9ED61"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Обеспечение нормальных условий для всасывания железа. Для этого необходимо наличие следующих микроэлементов: </w:t>
      </w:r>
      <w:proofErr w:type="spellStart"/>
      <w:r w:rsidRPr="00B223F9">
        <w:rPr>
          <w:rFonts w:ascii="Times New Roman" w:eastAsiaTheme="minorHAnsi" w:hAnsi="Times New Roman"/>
          <w:sz w:val="24"/>
          <w:szCs w:val="24"/>
        </w:rPr>
        <w:t>марганеца</w:t>
      </w:r>
      <w:proofErr w:type="spellEnd"/>
      <w:r w:rsidRPr="00B223F9">
        <w:rPr>
          <w:rFonts w:ascii="Times New Roman" w:eastAsiaTheme="minorHAnsi" w:hAnsi="Times New Roman"/>
          <w:sz w:val="24"/>
          <w:szCs w:val="24"/>
        </w:rPr>
        <w:t xml:space="preserve">, молибдена, магния, а также витаминов А, В, С и соляной кислоты в желудке. </w:t>
      </w:r>
    </w:p>
    <w:p w14:paraId="79044BBF"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34DAD05B"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Своевременное лечение хронических заболеваний желудочно-кишечного тракта (гастрита с пониженной секрецией). Достаточная концентрация соляной кислоты в желудке необходима для всасывания железа). </w:t>
      </w:r>
    </w:p>
    <w:p w14:paraId="4977F12D"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дефицита витамина В12. </w:t>
      </w:r>
    </w:p>
    <w:p w14:paraId="196C1514"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Регуляция месячных физиологических кровотечений у женщин (большие кровопотери способствуют истощению резерва крови). </w:t>
      </w:r>
    </w:p>
    <w:p w14:paraId="62716FEA"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хронических инфекций, поражающих селезенку и костный мозг. </w:t>
      </w:r>
    </w:p>
    <w:p w14:paraId="34DF4112"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3D019F1" w14:textId="77777777" w:rsidR="00782589" w:rsidRPr="00B223F9" w:rsidRDefault="00782589" w:rsidP="00782589">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08D683AC" w14:textId="77777777" w:rsidR="001E721E" w:rsidRPr="00B223F9" w:rsidRDefault="001E721E" w:rsidP="001E721E">
      <w:pPr>
        <w:spacing w:line="259" w:lineRule="auto"/>
        <w:jc w:val="center"/>
        <w:rPr>
          <w:rFonts w:ascii="Times New Roman" w:eastAsiaTheme="minorHAnsi" w:hAnsi="Times New Roman"/>
          <w:sz w:val="24"/>
          <w:szCs w:val="24"/>
        </w:rPr>
      </w:pPr>
      <w:bookmarkStart w:id="9" w:name="_Hlk36675653"/>
      <w:r w:rsidRPr="00B223F9">
        <w:rPr>
          <w:rFonts w:ascii="Times New Roman" w:eastAsiaTheme="minorHAnsi" w:hAnsi="Times New Roman"/>
          <w:sz w:val="24"/>
          <w:szCs w:val="24"/>
        </w:rPr>
        <w:t>План ОРУ № 1.</w:t>
      </w:r>
    </w:p>
    <w:tbl>
      <w:tblPr>
        <w:tblStyle w:val="5"/>
        <w:tblW w:w="0" w:type="auto"/>
        <w:tblInd w:w="0" w:type="dxa"/>
        <w:tblLook w:val="04A0" w:firstRow="1" w:lastRow="0" w:firstColumn="1" w:lastColumn="0" w:noHBand="0" w:noVBand="1"/>
      </w:tblPr>
      <w:tblGrid>
        <w:gridCol w:w="562"/>
        <w:gridCol w:w="7230"/>
        <w:gridCol w:w="1553"/>
      </w:tblGrid>
      <w:tr w:rsidR="001E721E" w:rsidRPr="00B223F9" w14:paraId="07EC8399" w14:textId="77777777" w:rsidTr="00852BA7">
        <w:tc>
          <w:tcPr>
            <w:tcW w:w="562" w:type="dxa"/>
          </w:tcPr>
          <w:p w14:paraId="28860067"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37CA3B9F" w14:textId="77777777" w:rsidR="001E721E" w:rsidRPr="00B223F9" w:rsidRDefault="001E721E" w:rsidP="001E721E">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645E122F"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1E721E" w:rsidRPr="00B223F9" w14:paraId="20A33395" w14:textId="77777777" w:rsidTr="00852BA7">
        <w:tc>
          <w:tcPr>
            <w:tcW w:w="562" w:type="dxa"/>
          </w:tcPr>
          <w:p w14:paraId="178134FD"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52DA8E6C" w14:textId="77777777" w:rsidR="001E721E" w:rsidRPr="00B223F9" w:rsidRDefault="001E721E" w:rsidP="001E721E">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2596AE23"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1E721E" w:rsidRPr="00B223F9" w14:paraId="10D3B5CB" w14:textId="77777777" w:rsidTr="00852BA7">
        <w:tc>
          <w:tcPr>
            <w:tcW w:w="562" w:type="dxa"/>
          </w:tcPr>
          <w:p w14:paraId="2FFE9DD1"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55F927BA" w14:textId="77777777" w:rsidR="001E721E" w:rsidRPr="00B223F9" w:rsidRDefault="001E721E" w:rsidP="001E721E">
            <w:pPr>
              <w:spacing w:line="240" w:lineRule="auto"/>
              <w:rPr>
                <w:rFonts w:ascii="Times New Roman" w:eastAsia="Times New Roman" w:hAnsi="Times New Roman"/>
                <w:color w:val="000000"/>
                <w:sz w:val="24"/>
                <w:szCs w:val="24"/>
                <w:lang w:eastAsia="ru-RU"/>
              </w:rPr>
            </w:pPr>
            <w:proofErr w:type="spellStart"/>
            <w:r w:rsidRPr="00B223F9">
              <w:rPr>
                <w:rFonts w:ascii="Times New Roman" w:eastAsiaTheme="minorHAnsi" w:hAnsi="Times New Roman"/>
                <w:sz w:val="24"/>
                <w:szCs w:val="24"/>
              </w:rPr>
              <w:t>И.п</w:t>
            </w:r>
            <w:proofErr w:type="spellEnd"/>
            <w:r w:rsidRPr="00B223F9">
              <w:rPr>
                <w:rFonts w:ascii="Times New Roman" w:eastAsiaTheme="minorHAnsi" w:hAnsi="Times New Roman"/>
                <w:sz w:val="24"/>
                <w:szCs w:val="24"/>
              </w:rPr>
              <w:t xml:space="preserve">. – О.с.1- руки в стороны, 2- руки вверх, 3- руки в стороны, 4- </w:t>
            </w:r>
            <w:proofErr w:type="spellStart"/>
            <w:r w:rsidRPr="00B223F9">
              <w:rPr>
                <w:rFonts w:ascii="Times New Roman" w:eastAsiaTheme="minorHAnsi" w:hAnsi="Times New Roman"/>
                <w:sz w:val="24"/>
                <w:szCs w:val="24"/>
              </w:rPr>
              <w:t>И.п</w:t>
            </w:r>
            <w:proofErr w:type="spellEnd"/>
            <w:r w:rsidRPr="00B223F9">
              <w:rPr>
                <w:rFonts w:ascii="Times New Roman" w:eastAsiaTheme="minorHAnsi" w:hAnsi="Times New Roman"/>
                <w:sz w:val="24"/>
                <w:szCs w:val="24"/>
              </w:rPr>
              <w:t>.</w:t>
            </w:r>
          </w:p>
        </w:tc>
        <w:tc>
          <w:tcPr>
            <w:tcW w:w="1553" w:type="dxa"/>
          </w:tcPr>
          <w:p w14:paraId="5275EB60"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7DC1D482" w14:textId="77777777" w:rsidTr="00852BA7">
        <w:tc>
          <w:tcPr>
            <w:tcW w:w="562" w:type="dxa"/>
          </w:tcPr>
          <w:p w14:paraId="24F1E026"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6E30DC81"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xml:space="preserve">.- стойка, ноги вместе руки в замок перед грудью. 1- выпрямить руки вперед,2- И.п.3 – выпрямить руки вверх, 4 –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w:t>
            </w:r>
          </w:p>
        </w:tc>
        <w:tc>
          <w:tcPr>
            <w:tcW w:w="1553" w:type="dxa"/>
          </w:tcPr>
          <w:p w14:paraId="638844BC"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54F64FF0" w14:textId="77777777" w:rsidTr="00852BA7">
        <w:tc>
          <w:tcPr>
            <w:tcW w:w="562" w:type="dxa"/>
          </w:tcPr>
          <w:p w14:paraId="100274DE"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494A2304"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правая рука вверху, левая внизу. 1,2- отведение прямых рук назад, со сменой положения, 3,4 – то же левая вверху.</w:t>
            </w:r>
          </w:p>
        </w:tc>
        <w:tc>
          <w:tcPr>
            <w:tcW w:w="1553" w:type="dxa"/>
          </w:tcPr>
          <w:p w14:paraId="3C2E3D66"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62FED594" w14:textId="77777777" w:rsidTr="00852BA7">
        <w:tc>
          <w:tcPr>
            <w:tcW w:w="562" w:type="dxa"/>
          </w:tcPr>
          <w:p w14:paraId="08659AE2"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lastRenderedPageBreak/>
              <w:t>5</w:t>
            </w:r>
          </w:p>
        </w:tc>
        <w:tc>
          <w:tcPr>
            <w:tcW w:w="7230" w:type="dxa"/>
          </w:tcPr>
          <w:p w14:paraId="3CF38AC5"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стойка, ноги вместе, руки к плечам. 1-4 - разноименные круговые вращения руками в одну сторону, 5-8 – разноименные круговые вращения руками в другую сторону.</w:t>
            </w:r>
          </w:p>
        </w:tc>
        <w:tc>
          <w:tcPr>
            <w:tcW w:w="1553" w:type="dxa"/>
          </w:tcPr>
          <w:p w14:paraId="661F8A05"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6E2F30AD" w14:textId="77777777" w:rsidTr="00852BA7">
        <w:tc>
          <w:tcPr>
            <w:tcW w:w="562" w:type="dxa"/>
          </w:tcPr>
          <w:p w14:paraId="655480F4"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75E409F2"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стойка, ноги врозь, руки перед грудью в замок.  1,2 –повороты туловища вправо, 3,4 – повороты туловища влево.</w:t>
            </w:r>
          </w:p>
        </w:tc>
        <w:tc>
          <w:tcPr>
            <w:tcW w:w="1553" w:type="dxa"/>
          </w:tcPr>
          <w:p w14:paraId="485E8C0A"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0B59A1A7" w14:textId="77777777" w:rsidTr="00852BA7">
        <w:tc>
          <w:tcPr>
            <w:tcW w:w="562" w:type="dxa"/>
          </w:tcPr>
          <w:p w14:paraId="236B3CE8"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640C6506"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стойка, ноги врозь, руки на поясе 1,2 – наклоны вправо, 3,4 – наклоны влево.</w:t>
            </w:r>
          </w:p>
        </w:tc>
        <w:tc>
          <w:tcPr>
            <w:tcW w:w="1553" w:type="dxa"/>
          </w:tcPr>
          <w:p w14:paraId="4A8C81BA"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2BDA8AC5" w14:textId="77777777" w:rsidTr="00852BA7">
        <w:tc>
          <w:tcPr>
            <w:tcW w:w="562" w:type="dxa"/>
          </w:tcPr>
          <w:p w14:paraId="089B386C"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45D035EA"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xml:space="preserve">.- стойка, ноги врозь, руки на поясе.  1,2,3 – наклоны вперед, 4 –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w:t>
            </w:r>
          </w:p>
        </w:tc>
        <w:tc>
          <w:tcPr>
            <w:tcW w:w="1553" w:type="dxa"/>
          </w:tcPr>
          <w:p w14:paraId="5FB13210"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703D7A01" w14:textId="77777777" w:rsidTr="00852BA7">
        <w:tc>
          <w:tcPr>
            <w:tcW w:w="562" w:type="dxa"/>
          </w:tcPr>
          <w:p w14:paraId="7A0A842D"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007D9FAC"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xml:space="preserve">.- стойка, ноги врозь, руки в стороны. 1- наклон вперёд с поворотом вправо, касаясь правой рукой левой ноги.  2-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xml:space="preserve">.  3- наклон вперёд с поворотом влево, касаясь левой рукой правой ноги.  4 –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w:t>
            </w:r>
          </w:p>
        </w:tc>
        <w:tc>
          <w:tcPr>
            <w:tcW w:w="1553" w:type="dxa"/>
          </w:tcPr>
          <w:p w14:paraId="6E633D8F"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0294D895" w14:textId="77777777" w:rsidTr="00852BA7">
        <w:tc>
          <w:tcPr>
            <w:tcW w:w="562" w:type="dxa"/>
          </w:tcPr>
          <w:p w14:paraId="017E62B1"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689CCA2F"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присед на правой ноге, левая в сторону прямая.  1-3- наклон вперёд к прямой ноге, 4 – перенос центра тяжести на левую ногу.</w:t>
            </w:r>
          </w:p>
        </w:tc>
        <w:tc>
          <w:tcPr>
            <w:tcW w:w="1553" w:type="dxa"/>
          </w:tcPr>
          <w:p w14:paraId="62055B85"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58CB82A9" w14:textId="77777777" w:rsidTr="00852BA7">
        <w:tc>
          <w:tcPr>
            <w:tcW w:w="562" w:type="dxa"/>
          </w:tcPr>
          <w:p w14:paraId="234588BF"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11</w:t>
            </w:r>
          </w:p>
        </w:tc>
        <w:tc>
          <w:tcPr>
            <w:tcW w:w="7230" w:type="dxa"/>
          </w:tcPr>
          <w:p w14:paraId="3D9BDF35"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выпад правой ногой вперёд, руки за спину, спина прямая. 1-3- пружинистые покачивания, 4 – смена положения ног прыжком.</w:t>
            </w:r>
          </w:p>
        </w:tc>
        <w:tc>
          <w:tcPr>
            <w:tcW w:w="1553" w:type="dxa"/>
          </w:tcPr>
          <w:p w14:paraId="1FCEBA3D"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699F1F04" w14:textId="77777777" w:rsidTr="00852BA7">
        <w:tc>
          <w:tcPr>
            <w:tcW w:w="562" w:type="dxa"/>
          </w:tcPr>
          <w:p w14:paraId="126078B2"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12</w:t>
            </w:r>
          </w:p>
        </w:tc>
        <w:tc>
          <w:tcPr>
            <w:tcW w:w="7230" w:type="dxa"/>
          </w:tcPr>
          <w:p w14:paraId="1A02FC57"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xml:space="preserve">.-стойка, ноги врозь, руки вперёд, немного в стороны. 1- мах правой ногой к левой ноге, 2 – </w:t>
            </w: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3 – мах левой ногой к правой ноге, 4 – И.П.</w:t>
            </w:r>
          </w:p>
        </w:tc>
        <w:tc>
          <w:tcPr>
            <w:tcW w:w="1553" w:type="dxa"/>
          </w:tcPr>
          <w:p w14:paraId="7F974781"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1E721E" w:rsidRPr="00B223F9" w14:paraId="2A44DCB1" w14:textId="77777777" w:rsidTr="00852BA7">
        <w:tc>
          <w:tcPr>
            <w:tcW w:w="562" w:type="dxa"/>
          </w:tcPr>
          <w:p w14:paraId="1875BFBC"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13</w:t>
            </w:r>
          </w:p>
        </w:tc>
        <w:tc>
          <w:tcPr>
            <w:tcW w:w="7230" w:type="dxa"/>
          </w:tcPr>
          <w:p w14:paraId="78495C9F"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roofErr w:type="spellStart"/>
            <w:r w:rsidRPr="00B223F9">
              <w:rPr>
                <w:rFonts w:ascii="Times New Roman" w:eastAsia="Times New Roman" w:hAnsi="Times New Roman"/>
                <w:color w:val="000000"/>
                <w:sz w:val="24"/>
                <w:szCs w:val="24"/>
                <w:lang w:eastAsia="ru-RU"/>
              </w:rPr>
              <w:t>И.п</w:t>
            </w:r>
            <w:proofErr w:type="spellEnd"/>
            <w:r w:rsidRPr="00B223F9">
              <w:rPr>
                <w:rFonts w:ascii="Times New Roman" w:eastAsia="Times New Roman" w:hAnsi="Times New Roman"/>
                <w:color w:val="000000"/>
                <w:sz w:val="24"/>
                <w:szCs w:val="24"/>
                <w:lang w:eastAsia="ru-RU"/>
              </w:rPr>
              <w:t>.- стойка ноги врозь, руки внизу. 1,3- прыжок, хлопок над головой, 2,4 –прыжок, руки в исходное положение.</w:t>
            </w:r>
          </w:p>
        </w:tc>
        <w:tc>
          <w:tcPr>
            <w:tcW w:w="1553" w:type="dxa"/>
          </w:tcPr>
          <w:p w14:paraId="31732AFC"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bl>
    <w:p w14:paraId="2ED32F4B" w14:textId="77777777" w:rsidR="001E721E" w:rsidRPr="00B223F9" w:rsidRDefault="001E721E" w:rsidP="001E721E">
      <w:pPr>
        <w:spacing w:after="150" w:line="300" w:lineRule="atLeast"/>
        <w:rPr>
          <w:rFonts w:ascii="Times New Roman" w:eastAsia="Times New Roman" w:hAnsi="Times New Roman"/>
          <w:color w:val="000000"/>
          <w:sz w:val="24"/>
          <w:szCs w:val="24"/>
          <w:lang w:eastAsia="ru-RU"/>
        </w:rPr>
      </w:pPr>
    </w:p>
    <w:bookmarkEnd w:id="9"/>
    <w:p w14:paraId="3506941F" w14:textId="1E29E721" w:rsidR="00940DCD" w:rsidRPr="00B223F9" w:rsidRDefault="00940DCD" w:rsidP="00940DCD">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Система органов пищеварения</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586D4306"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Система органов пищеварения включает ряд органов, отвечающих за поступление, переработку, усвоение и выделение непереваренных продуктов. Она включает ротовую полость, пищевод, желудок, двенадцатиперстную кишку, печень, желчный пузырь, поджелудочную железу, тонкий и толстый кишечник, прямую кишку, а также слюнные железы и железы внутренней секреции. </w:t>
      </w:r>
    </w:p>
    <w:p w14:paraId="72B12E3E"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Пищеварение - сложный комплекс физико-химических процессов усвоения пищи. В нем принимают участие все органы пищеварения. </w:t>
      </w:r>
    </w:p>
    <w:p w14:paraId="12480466"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Желудок обеспечивает первый этап расщепления пищи при помощи соляной кислоты. В нем перевариваются только жиры, углеводы, частично белки. Соляная кислота обеспечивает естественный противобактериальный барьер. Общее количество циркулирующей слюны – 1500 мл, желудочного сока – 2500 мл, желчи - 500-1500 мл, сока поджелудочной железы – 700 мл, кишечного сока – 3000 мл. </w:t>
      </w:r>
    </w:p>
    <w:p w14:paraId="6FDD8AE7"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Поверхность кишечника имеет множество ворсинок. Совокупность этих ворсинок обеспечивает превращение пищевых продуктов, состоящих из мертвой материи, в живые крупинки клеточной цитоплазмы. Длина каждой ворсинки равна 2-5 мкм, диаметр – 1 мкм. Допуская, что площадь наружной оболочки кишечника у человека исчисляется 43 </w:t>
      </w:r>
      <w:proofErr w:type="spellStart"/>
      <w:proofErr w:type="gramStart"/>
      <w:r w:rsidRPr="00B223F9">
        <w:rPr>
          <w:rFonts w:ascii="Times New Roman" w:eastAsiaTheme="minorHAnsi" w:hAnsi="Times New Roman"/>
          <w:sz w:val="24"/>
          <w:szCs w:val="24"/>
        </w:rPr>
        <w:lastRenderedPageBreak/>
        <w:t>кв.м</w:t>
      </w:r>
      <w:proofErr w:type="spellEnd"/>
      <w:proofErr w:type="gramEnd"/>
      <w:r w:rsidRPr="00B223F9">
        <w:rPr>
          <w:rFonts w:ascii="Times New Roman" w:eastAsiaTheme="minorHAnsi" w:hAnsi="Times New Roman"/>
          <w:sz w:val="24"/>
          <w:szCs w:val="24"/>
        </w:rPr>
        <w:t xml:space="preserve">, внутренняя поглощающая поверхность их со всем объемом ворсинок должна равняться 602 </w:t>
      </w:r>
      <w:proofErr w:type="spellStart"/>
      <w:r w:rsidRPr="00B223F9">
        <w:rPr>
          <w:rFonts w:ascii="Times New Roman" w:eastAsiaTheme="minorHAnsi" w:hAnsi="Times New Roman"/>
          <w:sz w:val="24"/>
          <w:szCs w:val="24"/>
        </w:rPr>
        <w:t>кв.м</w:t>
      </w:r>
      <w:proofErr w:type="spellEnd"/>
      <w:r w:rsidRPr="00B223F9">
        <w:rPr>
          <w:rFonts w:ascii="Times New Roman" w:eastAsiaTheme="minorHAnsi" w:hAnsi="Times New Roman"/>
          <w:sz w:val="24"/>
          <w:szCs w:val="24"/>
        </w:rPr>
        <w:t xml:space="preserve">. Здоровый организм должен выделять в сутки 100-150 г кала. </w:t>
      </w:r>
    </w:p>
    <w:p w14:paraId="2126B58F"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Печень производит за 24 часа от 1 до 1,5 л желчи. Желчь необходима для расщепления жиров на глицерин и жирные кислоты. В клетках кишечника молекулы глицерина и жирных кислот опять соединяются и проникают в кровь. В крови они снова распадаются, освобождая энергию. И так до углекислого газа и воды с постоянным выделением энергии. Известно приблизительно 30 биохимических функций печени и это только начало. Это уникальная биохимическая лаборатория жизни. Очистка организма происходит преимущественно ночью. Если она протекает некачественно, человек просыпается усталым. </w:t>
      </w:r>
    </w:p>
    <w:p w14:paraId="650FE951"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Объем крови, проходящей через печень за 1 час – 100 л (если положить грелку на 1 час на область печени, можно согреть 100 л крови). Поверхность обмена печени очень велика. Печень на 75% состоит из воды, она похожа на огромную всасывающую губку. </w:t>
      </w:r>
    </w:p>
    <w:p w14:paraId="2E76B55F"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Поджелудочная железа начинает функционировать через 1-3 минуты после начала еды. Наибольшее количество желудочного сока выделяется при приеме хлеба. Одновременно она является железой эндокринной системы, выделяющей гормон инсулин, регулирующий концентрацию сахара в крови. На секреторную деятельность поджелудочной железы оказывают влияние гормоны гипофиза, щитовидной железы, надпочечников и </w:t>
      </w:r>
      <w:proofErr w:type="spellStart"/>
      <w:r w:rsidRPr="00B223F9">
        <w:rPr>
          <w:rFonts w:ascii="Times New Roman" w:eastAsiaTheme="minorHAnsi" w:hAnsi="Times New Roman"/>
          <w:sz w:val="24"/>
          <w:szCs w:val="24"/>
        </w:rPr>
        <w:t>коры</w:t>
      </w:r>
      <w:proofErr w:type="spellEnd"/>
      <w:r w:rsidRPr="00B223F9">
        <w:rPr>
          <w:rFonts w:ascii="Times New Roman" w:eastAsiaTheme="minorHAnsi" w:hAnsi="Times New Roman"/>
          <w:sz w:val="24"/>
          <w:szCs w:val="24"/>
        </w:rPr>
        <w:t xml:space="preserve"> больших полушарий. В состоянии стресса резко снижается ферментативная активность поджелудочного сока. </w:t>
      </w:r>
    </w:p>
    <w:p w14:paraId="1B18DB66"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3A5A263"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Оптимальные условия работы </w:t>
      </w:r>
    </w:p>
    <w:p w14:paraId="24536AA3"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2F2EAB4F"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Отсутствие токсических примесей в воде, продуктах питания. Основной путь поступления токсических веществ - желудочно-кишечный тракт. Нитраты, нитриты и пестициды резко нарушают функцию желудочно-кишечного тракта и печени. </w:t>
      </w:r>
    </w:p>
    <w:p w14:paraId="2C6EC31A"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303F8846"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Сбалансированность по основным группам и сочетаемость при приеме (как основное условие полноценной работы ферментных систем, один из вариантов - раздельное питание). </w:t>
      </w:r>
    </w:p>
    <w:p w14:paraId="105BB861"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Достаточное количество, качество и сбалансированность микробиоценоза кишечника (наличие лакто-, </w:t>
      </w:r>
      <w:proofErr w:type="spellStart"/>
      <w:r w:rsidRPr="00B223F9">
        <w:rPr>
          <w:rFonts w:ascii="Times New Roman" w:eastAsiaTheme="minorHAnsi" w:hAnsi="Times New Roman"/>
          <w:sz w:val="24"/>
          <w:szCs w:val="24"/>
        </w:rPr>
        <w:t>бифидум</w:t>
      </w:r>
      <w:proofErr w:type="spellEnd"/>
      <w:r w:rsidRPr="00B223F9">
        <w:rPr>
          <w:rFonts w:ascii="Times New Roman" w:eastAsiaTheme="minorHAnsi" w:hAnsi="Times New Roman"/>
          <w:sz w:val="24"/>
          <w:szCs w:val="24"/>
        </w:rPr>
        <w:t xml:space="preserve">- и других полезных бактерий). </w:t>
      </w:r>
    </w:p>
    <w:p w14:paraId="29BD17A3"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Достаточное поступление клетчатки (как необходимое условие нормальной перистальтики и обеспечение проживания и жизнедеятельности бактерий). </w:t>
      </w:r>
    </w:p>
    <w:p w14:paraId="56409D1C"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ниацин (никотиновая кислота В3 - необходим для производства соляной кислоты, участвует в процессах секреции желчи), холин (необходим для регуляции деятельности желчного пузыря, функции печени и образования лецитина, участвует в метаболизме жиров и холестерина), витамин К (участвует в процессе пищеварения и превращения глюкозы в гликоген); </w:t>
      </w:r>
    </w:p>
    <w:p w14:paraId="07D80D4C"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минералы (макро- и микроэлементы): кальций, магний; </w:t>
      </w:r>
    </w:p>
    <w:p w14:paraId="0682D316"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аминокислоты: аргинин (</w:t>
      </w:r>
      <w:proofErr w:type="spellStart"/>
      <w:r w:rsidRPr="00B223F9">
        <w:rPr>
          <w:rFonts w:ascii="Times New Roman" w:eastAsiaTheme="minorHAnsi" w:hAnsi="Times New Roman"/>
          <w:sz w:val="24"/>
          <w:szCs w:val="24"/>
        </w:rPr>
        <w:t>дезинтоксицирует</w:t>
      </w:r>
      <w:proofErr w:type="spellEnd"/>
      <w:r w:rsidRPr="00B223F9">
        <w:rPr>
          <w:rFonts w:ascii="Times New Roman" w:eastAsiaTheme="minorHAnsi" w:hAnsi="Times New Roman"/>
          <w:sz w:val="24"/>
          <w:szCs w:val="24"/>
        </w:rPr>
        <w:t xml:space="preserve"> печень при помощи обезвреживания аммиака), аспарагин (участвует в процессе синтеза аминокислот в печени), глютамин (поддерживает нормальное кислотно-щелочное равновесие, необходим для синтеза РНК и ДНК), гистидин (стимулирует секрецию желудочного сока), лизин (входит в состав ферментов), метионин (способствует пищеварению, обеспечивая </w:t>
      </w:r>
      <w:proofErr w:type="spellStart"/>
      <w:r w:rsidRPr="00B223F9">
        <w:rPr>
          <w:rFonts w:ascii="Times New Roman" w:eastAsiaTheme="minorHAnsi" w:hAnsi="Times New Roman"/>
          <w:sz w:val="24"/>
          <w:szCs w:val="24"/>
        </w:rPr>
        <w:t>дезинтоксикационные</w:t>
      </w:r>
      <w:proofErr w:type="spellEnd"/>
      <w:r w:rsidRPr="00B223F9">
        <w:rPr>
          <w:rFonts w:ascii="Times New Roman" w:eastAsiaTheme="minorHAnsi" w:hAnsi="Times New Roman"/>
          <w:sz w:val="24"/>
          <w:szCs w:val="24"/>
        </w:rPr>
        <w:t xml:space="preserve"> процессы путем связывания токсических металлов). </w:t>
      </w:r>
    </w:p>
    <w:p w14:paraId="63E8A87D"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6F94B7C5" w14:textId="77777777"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Своевременная эвакуация продуктов метаболизма через кишечник (борьба с запорами). </w:t>
      </w:r>
    </w:p>
    <w:p w14:paraId="76574092" w14:textId="19832102" w:rsidR="00940DCD" w:rsidRPr="00B223F9" w:rsidRDefault="00940DCD" w:rsidP="00940DC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1801A8E" w14:textId="607D38E5" w:rsidR="00782589" w:rsidRPr="00B223F9" w:rsidRDefault="00541AE5" w:rsidP="00541AE5">
      <w:pPr>
        <w:spacing w:line="259" w:lineRule="auto"/>
        <w:jc w:val="center"/>
        <w:rPr>
          <w:rFonts w:ascii="Times New Roman" w:eastAsiaTheme="minorHAnsi" w:hAnsi="Times New Roman"/>
          <w:sz w:val="24"/>
          <w:szCs w:val="24"/>
        </w:rPr>
      </w:pPr>
      <w:r w:rsidRPr="00B223F9">
        <w:rPr>
          <w:rFonts w:ascii="Times New Roman" w:eastAsiaTheme="minorHAnsi" w:hAnsi="Times New Roman"/>
          <w:sz w:val="24"/>
          <w:szCs w:val="24"/>
        </w:rPr>
        <w:t>План ОРУ № 2</w:t>
      </w:r>
    </w:p>
    <w:p w14:paraId="3EFC946A" w14:textId="7AD67D92" w:rsidR="004E62C5" w:rsidRPr="00B223F9" w:rsidRDefault="004E62C5" w:rsidP="00541AE5">
      <w:pPr>
        <w:spacing w:line="259" w:lineRule="auto"/>
        <w:jc w:val="center"/>
        <w:rPr>
          <w:rFonts w:ascii="Times New Roman" w:eastAsiaTheme="minorHAnsi" w:hAnsi="Times New Roman"/>
          <w:sz w:val="24"/>
          <w:szCs w:val="24"/>
        </w:rPr>
      </w:pPr>
    </w:p>
    <w:tbl>
      <w:tblPr>
        <w:tblStyle w:val="6"/>
        <w:tblW w:w="0" w:type="auto"/>
        <w:tblInd w:w="0" w:type="dxa"/>
        <w:tblLook w:val="04A0" w:firstRow="1" w:lastRow="0" w:firstColumn="1" w:lastColumn="0" w:noHBand="0" w:noVBand="1"/>
      </w:tblPr>
      <w:tblGrid>
        <w:gridCol w:w="562"/>
        <w:gridCol w:w="7230"/>
        <w:gridCol w:w="1553"/>
      </w:tblGrid>
      <w:tr w:rsidR="004E62C5" w:rsidRPr="00B223F9" w14:paraId="7E34C80F" w14:textId="77777777" w:rsidTr="00852BA7">
        <w:tc>
          <w:tcPr>
            <w:tcW w:w="562" w:type="dxa"/>
          </w:tcPr>
          <w:p w14:paraId="343AB9E0"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bookmarkStart w:id="10" w:name="_Hlk36675819"/>
            <w:r w:rsidRPr="00B223F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4BF98DB5"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3FBE2F99"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Дозировка</w:t>
            </w:r>
          </w:p>
        </w:tc>
      </w:tr>
      <w:tr w:rsidR="004E62C5" w:rsidRPr="00B223F9" w14:paraId="2734615C" w14:textId="77777777" w:rsidTr="00852BA7">
        <w:tc>
          <w:tcPr>
            <w:tcW w:w="562" w:type="dxa"/>
          </w:tcPr>
          <w:p w14:paraId="49EBF297"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w:t>
            </w:r>
          </w:p>
        </w:tc>
        <w:tc>
          <w:tcPr>
            <w:tcW w:w="7230" w:type="dxa"/>
          </w:tcPr>
          <w:p w14:paraId="7BC67088" w14:textId="77777777" w:rsidR="004E62C5" w:rsidRPr="00B223F9" w:rsidRDefault="004E62C5" w:rsidP="004E62C5">
            <w:pPr>
              <w:spacing w:line="240" w:lineRule="auto"/>
              <w:rPr>
                <w:rFonts w:ascii="Times New Roman" w:eastAsia="Times New Roman" w:hAnsi="Times New Roman"/>
                <w:color w:val="000000"/>
                <w:sz w:val="24"/>
                <w:szCs w:val="24"/>
                <w:lang w:eastAsia="ru-RU"/>
              </w:rPr>
            </w:pPr>
            <w:r w:rsidRPr="00B223F9">
              <w:rPr>
                <w:rFonts w:ascii="Times New Roman" w:eastAsiaTheme="minorHAnsi" w:hAnsi="Times New Roman"/>
                <w:sz w:val="24"/>
                <w:szCs w:val="24"/>
              </w:rPr>
              <w:t xml:space="preserve"> Бег на месте.</w:t>
            </w:r>
          </w:p>
        </w:tc>
        <w:tc>
          <w:tcPr>
            <w:tcW w:w="1553" w:type="dxa"/>
          </w:tcPr>
          <w:p w14:paraId="06D7FDE8"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20 мин.</w:t>
            </w:r>
          </w:p>
        </w:tc>
      </w:tr>
      <w:tr w:rsidR="004E62C5" w:rsidRPr="00B223F9" w14:paraId="134C1609" w14:textId="77777777" w:rsidTr="00852BA7">
        <w:tc>
          <w:tcPr>
            <w:tcW w:w="562" w:type="dxa"/>
          </w:tcPr>
          <w:p w14:paraId="1F87C31E"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2</w:t>
            </w:r>
          </w:p>
        </w:tc>
        <w:tc>
          <w:tcPr>
            <w:tcW w:w="7230" w:type="dxa"/>
          </w:tcPr>
          <w:p w14:paraId="36550E52"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о. с., на счет 1 — 2 — 3 — 4 руки в стороны, вверх, вперед, вниз. </w:t>
            </w:r>
          </w:p>
        </w:tc>
        <w:tc>
          <w:tcPr>
            <w:tcW w:w="1553" w:type="dxa"/>
          </w:tcPr>
          <w:p w14:paraId="78133102"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2F44CD05" w14:textId="77777777" w:rsidTr="00852BA7">
        <w:tc>
          <w:tcPr>
            <w:tcW w:w="562" w:type="dxa"/>
          </w:tcPr>
          <w:p w14:paraId="68F617EE"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3</w:t>
            </w:r>
          </w:p>
        </w:tc>
        <w:tc>
          <w:tcPr>
            <w:tcW w:w="7230" w:type="dxa"/>
          </w:tcPr>
          <w:p w14:paraId="4400FC4C"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ноги врозь, руки в стороны.  1 — наклон вперед, хлопок ладонями за левым коленом, выдох; 2 — и. п.,   вдох; 3 — наклон вперед, хлопок за правым коленом, выдох; 4 — и. п., вдох. </w:t>
            </w:r>
          </w:p>
        </w:tc>
        <w:tc>
          <w:tcPr>
            <w:tcW w:w="1553" w:type="dxa"/>
          </w:tcPr>
          <w:p w14:paraId="74DBCC98"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74BCA247" w14:textId="77777777" w:rsidTr="00852BA7">
        <w:tc>
          <w:tcPr>
            <w:tcW w:w="562" w:type="dxa"/>
          </w:tcPr>
          <w:p w14:paraId="7D79FE92"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4</w:t>
            </w:r>
          </w:p>
        </w:tc>
        <w:tc>
          <w:tcPr>
            <w:tcW w:w="7230" w:type="dxa"/>
          </w:tcPr>
          <w:p w14:paraId="4C282B5D"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И. п. — то же.  1 — руки   на   пояс, поворот направо; 2 — и. п.; 3 — 4 — то же налево.</w:t>
            </w:r>
          </w:p>
        </w:tc>
        <w:tc>
          <w:tcPr>
            <w:tcW w:w="1553" w:type="dxa"/>
          </w:tcPr>
          <w:p w14:paraId="3C14603C"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775F757F" w14:textId="77777777" w:rsidTr="00852BA7">
        <w:tc>
          <w:tcPr>
            <w:tcW w:w="562" w:type="dxa"/>
          </w:tcPr>
          <w:p w14:paraId="03AA7EC0"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5</w:t>
            </w:r>
          </w:p>
        </w:tc>
        <w:tc>
          <w:tcPr>
            <w:tcW w:w="7230" w:type="dxa"/>
          </w:tcPr>
          <w:p w14:paraId="3ECD3017"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И.  п. — о.  с.,   I — присесть, руки на колени, выдох; 2 — и. п.; 3 — присесть, обхватить колени руками, выдох; 4 — и. п., вдох.</w:t>
            </w:r>
          </w:p>
        </w:tc>
        <w:tc>
          <w:tcPr>
            <w:tcW w:w="1553" w:type="dxa"/>
          </w:tcPr>
          <w:p w14:paraId="60BABFDD"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608C897D" w14:textId="77777777" w:rsidTr="00852BA7">
        <w:tc>
          <w:tcPr>
            <w:tcW w:w="562" w:type="dxa"/>
          </w:tcPr>
          <w:p w14:paraId="242B7EC7"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6</w:t>
            </w:r>
          </w:p>
        </w:tc>
        <w:tc>
          <w:tcPr>
            <w:tcW w:w="7230" w:type="dxa"/>
          </w:tcPr>
          <w:p w14:paraId="33AB52AA"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лежа па спине, ноги, согнутые в коленях, поднять.1 — 4 — круговые движения   ног вперед («велосипед»); 5—8 — то же, вращая ноги на себя. </w:t>
            </w:r>
          </w:p>
        </w:tc>
        <w:tc>
          <w:tcPr>
            <w:tcW w:w="1553" w:type="dxa"/>
          </w:tcPr>
          <w:p w14:paraId="4E8F0A57"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79EB8CD7" w14:textId="77777777" w:rsidTr="00852BA7">
        <w:tc>
          <w:tcPr>
            <w:tcW w:w="562" w:type="dxa"/>
          </w:tcPr>
          <w:p w14:paraId="0A83711B"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7</w:t>
            </w:r>
          </w:p>
        </w:tc>
        <w:tc>
          <w:tcPr>
            <w:tcW w:w="7230" w:type="dxa"/>
          </w:tcPr>
          <w:p w14:paraId="6F96D37A"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И. п. — лежа на спине, ладони положить на живот в об</w:t>
            </w:r>
            <w:r w:rsidRPr="00B223F9">
              <w:rPr>
                <w:rFonts w:ascii="Times New Roman" w:eastAsia="Times New Roman" w:hAnsi="Times New Roman"/>
                <w:color w:val="000000"/>
                <w:sz w:val="24"/>
                <w:szCs w:val="24"/>
                <w:lang w:eastAsia="ru-RU"/>
              </w:rPr>
              <w:softHyphen/>
              <w:t>ласть   подреберья.  1 — 3 — выдох, легко   надавливая ладонями на живот; 4 — пауза; 5 — 7 — вдох, выпячивая живот; 7 — пауза.</w:t>
            </w:r>
          </w:p>
        </w:tc>
        <w:tc>
          <w:tcPr>
            <w:tcW w:w="1553" w:type="dxa"/>
          </w:tcPr>
          <w:p w14:paraId="083BD1C8"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770BDCB8" w14:textId="77777777" w:rsidTr="00852BA7">
        <w:tc>
          <w:tcPr>
            <w:tcW w:w="562" w:type="dxa"/>
          </w:tcPr>
          <w:p w14:paraId="5C87143B"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w:t>
            </w:r>
          </w:p>
        </w:tc>
        <w:tc>
          <w:tcPr>
            <w:tcW w:w="7230" w:type="dxa"/>
          </w:tcPr>
          <w:p w14:paraId="45200CA6"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ноги врозь руки па пояс, 1 — наклон влево, руки 2-    3 — то же вправо. </w:t>
            </w:r>
          </w:p>
        </w:tc>
        <w:tc>
          <w:tcPr>
            <w:tcW w:w="1553" w:type="dxa"/>
          </w:tcPr>
          <w:p w14:paraId="799227C0"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0B75C65E" w14:textId="77777777" w:rsidTr="00852BA7">
        <w:tc>
          <w:tcPr>
            <w:tcW w:w="562" w:type="dxa"/>
          </w:tcPr>
          <w:p w14:paraId="1D1F754F"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9</w:t>
            </w:r>
          </w:p>
        </w:tc>
        <w:tc>
          <w:tcPr>
            <w:tcW w:w="7230" w:type="dxa"/>
          </w:tcPr>
          <w:p w14:paraId="5AE411EB"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о. с., руки на пояс, поднять правую ногу, согнутую в колене; 2 — и. п.; 3—4 — то же другой ногой. </w:t>
            </w:r>
          </w:p>
        </w:tc>
        <w:tc>
          <w:tcPr>
            <w:tcW w:w="1553" w:type="dxa"/>
          </w:tcPr>
          <w:p w14:paraId="7A904360"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tr w:rsidR="004E62C5" w:rsidRPr="00B223F9" w14:paraId="48258DBE" w14:textId="77777777" w:rsidTr="00852BA7">
        <w:tc>
          <w:tcPr>
            <w:tcW w:w="562" w:type="dxa"/>
          </w:tcPr>
          <w:p w14:paraId="4047CDCE"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10</w:t>
            </w:r>
          </w:p>
        </w:tc>
        <w:tc>
          <w:tcPr>
            <w:tcW w:w="7230" w:type="dxa"/>
          </w:tcPr>
          <w:p w14:paraId="1DAF2085" w14:textId="77777777" w:rsidR="004E62C5" w:rsidRPr="00B223F9" w:rsidRDefault="004E62C5" w:rsidP="004E62C5">
            <w:pPr>
              <w:spacing w:after="150" w:line="300" w:lineRule="atLeast"/>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 xml:space="preserve">И. п. — о. с.  1 — наклон вперед, расслабить мышцы рук; 2 — выпрямиться, руки   вверх; 3 — наклон   вперед, расслабляя мышцы, «уронить» руки, дать им свободно покачаться; 4 — и. п. </w:t>
            </w:r>
          </w:p>
        </w:tc>
        <w:tc>
          <w:tcPr>
            <w:tcW w:w="1553" w:type="dxa"/>
          </w:tcPr>
          <w:p w14:paraId="627F4922" w14:textId="77777777" w:rsidR="004E62C5" w:rsidRPr="00B223F9" w:rsidRDefault="004E62C5" w:rsidP="004E62C5">
            <w:pPr>
              <w:spacing w:after="150" w:line="300" w:lineRule="atLeast"/>
              <w:jc w:val="center"/>
              <w:rPr>
                <w:rFonts w:ascii="Times New Roman" w:eastAsia="Times New Roman" w:hAnsi="Times New Roman"/>
                <w:color w:val="000000"/>
                <w:sz w:val="24"/>
                <w:szCs w:val="24"/>
                <w:lang w:eastAsia="ru-RU"/>
              </w:rPr>
            </w:pPr>
            <w:r w:rsidRPr="00B223F9">
              <w:rPr>
                <w:rFonts w:ascii="Times New Roman" w:eastAsia="Times New Roman" w:hAnsi="Times New Roman"/>
                <w:color w:val="000000"/>
                <w:sz w:val="24"/>
                <w:szCs w:val="24"/>
                <w:lang w:eastAsia="ru-RU"/>
              </w:rPr>
              <w:t>8-10 раз.</w:t>
            </w:r>
          </w:p>
        </w:tc>
      </w:tr>
      <w:bookmarkEnd w:id="10"/>
    </w:tbl>
    <w:p w14:paraId="63BB9D8B" w14:textId="77777777" w:rsidR="004E62C5" w:rsidRPr="00B223F9" w:rsidRDefault="004E62C5" w:rsidP="004E62C5">
      <w:pPr>
        <w:spacing w:line="259" w:lineRule="auto"/>
        <w:rPr>
          <w:rFonts w:ascii="Times New Roman" w:eastAsiaTheme="minorHAnsi" w:hAnsi="Times New Roman"/>
          <w:sz w:val="24"/>
          <w:szCs w:val="24"/>
        </w:rPr>
      </w:pPr>
    </w:p>
    <w:p w14:paraId="48D35B7D" w14:textId="56960B5D" w:rsidR="001543AD" w:rsidRPr="00B223F9" w:rsidRDefault="001543AD" w:rsidP="001543AD">
      <w:pPr>
        <w:spacing w:line="259" w:lineRule="auto"/>
        <w:rPr>
          <w:rFonts w:ascii="Times New Roman" w:eastAsiaTheme="minorHAnsi" w:hAnsi="Times New Roman"/>
          <w:b/>
          <w:bCs/>
          <w:sz w:val="24"/>
          <w:szCs w:val="24"/>
        </w:rPr>
      </w:pPr>
      <w:r w:rsidRPr="00B223F9">
        <w:rPr>
          <w:rFonts w:ascii="Times New Roman" w:eastAsiaTheme="minorHAnsi" w:hAnsi="Times New Roman"/>
          <w:b/>
          <w:bCs/>
          <w:sz w:val="24"/>
          <w:szCs w:val="24"/>
        </w:rPr>
        <w:t>Система органов мочевыделения, включая кожу</w:t>
      </w:r>
      <w:r w:rsidR="0060468B" w:rsidRPr="00B223F9">
        <w:rPr>
          <w:rFonts w:ascii="Times New Roman" w:eastAsiaTheme="minorHAnsi" w:hAnsi="Times New Roman"/>
          <w:b/>
          <w:bCs/>
          <w:sz w:val="24"/>
          <w:szCs w:val="24"/>
        </w:rPr>
        <w:t>.</w:t>
      </w:r>
      <w:r w:rsidRPr="00B223F9">
        <w:rPr>
          <w:rFonts w:ascii="Times New Roman" w:eastAsiaTheme="minorHAnsi" w:hAnsi="Times New Roman"/>
          <w:b/>
          <w:bCs/>
          <w:sz w:val="24"/>
          <w:szCs w:val="24"/>
        </w:rPr>
        <w:t xml:space="preserve"> </w:t>
      </w:r>
    </w:p>
    <w:p w14:paraId="6F69B3C2"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Мочевыделительная система включает в себя ряд органов: почки, мочеточники, мочевой пузырь. К ней же относится и кожа. Выделение - одна из фундаментальных функций организма. В природе существуют только три процесса: прием, переработка (с использованием энергии) и выделение. Все, что не может быть использовано организмом человека, должно быть своевременно и полностью выделено наружу. Это постоянный процесс, который не может прекратиться ни на секунду. Часто для организма процесс выделения становится более значимым, особенно во время болезни. </w:t>
      </w:r>
    </w:p>
    <w:p w14:paraId="45220227"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Длина почечных капилляров – 60 км. В почечном нефроне имеется большое количество ворсинок, через которые происходит обмен между кровью и клетками почек. Общая поверхность 1 нефрона развернутых ворсинок сегмента почки равна 20 </w:t>
      </w:r>
      <w:proofErr w:type="spellStart"/>
      <w:r w:rsidRPr="00B223F9">
        <w:rPr>
          <w:rFonts w:ascii="Times New Roman" w:eastAsiaTheme="minorHAnsi" w:hAnsi="Times New Roman"/>
          <w:sz w:val="24"/>
          <w:szCs w:val="24"/>
        </w:rPr>
        <w:t>кв.мм</w:t>
      </w:r>
      <w:proofErr w:type="spellEnd"/>
      <w:r w:rsidRPr="00B223F9">
        <w:rPr>
          <w:rFonts w:ascii="Times New Roman" w:eastAsiaTheme="minorHAnsi" w:hAnsi="Times New Roman"/>
          <w:sz w:val="24"/>
          <w:szCs w:val="24"/>
        </w:rPr>
        <w:t xml:space="preserve">. В двух почках взрослого человека 2 </w:t>
      </w:r>
      <w:proofErr w:type="gramStart"/>
      <w:r w:rsidRPr="00B223F9">
        <w:rPr>
          <w:rFonts w:ascii="Times New Roman" w:eastAsiaTheme="minorHAnsi" w:hAnsi="Times New Roman"/>
          <w:sz w:val="24"/>
          <w:szCs w:val="24"/>
        </w:rPr>
        <w:t>млн.</w:t>
      </w:r>
      <w:proofErr w:type="gramEnd"/>
      <w:r w:rsidRPr="00B223F9">
        <w:rPr>
          <w:rFonts w:ascii="Times New Roman" w:eastAsiaTheme="minorHAnsi" w:hAnsi="Times New Roman"/>
          <w:sz w:val="24"/>
          <w:szCs w:val="24"/>
        </w:rPr>
        <w:t xml:space="preserve"> нефронов. Общая поверхность обмена на ворсинках от 40 до 50 </w:t>
      </w:r>
      <w:proofErr w:type="spellStart"/>
      <w:r w:rsidRPr="00B223F9">
        <w:rPr>
          <w:rFonts w:ascii="Times New Roman" w:eastAsiaTheme="minorHAnsi" w:hAnsi="Times New Roman"/>
          <w:sz w:val="24"/>
          <w:szCs w:val="24"/>
        </w:rPr>
        <w:t>кв.м</w:t>
      </w:r>
      <w:proofErr w:type="spellEnd"/>
      <w:r w:rsidRPr="00B223F9">
        <w:rPr>
          <w:rFonts w:ascii="Times New Roman" w:eastAsiaTheme="minorHAnsi" w:hAnsi="Times New Roman"/>
          <w:sz w:val="24"/>
          <w:szCs w:val="24"/>
        </w:rPr>
        <w:t xml:space="preserve">. </w:t>
      </w:r>
    </w:p>
    <w:p w14:paraId="44B96291"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Здоровый организм должен выделять за сутки 1,5 л мочи. Осмотическое давление в </w:t>
      </w:r>
      <w:proofErr w:type="spellStart"/>
      <w:r w:rsidRPr="00B223F9">
        <w:rPr>
          <w:rFonts w:ascii="Times New Roman" w:eastAsiaTheme="minorHAnsi" w:hAnsi="Times New Roman"/>
          <w:sz w:val="24"/>
          <w:szCs w:val="24"/>
        </w:rPr>
        <w:t>гломерулах</w:t>
      </w:r>
      <w:proofErr w:type="spellEnd"/>
      <w:r w:rsidRPr="00B223F9">
        <w:rPr>
          <w:rFonts w:ascii="Times New Roman" w:eastAsiaTheme="minorHAnsi" w:hAnsi="Times New Roman"/>
          <w:sz w:val="24"/>
          <w:szCs w:val="24"/>
        </w:rPr>
        <w:t xml:space="preserve"> почек – 6 </w:t>
      </w:r>
      <w:proofErr w:type="spellStart"/>
      <w:r w:rsidRPr="00B223F9">
        <w:rPr>
          <w:rFonts w:ascii="Times New Roman" w:eastAsiaTheme="minorHAnsi" w:hAnsi="Times New Roman"/>
          <w:sz w:val="24"/>
          <w:szCs w:val="24"/>
        </w:rPr>
        <w:t>атм</w:t>
      </w:r>
      <w:proofErr w:type="spellEnd"/>
      <w:r w:rsidRPr="00B223F9">
        <w:rPr>
          <w:rFonts w:ascii="Times New Roman" w:eastAsiaTheme="minorHAnsi" w:hAnsi="Times New Roman"/>
          <w:sz w:val="24"/>
          <w:szCs w:val="24"/>
        </w:rPr>
        <w:t xml:space="preserve">, и тем не менее мочевина при концентрации в крови от 0,25 до 0,36 у здорового человека переходит в мочу с концентрацией, почти в 100 раз большей 20. Чудо этой концентрации представляет неразрешенную проблему для биохимиков. Для мочевины сила сцепления фантастична. </w:t>
      </w:r>
    </w:p>
    <w:p w14:paraId="17072AB2"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Кожа. Долгое время считали, что кожа выполняет только защитную роль. современные исследования последних лет показали, что кожа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уникальный орган с огромным количеством функций. "Кожа - зеркало кишечника". "Кто имеет хорошую кожу - имеет все" - древняя пословица. В Греции вместо "Здравствуйте" говорили дословно: "Как Вы потеете?". </w:t>
      </w:r>
    </w:p>
    <w:p w14:paraId="08FDB639"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Наиболее значима ее функция выделения. Число потовых желез на теле человека превышает 2 млн. Количество пота, выделяемого в сутки в обычном режиме жизнедеятельности - от 600 до 900 г. Общая </w:t>
      </w:r>
      <w:proofErr w:type="spellStart"/>
      <w:r w:rsidRPr="00B223F9">
        <w:rPr>
          <w:rFonts w:ascii="Times New Roman" w:eastAsiaTheme="minorHAnsi" w:hAnsi="Times New Roman"/>
          <w:sz w:val="24"/>
          <w:szCs w:val="24"/>
        </w:rPr>
        <w:t>потовыделяющая</w:t>
      </w:r>
      <w:proofErr w:type="spellEnd"/>
      <w:r w:rsidRPr="00B223F9">
        <w:rPr>
          <w:rFonts w:ascii="Times New Roman" w:eastAsiaTheme="minorHAnsi" w:hAnsi="Times New Roman"/>
          <w:sz w:val="24"/>
          <w:szCs w:val="24"/>
        </w:rPr>
        <w:t xml:space="preserve"> поверхность будет около 5 </w:t>
      </w:r>
      <w:proofErr w:type="spellStart"/>
      <w:r w:rsidRPr="00B223F9">
        <w:rPr>
          <w:rFonts w:ascii="Times New Roman" w:eastAsiaTheme="minorHAnsi" w:hAnsi="Times New Roman"/>
          <w:sz w:val="24"/>
          <w:szCs w:val="24"/>
        </w:rPr>
        <w:t>кв.м</w:t>
      </w:r>
      <w:proofErr w:type="spellEnd"/>
      <w:r w:rsidRPr="00B223F9">
        <w:rPr>
          <w:rFonts w:ascii="Times New Roman" w:eastAsiaTheme="minorHAnsi" w:hAnsi="Times New Roman"/>
          <w:sz w:val="24"/>
          <w:szCs w:val="24"/>
        </w:rPr>
        <w:t xml:space="preserve">. Выделяющая поверхность почек – 8 </w:t>
      </w:r>
      <w:proofErr w:type="spellStart"/>
      <w:r w:rsidRPr="00B223F9">
        <w:rPr>
          <w:rFonts w:ascii="Times New Roman" w:eastAsiaTheme="minorHAnsi" w:hAnsi="Times New Roman"/>
          <w:sz w:val="24"/>
          <w:szCs w:val="24"/>
        </w:rPr>
        <w:t>кв.м</w:t>
      </w:r>
      <w:proofErr w:type="spellEnd"/>
      <w:r w:rsidRPr="00B223F9">
        <w:rPr>
          <w:rFonts w:ascii="Times New Roman" w:eastAsiaTheme="minorHAnsi" w:hAnsi="Times New Roman"/>
          <w:sz w:val="24"/>
          <w:szCs w:val="24"/>
        </w:rPr>
        <w:t xml:space="preserve">. Эти цифры сопоставимы и свидетельствуют о важной роли системы потовых желез в организме. При нормальном состоянии здоровья пот содержит около 1 г мочевины в литре. Постоянное потоотделение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помощь для всех выделительных систем организма. </w:t>
      </w:r>
    </w:p>
    <w:p w14:paraId="08446E18"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Кожа способна полностью взять на себя функцию выделения, чтобы разгрузить другие выделительные системы: легкие, почки, желудочно-кишечный тракт, печень. Большинство кожных проблем и заболеваний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выделение токсинов из организма наружу. Поэтому кожу нецелесообразно лечить отдельно, как мы в большинстве случаев поступаем. Общая поверхность кожи варьирует от 1,7 </w:t>
      </w:r>
      <w:proofErr w:type="spellStart"/>
      <w:proofErr w:type="gramStart"/>
      <w:r w:rsidRPr="00B223F9">
        <w:rPr>
          <w:rFonts w:ascii="Times New Roman" w:eastAsiaTheme="minorHAnsi" w:hAnsi="Times New Roman"/>
          <w:sz w:val="24"/>
          <w:szCs w:val="24"/>
        </w:rPr>
        <w:t>кв.м</w:t>
      </w:r>
      <w:proofErr w:type="spellEnd"/>
      <w:proofErr w:type="gramEnd"/>
      <w:r w:rsidRPr="00B223F9">
        <w:rPr>
          <w:rFonts w:ascii="Times New Roman" w:eastAsiaTheme="minorHAnsi" w:hAnsi="Times New Roman"/>
          <w:sz w:val="24"/>
          <w:szCs w:val="24"/>
        </w:rPr>
        <w:t xml:space="preserve"> до 2,6 </w:t>
      </w:r>
      <w:proofErr w:type="spellStart"/>
      <w:r w:rsidRPr="00B223F9">
        <w:rPr>
          <w:rFonts w:ascii="Times New Roman" w:eastAsiaTheme="minorHAnsi" w:hAnsi="Times New Roman"/>
          <w:sz w:val="24"/>
          <w:szCs w:val="24"/>
        </w:rPr>
        <w:t>кв.м</w:t>
      </w:r>
      <w:proofErr w:type="spellEnd"/>
      <w:r w:rsidRPr="00B223F9">
        <w:rPr>
          <w:rFonts w:ascii="Times New Roman" w:eastAsiaTheme="minorHAnsi" w:hAnsi="Times New Roman"/>
          <w:sz w:val="24"/>
          <w:szCs w:val="24"/>
        </w:rPr>
        <w:t xml:space="preserve">. Число сальных желез - 250 тысяч. Вода составляет от 70 % до 72 % химического состава кожи. </w:t>
      </w:r>
    </w:p>
    <w:p w14:paraId="444049D6"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Вторая не менее важная функция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терморегуляция, она тоже частично осуществляется при помощи потовых желез. Кожа </w:t>
      </w:r>
      <w:proofErr w:type="gramStart"/>
      <w:r w:rsidRPr="00B223F9">
        <w:rPr>
          <w:rFonts w:ascii="Times New Roman" w:eastAsiaTheme="minorHAnsi" w:hAnsi="Times New Roman"/>
          <w:sz w:val="24"/>
          <w:szCs w:val="24"/>
        </w:rPr>
        <w:t>- это</w:t>
      </w:r>
      <w:proofErr w:type="gramEnd"/>
      <w:r w:rsidRPr="00B223F9">
        <w:rPr>
          <w:rFonts w:ascii="Times New Roman" w:eastAsiaTheme="minorHAnsi" w:hAnsi="Times New Roman"/>
          <w:sz w:val="24"/>
          <w:szCs w:val="24"/>
        </w:rPr>
        <w:t xml:space="preserve"> "гигантский периферический мозг", содержащий миллионы рецепторов: тепловых, тактильных, болевых. </w:t>
      </w:r>
    </w:p>
    <w:p w14:paraId="715D7CA4"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Оптимальные условия работы </w:t>
      </w:r>
    </w:p>
    <w:p w14:paraId="2A83A0FB"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1. Обеспечение экологической безопасности и защита: </w:t>
      </w:r>
    </w:p>
    <w:p w14:paraId="16C38B56"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Максимальное снижение поступления в организм токсических промышленных и бытовых ядов, радионуклидов, нитратов, паров химической продукции (ацетон, масляные краски, бензин). Наличие экологических токсинов значительно ухудшает работу почек, являющихся важным органом мочевыделительной системы. </w:t>
      </w:r>
    </w:p>
    <w:p w14:paraId="66C52706"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 По возможности снижение поступления алкогольных напитков (особенно плохого качества). Примеси метилового спирта в алкогольных напитках разрушают аппарат почки. </w:t>
      </w:r>
    </w:p>
    <w:p w14:paraId="347707A4"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2. Полноценное питание: </w:t>
      </w:r>
    </w:p>
    <w:p w14:paraId="556CFF16"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витамины: С, А, Е. </w:t>
      </w:r>
    </w:p>
    <w:p w14:paraId="5182C708"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минералы (макро- и микроэлементы): калий, селен, хром, магний; </w:t>
      </w:r>
    </w:p>
    <w:p w14:paraId="211A6828"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Ограничение поваренной соли, острых, пряных, раздражающих веществ, кислот и уксуса. Поступление уксуса в малых дозах в течение длительного периода можно рассматривать как вариант хронического отравления. </w:t>
      </w:r>
    </w:p>
    <w:p w14:paraId="0D1A8FBD"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Поступление чистой воды в достаточном количестве (от 1,5 до 2,5 литров, в зависимости от сезона). В летний сезон необходимо увеличение поступления воды. Это связано с обильным потоотделением и необходимостью дополнительной очистки организма. </w:t>
      </w:r>
    </w:p>
    <w:p w14:paraId="4F090AE5"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3. Прочие условия: </w:t>
      </w:r>
    </w:p>
    <w:p w14:paraId="28F3C6BD"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Регулярная тренировка системы потовых желез (чередование высокотемпературных процедур (баня) с физическими нагрузками (спорт, мышечная работа). С потом происходит эвакуация гормонов, солей и клеточных ядов. </w:t>
      </w:r>
    </w:p>
    <w:p w14:paraId="2B1C0871"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Отсутствие хронических очагов бактериальных, вирусных инфекций (хронический тонзиллит). Наличие хронической инфекции в организме практически всегда оказывает то или иное отрицательное воздействие на почки. Особенно в этом смысле опасны детские инфекции мочевыводящих путей. Наличие бета-гемолитического стрептококка в большинстве случаев вызывает риск развития ревматизма, при котором в болезненный процесс вовлекаются глубокие структуры почек. Как следствие, развиваются гломерулонефриты. Это одна из причин почечной недостаточности. </w:t>
      </w:r>
    </w:p>
    <w:p w14:paraId="6D7CB156"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Воздействие на рефлексогенные зоны почек (стопы и </w:t>
      </w:r>
      <w:proofErr w:type="gramStart"/>
      <w:r w:rsidRPr="00B223F9">
        <w:rPr>
          <w:rFonts w:ascii="Times New Roman" w:eastAsiaTheme="minorHAnsi" w:hAnsi="Times New Roman"/>
          <w:sz w:val="24"/>
          <w:szCs w:val="24"/>
        </w:rPr>
        <w:t>т.д.</w:t>
      </w:r>
      <w:proofErr w:type="gramEnd"/>
      <w:r w:rsidRPr="00B223F9">
        <w:rPr>
          <w:rFonts w:ascii="Times New Roman" w:eastAsiaTheme="minorHAnsi" w:hAnsi="Times New Roman"/>
          <w:sz w:val="24"/>
          <w:szCs w:val="24"/>
        </w:rPr>
        <w:t xml:space="preserve">). </w:t>
      </w:r>
    </w:p>
    <w:p w14:paraId="63AC2BB9"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Сохранение нормального кислотно-щелочного равновесия мочи. Преобладание в структуре питания мясных блюд, совмещенное с нарушением кислотности мочи, ведет к образованию почечных камней - </w:t>
      </w:r>
      <w:proofErr w:type="spellStart"/>
      <w:r w:rsidRPr="00B223F9">
        <w:rPr>
          <w:rFonts w:ascii="Times New Roman" w:eastAsiaTheme="minorHAnsi" w:hAnsi="Times New Roman"/>
          <w:sz w:val="24"/>
          <w:szCs w:val="24"/>
        </w:rPr>
        <w:t>уратов</w:t>
      </w:r>
      <w:proofErr w:type="spellEnd"/>
      <w:r w:rsidRPr="00B223F9">
        <w:rPr>
          <w:rFonts w:ascii="Times New Roman" w:eastAsiaTheme="minorHAnsi" w:hAnsi="Times New Roman"/>
          <w:sz w:val="24"/>
          <w:szCs w:val="24"/>
        </w:rPr>
        <w:t xml:space="preserve">. Нарушение фосфорного обмена способствует </w:t>
      </w:r>
    </w:p>
    <w:p w14:paraId="5F163F3B"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выпадению в осадок фосфатов. Нарушение обмена </w:t>
      </w:r>
      <w:proofErr w:type="spellStart"/>
      <w:r w:rsidRPr="00B223F9">
        <w:rPr>
          <w:rFonts w:ascii="Times New Roman" w:eastAsiaTheme="minorHAnsi" w:hAnsi="Times New Roman"/>
          <w:sz w:val="24"/>
          <w:szCs w:val="24"/>
        </w:rPr>
        <w:t>глицирризиновых</w:t>
      </w:r>
      <w:proofErr w:type="spellEnd"/>
      <w:r w:rsidRPr="00B223F9">
        <w:rPr>
          <w:rFonts w:ascii="Times New Roman" w:eastAsiaTheme="minorHAnsi" w:hAnsi="Times New Roman"/>
          <w:sz w:val="24"/>
          <w:szCs w:val="24"/>
        </w:rPr>
        <w:t xml:space="preserve"> кислот способствует образованию </w:t>
      </w:r>
      <w:proofErr w:type="spellStart"/>
      <w:r w:rsidRPr="00B223F9">
        <w:rPr>
          <w:rFonts w:ascii="Times New Roman" w:eastAsiaTheme="minorHAnsi" w:hAnsi="Times New Roman"/>
          <w:sz w:val="24"/>
          <w:szCs w:val="24"/>
        </w:rPr>
        <w:t>оксалатовых</w:t>
      </w:r>
      <w:proofErr w:type="spellEnd"/>
      <w:r w:rsidRPr="00B223F9">
        <w:rPr>
          <w:rFonts w:ascii="Times New Roman" w:eastAsiaTheme="minorHAnsi" w:hAnsi="Times New Roman"/>
          <w:sz w:val="24"/>
          <w:szCs w:val="24"/>
        </w:rPr>
        <w:t xml:space="preserve"> камней. </w:t>
      </w:r>
    </w:p>
    <w:p w14:paraId="7384B144"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491810D"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D10B999"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5ACEF4F"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6658389"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F7416CE"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39BB661"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7B05D09"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3EE0C25"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E54B42A"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lastRenderedPageBreak/>
        <w:t xml:space="preserve"> </w:t>
      </w:r>
    </w:p>
    <w:p w14:paraId="1290AF77"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3A8139D"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2054E64"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09D42CB"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3C185850"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0D00C47D"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17EB790"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5550C72"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ACB3214"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04CF9BC" w14:textId="77777777" w:rsidR="001543AD" w:rsidRPr="00B223F9" w:rsidRDefault="001543AD" w:rsidP="001543AD">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19C4CCB" w14:textId="77777777" w:rsidR="004E62C5" w:rsidRPr="00B223F9" w:rsidRDefault="004E62C5" w:rsidP="00541AE5">
      <w:pPr>
        <w:spacing w:line="259" w:lineRule="auto"/>
        <w:jc w:val="center"/>
        <w:rPr>
          <w:rFonts w:ascii="Times New Roman" w:eastAsiaTheme="minorHAnsi" w:hAnsi="Times New Roman"/>
          <w:sz w:val="24"/>
          <w:szCs w:val="24"/>
        </w:rPr>
      </w:pPr>
    </w:p>
    <w:p w14:paraId="53FB1C1C" w14:textId="77777777" w:rsidR="00F96E9D" w:rsidRPr="00B223F9" w:rsidRDefault="00F96E9D" w:rsidP="00F96E9D">
      <w:pPr>
        <w:spacing w:line="259" w:lineRule="auto"/>
        <w:rPr>
          <w:rFonts w:ascii="Times New Roman" w:eastAsiaTheme="minorHAnsi" w:hAnsi="Times New Roman"/>
          <w:sz w:val="24"/>
          <w:szCs w:val="24"/>
        </w:rPr>
      </w:pPr>
    </w:p>
    <w:p w14:paraId="09040DF4" w14:textId="63723370" w:rsidR="003155D7" w:rsidRPr="00B223F9" w:rsidRDefault="003155D7" w:rsidP="003155D7">
      <w:pPr>
        <w:spacing w:line="259" w:lineRule="auto"/>
        <w:rPr>
          <w:rFonts w:ascii="Times New Roman" w:eastAsiaTheme="minorHAnsi" w:hAnsi="Times New Roman"/>
          <w:sz w:val="24"/>
          <w:szCs w:val="24"/>
        </w:rPr>
      </w:pPr>
    </w:p>
    <w:p w14:paraId="7B97F8D8"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03260F2"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7BDDBBC"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9A3A180"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5777C0D"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3DEBC50"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2EB2EBE"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36CF53B"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608B9D8"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67CE4C0A"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7047FACA"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46D0B73"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365CFC31"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2843AD3B"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47598A92"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5125F095"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378B7366" w14:textId="77777777" w:rsidR="003155D7" w:rsidRPr="00B223F9" w:rsidRDefault="003155D7" w:rsidP="003155D7">
      <w:pPr>
        <w:spacing w:line="259" w:lineRule="auto"/>
        <w:rPr>
          <w:rFonts w:ascii="Times New Roman" w:eastAsiaTheme="minorHAnsi" w:hAnsi="Times New Roman"/>
          <w:sz w:val="24"/>
          <w:szCs w:val="24"/>
        </w:rPr>
      </w:pPr>
      <w:r w:rsidRPr="00B223F9">
        <w:rPr>
          <w:rFonts w:ascii="Times New Roman" w:eastAsiaTheme="minorHAnsi" w:hAnsi="Times New Roman"/>
          <w:sz w:val="24"/>
          <w:szCs w:val="24"/>
        </w:rPr>
        <w:t xml:space="preserve"> </w:t>
      </w:r>
    </w:p>
    <w:p w14:paraId="16BC0C5B" w14:textId="77777777" w:rsidR="0085396A" w:rsidRPr="00B223F9" w:rsidRDefault="0085396A" w:rsidP="0085396A">
      <w:pPr>
        <w:spacing w:line="259" w:lineRule="auto"/>
        <w:rPr>
          <w:rFonts w:ascii="Times New Roman" w:eastAsiaTheme="minorHAnsi" w:hAnsi="Times New Roman"/>
          <w:sz w:val="24"/>
          <w:szCs w:val="24"/>
        </w:rPr>
      </w:pPr>
    </w:p>
    <w:p w14:paraId="4732BB27" w14:textId="77777777" w:rsidR="0085396A" w:rsidRPr="00B223F9" w:rsidRDefault="0085396A" w:rsidP="0085396A">
      <w:pPr>
        <w:spacing w:line="259" w:lineRule="auto"/>
        <w:rPr>
          <w:rFonts w:ascii="Times New Roman" w:eastAsiaTheme="minorHAnsi" w:hAnsi="Times New Roman"/>
          <w:sz w:val="24"/>
          <w:szCs w:val="24"/>
        </w:rPr>
      </w:pPr>
    </w:p>
    <w:p w14:paraId="00429493" w14:textId="77777777" w:rsidR="0085396A" w:rsidRPr="00B223F9" w:rsidRDefault="0085396A" w:rsidP="0085396A">
      <w:pPr>
        <w:spacing w:line="259" w:lineRule="auto"/>
        <w:rPr>
          <w:rFonts w:ascii="Times New Roman" w:eastAsiaTheme="minorHAnsi" w:hAnsi="Times New Roman"/>
          <w:sz w:val="24"/>
          <w:szCs w:val="24"/>
        </w:rPr>
      </w:pPr>
    </w:p>
    <w:p w14:paraId="6609C9F0" w14:textId="77777777" w:rsidR="000B7E8D" w:rsidRPr="00B223F9" w:rsidRDefault="00CE7C5C">
      <w:pPr>
        <w:rPr>
          <w:rFonts w:ascii="Times New Roman" w:hAnsi="Times New Roman"/>
          <w:sz w:val="24"/>
          <w:szCs w:val="24"/>
        </w:rPr>
      </w:pPr>
    </w:p>
    <w:sectPr w:rsidR="000B7E8D" w:rsidRPr="00B223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4375A"/>
    <w:multiLevelType w:val="multilevel"/>
    <w:tmpl w:val="814E0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87"/>
    <w:rsid w:val="00024D2E"/>
    <w:rsid w:val="000735D6"/>
    <w:rsid w:val="000A77C6"/>
    <w:rsid w:val="000B5A61"/>
    <w:rsid w:val="000E5E66"/>
    <w:rsid w:val="00114027"/>
    <w:rsid w:val="00115EC1"/>
    <w:rsid w:val="00147931"/>
    <w:rsid w:val="001543AD"/>
    <w:rsid w:val="001716FB"/>
    <w:rsid w:val="001C5C2E"/>
    <w:rsid w:val="001E2542"/>
    <w:rsid w:val="001E721E"/>
    <w:rsid w:val="002E2AA6"/>
    <w:rsid w:val="003155D7"/>
    <w:rsid w:val="0031688D"/>
    <w:rsid w:val="00340508"/>
    <w:rsid w:val="00375161"/>
    <w:rsid w:val="00390C4C"/>
    <w:rsid w:val="003D1E2A"/>
    <w:rsid w:val="003E4E2C"/>
    <w:rsid w:val="003F7D45"/>
    <w:rsid w:val="00400E16"/>
    <w:rsid w:val="00412552"/>
    <w:rsid w:val="00417D9F"/>
    <w:rsid w:val="00454B0B"/>
    <w:rsid w:val="004B2429"/>
    <w:rsid w:val="004B4A72"/>
    <w:rsid w:val="004C7DDC"/>
    <w:rsid w:val="004D323F"/>
    <w:rsid w:val="004E18A6"/>
    <w:rsid w:val="004E62C5"/>
    <w:rsid w:val="004F0208"/>
    <w:rsid w:val="004F1DC1"/>
    <w:rsid w:val="00541AE5"/>
    <w:rsid w:val="005432E9"/>
    <w:rsid w:val="00563EF1"/>
    <w:rsid w:val="005E24A7"/>
    <w:rsid w:val="005F1621"/>
    <w:rsid w:val="005F50A5"/>
    <w:rsid w:val="005F6334"/>
    <w:rsid w:val="00603E9A"/>
    <w:rsid w:val="0060468B"/>
    <w:rsid w:val="00605027"/>
    <w:rsid w:val="006427D8"/>
    <w:rsid w:val="0065229D"/>
    <w:rsid w:val="006617C6"/>
    <w:rsid w:val="00691BEE"/>
    <w:rsid w:val="006F0518"/>
    <w:rsid w:val="006F2539"/>
    <w:rsid w:val="00725628"/>
    <w:rsid w:val="007341D4"/>
    <w:rsid w:val="007444B4"/>
    <w:rsid w:val="00782589"/>
    <w:rsid w:val="007A7BD0"/>
    <w:rsid w:val="007B7A3C"/>
    <w:rsid w:val="007D4964"/>
    <w:rsid w:val="0081668B"/>
    <w:rsid w:val="00830837"/>
    <w:rsid w:val="0085396A"/>
    <w:rsid w:val="00893414"/>
    <w:rsid w:val="00896B76"/>
    <w:rsid w:val="008B2FAB"/>
    <w:rsid w:val="008C3CBB"/>
    <w:rsid w:val="00927036"/>
    <w:rsid w:val="00940A87"/>
    <w:rsid w:val="00940DCD"/>
    <w:rsid w:val="009575B9"/>
    <w:rsid w:val="009D0069"/>
    <w:rsid w:val="009D0F67"/>
    <w:rsid w:val="00A43F2E"/>
    <w:rsid w:val="00AA5ABC"/>
    <w:rsid w:val="00AD2929"/>
    <w:rsid w:val="00B223F9"/>
    <w:rsid w:val="00B661E8"/>
    <w:rsid w:val="00B72377"/>
    <w:rsid w:val="00BA1380"/>
    <w:rsid w:val="00BC591C"/>
    <w:rsid w:val="00C37C81"/>
    <w:rsid w:val="00C57856"/>
    <w:rsid w:val="00C64F4C"/>
    <w:rsid w:val="00C82F44"/>
    <w:rsid w:val="00CC2D1E"/>
    <w:rsid w:val="00CD0382"/>
    <w:rsid w:val="00CE7C5C"/>
    <w:rsid w:val="00D065EE"/>
    <w:rsid w:val="00D17C60"/>
    <w:rsid w:val="00D21428"/>
    <w:rsid w:val="00D32097"/>
    <w:rsid w:val="00DC7FD1"/>
    <w:rsid w:val="00DE6175"/>
    <w:rsid w:val="00E217DF"/>
    <w:rsid w:val="00E62D9A"/>
    <w:rsid w:val="00E82E41"/>
    <w:rsid w:val="00EA229C"/>
    <w:rsid w:val="00EF58E1"/>
    <w:rsid w:val="00F21E15"/>
    <w:rsid w:val="00F31AB5"/>
    <w:rsid w:val="00F74497"/>
    <w:rsid w:val="00F96E9D"/>
    <w:rsid w:val="00FB3C74"/>
    <w:rsid w:val="00FD3445"/>
    <w:rsid w:val="00FF26CB"/>
    <w:rsid w:val="00FF4B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32CADC7"/>
  <w15:chartTrackingRefBased/>
  <w15:docId w15:val="{899DB9F6-5447-43F1-AF4E-743138B0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5E66"/>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5E6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4F1DC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8539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0735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F96E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1E721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E62C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7256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x-body.ru/book/farma/sportivnaja-farmokologija-pravda-o-dopingakh/" TargetMode="External"/><Relationship Id="rId13" Type="http://schemas.openxmlformats.org/officeDocument/2006/relationships/hyperlink" Target="http://max-body.ru/book/farma/sportivnaja-farmokologija-pravda-o-dopingakh/" TargetMode="External"/><Relationship Id="rId3" Type="http://schemas.openxmlformats.org/officeDocument/2006/relationships/styles" Target="styles.xml"/><Relationship Id="rId7" Type="http://schemas.openxmlformats.org/officeDocument/2006/relationships/hyperlink" Target="http://max-body.ru/book/farma/sportivnaja-farmokologija-pravda-o-dopingakh/" TargetMode="External"/><Relationship Id="rId12" Type="http://schemas.openxmlformats.org/officeDocument/2006/relationships/hyperlink" Target="http://max-body.ru/book/farma/sportivnaja-farmokologija-pravda-o-dopingak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ax-body.ru/book/farma/sportivnaja-farmokologija-pravda-o-dopingakh/" TargetMode="External"/><Relationship Id="rId11" Type="http://schemas.openxmlformats.org/officeDocument/2006/relationships/hyperlink" Target="http://max-body.ru/book/farma/sportivnaja-farmokologija-pravda-o-dopingak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ax-body.ru/book/farma/sportivnaja-farmokologija-pravda-o-dopingakh/" TargetMode="External"/><Relationship Id="rId4" Type="http://schemas.openxmlformats.org/officeDocument/2006/relationships/settings" Target="settings.xml"/><Relationship Id="rId9" Type="http://schemas.openxmlformats.org/officeDocument/2006/relationships/hyperlink" Target="http://max-body.ru/book/farma/sportivnaja-farmokologija-pravda-o-dopingak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C2D93-8702-4CF0-8FBA-545466B43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36</Pages>
  <Words>13337</Words>
  <Characters>76023</Characters>
  <Application>Microsoft Office Word</Application>
  <DocSecurity>0</DocSecurity>
  <Lines>633</Lines>
  <Paragraphs>178</Paragraphs>
  <ScaleCrop>false</ScaleCrop>
  <Company/>
  <LinksUpToDate>false</LinksUpToDate>
  <CharactersWithSpaces>89182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103</cp:revision>
  <dcterms:created xsi:type="dcterms:W3CDTF">2020-04-12T13:21:00Z</dcterms:created>
  <dcterms:modified xsi:type="dcterms:W3CDTF">2020-04-19T07:54:00Z</dcterms:modified>
</cp:coreProperties>
</file>