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4324F" w14:textId="77777777" w:rsidR="001D1C95" w:rsidRPr="003549B9" w:rsidRDefault="001D1C95" w:rsidP="001D1C95">
      <w:pPr>
        <w:spacing w:after="0"/>
        <w:jc w:val="right"/>
        <w:rPr>
          <w:rFonts w:ascii="Times New Roman" w:hAnsi="Times New Roman"/>
          <w:sz w:val="24"/>
          <w:szCs w:val="24"/>
        </w:rPr>
      </w:pPr>
      <w:r w:rsidRPr="003549B9">
        <w:rPr>
          <w:rFonts w:ascii="Times New Roman" w:hAnsi="Times New Roman"/>
          <w:sz w:val="24"/>
          <w:szCs w:val="24"/>
        </w:rPr>
        <w:t>Приложение №2</w:t>
      </w:r>
    </w:p>
    <w:p w14:paraId="5D1AE64D" w14:textId="77777777" w:rsidR="001D1C95" w:rsidRPr="003549B9" w:rsidRDefault="001D1C95" w:rsidP="001D1C95">
      <w:pPr>
        <w:spacing w:after="0"/>
        <w:jc w:val="right"/>
        <w:rPr>
          <w:rFonts w:ascii="Times New Roman" w:hAnsi="Times New Roman"/>
          <w:sz w:val="24"/>
          <w:szCs w:val="24"/>
        </w:rPr>
      </w:pPr>
      <w:r w:rsidRPr="003549B9">
        <w:rPr>
          <w:rFonts w:ascii="Times New Roman" w:hAnsi="Times New Roman"/>
          <w:sz w:val="24"/>
          <w:szCs w:val="24"/>
        </w:rPr>
        <w:t>к приказу №73-о от 16.03.2020</w:t>
      </w:r>
    </w:p>
    <w:p w14:paraId="6C01FD80" w14:textId="77777777" w:rsidR="001D1C95" w:rsidRPr="003549B9" w:rsidRDefault="001D1C95" w:rsidP="001D1C95">
      <w:pPr>
        <w:spacing w:after="0"/>
        <w:jc w:val="right"/>
        <w:rPr>
          <w:rFonts w:ascii="Times New Roman" w:hAnsi="Times New Roman"/>
          <w:sz w:val="24"/>
          <w:szCs w:val="24"/>
        </w:rPr>
      </w:pPr>
    </w:p>
    <w:p w14:paraId="2366F610" w14:textId="77777777" w:rsidR="001D1C95" w:rsidRPr="003549B9" w:rsidRDefault="001D1C95" w:rsidP="001D1C95">
      <w:pPr>
        <w:spacing w:after="0"/>
        <w:jc w:val="center"/>
        <w:rPr>
          <w:rFonts w:ascii="Times New Roman" w:hAnsi="Times New Roman"/>
          <w:sz w:val="24"/>
          <w:szCs w:val="24"/>
        </w:rPr>
      </w:pPr>
    </w:p>
    <w:p w14:paraId="3FFA8048" w14:textId="77777777" w:rsidR="001D1C95" w:rsidRPr="003549B9" w:rsidRDefault="001D1C95" w:rsidP="001D1C95">
      <w:pPr>
        <w:spacing w:after="0"/>
        <w:jc w:val="center"/>
        <w:rPr>
          <w:rFonts w:ascii="Times New Roman" w:hAnsi="Times New Roman"/>
          <w:sz w:val="24"/>
          <w:szCs w:val="24"/>
        </w:rPr>
      </w:pPr>
      <w:r w:rsidRPr="003549B9">
        <w:rPr>
          <w:rFonts w:ascii="Times New Roman" w:hAnsi="Times New Roman"/>
          <w:sz w:val="24"/>
          <w:szCs w:val="24"/>
        </w:rPr>
        <w:t>План (образец)</w:t>
      </w:r>
    </w:p>
    <w:p w14:paraId="0818140A" w14:textId="77777777" w:rsidR="001D1C95" w:rsidRPr="003549B9" w:rsidRDefault="001D1C95" w:rsidP="001D1C95">
      <w:pPr>
        <w:spacing w:after="0"/>
        <w:jc w:val="center"/>
        <w:rPr>
          <w:rFonts w:ascii="Times New Roman" w:hAnsi="Times New Roman"/>
          <w:sz w:val="24"/>
          <w:szCs w:val="24"/>
        </w:rPr>
      </w:pPr>
      <w:r w:rsidRPr="003549B9">
        <w:rPr>
          <w:rFonts w:ascii="Times New Roman" w:hAnsi="Times New Roman"/>
          <w:sz w:val="24"/>
          <w:szCs w:val="24"/>
        </w:rPr>
        <w:t>самостоятельной работы тренировочной группы по пауэрлифтингу.</w:t>
      </w:r>
    </w:p>
    <w:p w14:paraId="1EC57ADB" w14:textId="77777777" w:rsidR="001D1C95" w:rsidRPr="003549B9" w:rsidRDefault="001D1C95" w:rsidP="001D1C95">
      <w:pPr>
        <w:spacing w:after="0"/>
        <w:ind w:left="5664" w:firstLine="708"/>
        <w:rPr>
          <w:rFonts w:ascii="Times New Roman" w:hAnsi="Times New Roman"/>
          <w:sz w:val="24"/>
          <w:szCs w:val="24"/>
        </w:rPr>
      </w:pPr>
      <w:r w:rsidRPr="003549B9">
        <w:rPr>
          <w:rFonts w:ascii="Times New Roman" w:hAnsi="Times New Roman"/>
          <w:sz w:val="24"/>
          <w:szCs w:val="24"/>
        </w:rPr>
        <w:t>(вид спорта)</w:t>
      </w:r>
    </w:p>
    <w:p w14:paraId="1906F861" w14:textId="77777777" w:rsidR="001D1C95" w:rsidRPr="003549B9" w:rsidRDefault="001D1C95" w:rsidP="001D1C95">
      <w:pPr>
        <w:spacing w:after="0"/>
        <w:ind w:left="5664" w:firstLine="708"/>
        <w:rPr>
          <w:rFonts w:ascii="Times New Roman" w:hAnsi="Times New Roman"/>
          <w:sz w:val="24"/>
          <w:szCs w:val="24"/>
        </w:rPr>
      </w:pPr>
    </w:p>
    <w:p w14:paraId="3B736C64" w14:textId="77777777" w:rsidR="001D1C95" w:rsidRPr="003549B9" w:rsidRDefault="001D1C95" w:rsidP="001D1C95">
      <w:pPr>
        <w:spacing w:after="0"/>
        <w:rPr>
          <w:rFonts w:ascii="Times New Roman" w:hAnsi="Times New Roman"/>
          <w:sz w:val="24"/>
          <w:szCs w:val="24"/>
        </w:rPr>
      </w:pPr>
      <w:r w:rsidRPr="003549B9">
        <w:rPr>
          <w:rFonts w:ascii="Times New Roman" w:hAnsi="Times New Roman"/>
          <w:sz w:val="24"/>
          <w:szCs w:val="24"/>
        </w:rPr>
        <w:t>Этап (период) обучения: СС</w:t>
      </w:r>
    </w:p>
    <w:p w14:paraId="56121949" w14:textId="77777777" w:rsidR="001D1C95" w:rsidRPr="003549B9" w:rsidRDefault="001D1C95" w:rsidP="001D1C95">
      <w:pPr>
        <w:spacing w:after="0"/>
        <w:rPr>
          <w:rFonts w:ascii="Times New Roman" w:hAnsi="Times New Roman"/>
          <w:sz w:val="24"/>
          <w:szCs w:val="24"/>
        </w:rPr>
      </w:pPr>
      <w:r w:rsidRPr="003549B9">
        <w:rPr>
          <w:rFonts w:ascii="Times New Roman" w:hAnsi="Times New Roman"/>
          <w:sz w:val="24"/>
          <w:szCs w:val="24"/>
        </w:rPr>
        <w:t>Тренер: Хосроева Е.В.</w:t>
      </w:r>
    </w:p>
    <w:p w14:paraId="0F60E103" w14:textId="77777777" w:rsidR="001D1C95" w:rsidRPr="003549B9" w:rsidRDefault="001D1C95" w:rsidP="001D1C95">
      <w:pPr>
        <w:rPr>
          <w:rFonts w:ascii="Times New Roman" w:hAnsi="Times New Roman"/>
          <w:sz w:val="24"/>
          <w:szCs w:val="24"/>
        </w:rPr>
      </w:pPr>
      <w:r w:rsidRPr="003549B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1D1C95" w:rsidRPr="006E3E3F" w14:paraId="23640D1F" w14:textId="77777777" w:rsidTr="00B7221E">
        <w:tc>
          <w:tcPr>
            <w:tcW w:w="540" w:type="dxa"/>
            <w:tcBorders>
              <w:top w:val="single" w:sz="4" w:space="0" w:color="auto"/>
              <w:left w:val="single" w:sz="4" w:space="0" w:color="auto"/>
              <w:bottom w:val="single" w:sz="4" w:space="0" w:color="auto"/>
              <w:right w:val="single" w:sz="4" w:space="0" w:color="auto"/>
            </w:tcBorders>
            <w:hideMark/>
          </w:tcPr>
          <w:p w14:paraId="12A4DB40" w14:textId="77777777" w:rsidR="001D1C95" w:rsidRPr="006E3E3F" w:rsidRDefault="001D1C95" w:rsidP="006E3E3F">
            <w:pPr>
              <w:spacing w:line="240" w:lineRule="auto"/>
              <w:rPr>
                <w:rFonts w:ascii="Times New Roman" w:hAnsi="Times New Roman"/>
                <w:sz w:val="24"/>
                <w:szCs w:val="24"/>
              </w:rPr>
            </w:pPr>
            <w:r w:rsidRPr="006E3E3F">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97BF1B4" w14:textId="77777777" w:rsidR="001D1C95" w:rsidRPr="006E3E3F" w:rsidRDefault="001D1C95" w:rsidP="006E3E3F">
            <w:pPr>
              <w:spacing w:line="240" w:lineRule="auto"/>
              <w:jc w:val="center"/>
              <w:rPr>
                <w:rFonts w:ascii="Times New Roman" w:hAnsi="Times New Roman"/>
                <w:sz w:val="24"/>
                <w:szCs w:val="24"/>
              </w:rPr>
            </w:pPr>
            <w:r w:rsidRPr="006E3E3F">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02F45CDD" w14:textId="77777777" w:rsidR="001D1C95" w:rsidRPr="006E3E3F" w:rsidRDefault="001D1C95" w:rsidP="006E3E3F">
            <w:pPr>
              <w:spacing w:line="240" w:lineRule="auto"/>
              <w:jc w:val="center"/>
              <w:rPr>
                <w:rFonts w:ascii="Times New Roman" w:hAnsi="Times New Roman"/>
                <w:sz w:val="24"/>
                <w:szCs w:val="24"/>
              </w:rPr>
            </w:pPr>
            <w:r w:rsidRPr="006E3E3F">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739B2EEC" w14:textId="77777777" w:rsidR="001D1C95" w:rsidRPr="006E3E3F" w:rsidRDefault="001D1C95" w:rsidP="006E3E3F">
            <w:pPr>
              <w:spacing w:line="240" w:lineRule="auto"/>
              <w:jc w:val="center"/>
              <w:rPr>
                <w:rFonts w:ascii="Times New Roman" w:hAnsi="Times New Roman"/>
                <w:sz w:val="24"/>
                <w:szCs w:val="24"/>
              </w:rPr>
            </w:pPr>
            <w:r w:rsidRPr="006E3E3F">
              <w:rPr>
                <w:rFonts w:ascii="Times New Roman" w:hAnsi="Times New Roman"/>
                <w:sz w:val="24"/>
                <w:szCs w:val="24"/>
              </w:rPr>
              <w:t>Дозировка</w:t>
            </w:r>
          </w:p>
        </w:tc>
      </w:tr>
      <w:tr w:rsidR="00B7221E" w:rsidRPr="006E3E3F" w14:paraId="1175DBD7" w14:textId="77777777" w:rsidTr="00B7221E">
        <w:tc>
          <w:tcPr>
            <w:tcW w:w="540" w:type="dxa"/>
            <w:tcBorders>
              <w:top w:val="single" w:sz="4" w:space="0" w:color="auto"/>
              <w:left w:val="single" w:sz="4" w:space="0" w:color="auto"/>
              <w:bottom w:val="single" w:sz="4" w:space="0" w:color="auto"/>
              <w:right w:val="single" w:sz="4" w:space="0" w:color="auto"/>
            </w:tcBorders>
            <w:hideMark/>
          </w:tcPr>
          <w:p w14:paraId="505832B5" w14:textId="561C67B1"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w:t>
            </w:r>
          </w:p>
        </w:tc>
        <w:tc>
          <w:tcPr>
            <w:tcW w:w="1888" w:type="dxa"/>
            <w:tcBorders>
              <w:top w:val="single" w:sz="4" w:space="0" w:color="auto"/>
              <w:left w:val="single" w:sz="4" w:space="0" w:color="auto"/>
              <w:bottom w:val="single" w:sz="4" w:space="0" w:color="auto"/>
              <w:right w:val="single" w:sz="4" w:space="0" w:color="auto"/>
            </w:tcBorders>
            <w:hideMark/>
          </w:tcPr>
          <w:p w14:paraId="629E186D" w14:textId="1F02A313"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06.04.2020</w:t>
            </w:r>
          </w:p>
        </w:tc>
        <w:tc>
          <w:tcPr>
            <w:tcW w:w="5649" w:type="dxa"/>
            <w:tcBorders>
              <w:top w:val="single" w:sz="4" w:space="0" w:color="auto"/>
              <w:left w:val="single" w:sz="4" w:space="0" w:color="auto"/>
              <w:bottom w:val="single" w:sz="4" w:space="0" w:color="auto"/>
              <w:right w:val="single" w:sz="4" w:space="0" w:color="auto"/>
            </w:tcBorders>
            <w:hideMark/>
          </w:tcPr>
          <w:p w14:paraId="661C0328" w14:textId="4D53E418"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4.</w:t>
            </w:r>
          </w:p>
          <w:p w14:paraId="5BB21582"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59EFFF5B"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67242BC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71B197A9"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45142B1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31C55B55"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7B4DA72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6D11F30E" w14:textId="1F601E71"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Изучить тему «</w:t>
            </w:r>
            <w:r w:rsidRPr="006E3E3F">
              <w:rPr>
                <w:rFonts w:ascii="Times New Roman" w:eastAsia="Times New Roman" w:hAnsi="Times New Roman"/>
                <w:color w:val="000000"/>
                <w:sz w:val="24"/>
                <w:szCs w:val="24"/>
                <w:lang w:eastAsia="ru-RU"/>
              </w:rPr>
              <w:t>Причины, по которым поднятый в приседании вес не засчитывается</w:t>
            </w:r>
            <w:r w:rsidRPr="006E3E3F">
              <w:rPr>
                <w:rFonts w:ascii="Times New Roman" w:hAnsi="Times New Roman"/>
                <w:sz w:val="24"/>
                <w:szCs w:val="24"/>
              </w:rPr>
              <w:t xml:space="preserve">». </w:t>
            </w:r>
          </w:p>
          <w:p w14:paraId="5D7E0BFE" w14:textId="12542FD6"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9ACA3B1"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15 мин</w:t>
            </w:r>
          </w:p>
          <w:p w14:paraId="0F107D71" w14:textId="77777777" w:rsidR="00B7221E" w:rsidRPr="006E3E3F" w:rsidRDefault="00B7221E" w:rsidP="00B7221E">
            <w:pPr>
              <w:spacing w:line="240" w:lineRule="auto"/>
              <w:rPr>
                <w:rFonts w:ascii="Times New Roman" w:hAnsi="Times New Roman"/>
                <w:sz w:val="24"/>
                <w:szCs w:val="24"/>
              </w:rPr>
            </w:pPr>
          </w:p>
          <w:p w14:paraId="06A91E1D"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45 мин.</w:t>
            </w:r>
          </w:p>
          <w:p w14:paraId="20F4EBA5" w14:textId="77777777" w:rsidR="00B7221E" w:rsidRPr="006E3E3F" w:rsidRDefault="00B7221E" w:rsidP="00B7221E">
            <w:pPr>
              <w:spacing w:line="240" w:lineRule="auto"/>
              <w:rPr>
                <w:rFonts w:ascii="Times New Roman" w:hAnsi="Times New Roman"/>
                <w:sz w:val="24"/>
                <w:szCs w:val="24"/>
              </w:rPr>
            </w:pPr>
          </w:p>
          <w:p w14:paraId="6F00D9C0" w14:textId="77777777" w:rsidR="00B7221E" w:rsidRPr="006E3E3F" w:rsidRDefault="00B7221E" w:rsidP="00B7221E">
            <w:pPr>
              <w:spacing w:line="240" w:lineRule="auto"/>
              <w:rPr>
                <w:rFonts w:ascii="Times New Roman" w:hAnsi="Times New Roman"/>
                <w:sz w:val="24"/>
                <w:szCs w:val="24"/>
              </w:rPr>
            </w:pPr>
          </w:p>
          <w:p w14:paraId="0EAE9F87" w14:textId="77777777" w:rsidR="00B7221E" w:rsidRPr="006E3E3F" w:rsidRDefault="00B7221E" w:rsidP="00B7221E">
            <w:pPr>
              <w:spacing w:line="240" w:lineRule="auto"/>
              <w:rPr>
                <w:rFonts w:ascii="Times New Roman" w:hAnsi="Times New Roman"/>
                <w:sz w:val="24"/>
                <w:szCs w:val="24"/>
              </w:rPr>
            </w:pPr>
          </w:p>
          <w:p w14:paraId="5C2AAC6C" w14:textId="77777777" w:rsidR="00B7221E" w:rsidRPr="006E3E3F" w:rsidRDefault="00B7221E" w:rsidP="00B7221E">
            <w:pPr>
              <w:spacing w:line="240" w:lineRule="auto"/>
              <w:rPr>
                <w:rFonts w:ascii="Times New Roman" w:hAnsi="Times New Roman"/>
                <w:sz w:val="24"/>
                <w:szCs w:val="24"/>
              </w:rPr>
            </w:pPr>
          </w:p>
          <w:p w14:paraId="6C2595C8" w14:textId="77777777" w:rsidR="00B7221E" w:rsidRPr="006E3E3F" w:rsidRDefault="00B7221E" w:rsidP="00B7221E">
            <w:pPr>
              <w:spacing w:line="240" w:lineRule="auto"/>
              <w:rPr>
                <w:rFonts w:ascii="Times New Roman" w:hAnsi="Times New Roman"/>
                <w:sz w:val="24"/>
                <w:szCs w:val="24"/>
              </w:rPr>
            </w:pPr>
          </w:p>
          <w:p w14:paraId="78EFFEBB" w14:textId="77777777" w:rsidR="00B7221E" w:rsidRPr="006E3E3F" w:rsidRDefault="00B7221E" w:rsidP="00B7221E">
            <w:pPr>
              <w:spacing w:line="240" w:lineRule="auto"/>
              <w:rPr>
                <w:rFonts w:ascii="Times New Roman" w:hAnsi="Times New Roman"/>
                <w:sz w:val="24"/>
                <w:szCs w:val="24"/>
              </w:rPr>
            </w:pPr>
          </w:p>
          <w:p w14:paraId="2A0C4D7C"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75 мин.</w:t>
            </w:r>
          </w:p>
          <w:p w14:paraId="35056A22" w14:textId="77777777" w:rsidR="00B7221E" w:rsidRPr="006E3E3F" w:rsidRDefault="00B7221E" w:rsidP="00B7221E">
            <w:pPr>
              <w:spacing w:line="240" w:lineRule="auto"/>
              <w:rPr>
                <w:rFonts w:ascii="Times New Roman" w:hAnsi="Times New Roman"/>
                <w:sz w:val="24"/>
                <w:szCs w:val="24"/>
              </w:rPr>
            </w:pPr>
          </w:p>
          <w:p w14:paraId="3E4C556C" w14:textId="2BC57D42"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Итого: 135 мин.</w:t>
            </w:r>
          </w:p>
        </w:tc>
      </w:tr>
      <w:tr w:rsidR="00B7221E" w:rsidRPr="006E3E3F" w14:paraId="6DC321CD" w14:textId="77777777" w:rsidTr="00B7221E">
        <w:tc>
          <w:tcPr>
            <w:tcW w:w="540" w:type="dxa"/>
            <w:tcBorders>
              <w:top w:val="single" w:sz="4" w:space="0" w:color="auto"/>
              <w:left w:val="single" w:sz="4" w:space="0" w:color="auto"/>
              <w:bottom w:val="single" w:sz="4" w:space="0" w:color="auto"/>
              <w:right w:val="single" w:sz="4" w:space="0" w:color="auto"/>
            </w:tcBorders>
            <w:hideMark/>
          </w:tcPr>
          <w:p w14:paraId="717F8525" w14:textId="58DC08DC" w:rsidR="00B7221E" w:rsidRPr="006E3E3F" w:rsidRDefault="00B7221E" w:rsidP="00B7221E">
            <w:pPr>
              <w:spacing w:line="240" w:lineRule="auto"/>
              <w:rPr>
                <w:rFonts w:ascii="Times New Roman" w:hAnsi="Times New Roman"/>
                <w:sz w:val="24"/>
                <w:szCs w:val="24"/>
              </w:rPr>
            </w:pPr>
            <w:bookmarkStart w:id="0" w:name="_Hlk36670007"/>
            <w:r w:rsidRPr="006E3E3F">
              <w:rPr>
                <w:rFonts w:ascii="Times New Roman" w:hAnsi="Times New Roman"/>
                <w:sz w:val="24"/>
                <w:szCs w:val="24"/>
              </w:rPr>
              <w:t>5</w:t>
            </w:r>
          </w:p>
        </w:tc>
        <w:tc>
          <w:tcPr>
            <w:tcW w:w="1888" w:type="dxa"/>
            <w:tcBorders>
              <w:top w:val="single" w:sz="4" w:space="0" w:color="auto"/>
              <w:left w:val="single" w:sz="4" w:space="0" w:color="auto"/>
              <w:bottom w:val="single" w:sz="4" w:space="0" w:color="auto"/>
              <w:right w:val="single" w:sz="4" w:space="0" w:color="auto"/>
            </w:tcBorders>
            <w:hideMark/>
          </w:tcPr>
          <w:p w14:paraId="4423C591" w14:textId="2936D7CA"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07.04.2020</w:t>
            </w:r>
          </w:p>
        </w:tc>
        <w:tc>
          <w:tcPr>
            <w:tcW w:w="5649" w:type="dxa"/>
            <w:tcBorders>
              <w:top w:val="single" w:sz="4" w:space="0" w:color="auto"/>
              <w:left w:val="single" w:sz="4" w:space="0" w:color="auto"/>
              <w:bottom w:val="single" w:sz="4" w:space="0" w:color="auto"/>
              <w:right w:val="single" w:sz="4" w:space="0" w:color="auto"/>
            </w:tcBorders>
          </w:tcPr>
          <w:p w14:paraId="2B5F1F86" w14:textId="2610ECE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5.</w:t>
            </w:r>
          </w:p>
          <w:p w14:paraId="7B4914F8"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3DB65E4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(15-20 раз по 5 подхода)</w:t>
            </w:r>
          </w:p>
          <w:p w14:paraId="184B0709"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(15-20 раз по 5 подхода)</w:t>
            </w:r>
          </w:p>
          <w:p w14:paraId="11599DD1"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(15-20 раз по 5 подхода)</w:t>
            </w:r>
          </w:p>
          <w:p w14:paraId="36082196"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(15-20 раз по 5 подхода)</w:t>
            </w:r>
          </w:p>
          <w:p w14:paraId="70FD35FB"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(15-20 раз по 5 подхода)</w:t>
            </w:r>
          </w:p>
          <w:p w14:paraId="3D0CCAC1"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2ECB2F99" w14:textId="40ED74C5"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 xml:space="preserve">Изучить тему «Техника жима лёжа». </w:t>
            </w:r>
          </w:p>
          <w:p w14:paraId="43EDC01F" w14:textId="77777777"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12F0404D"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15 мин</w:t>
            </w:r>
          </w:p>
          <w:p w14:paraId="25DF980D" w14:textId="77777777" w:rsidR="00B7221E" w:rsidRPr="006E3E3F" w:rsidRDefault="00B7221E" w:rsidP="00B7221E">
            <w:pPr>
              <w:spacing w:line="240" w:lineRule="auto"/>
              <w:rPr>
                <w:rFonts w:ascii="Times New Roman" w:hAnsi="Times New Roman"/>
                <w:sz w:val="24"/>
                <w:szCs w:val="24"/>
              </w:rPr>
            </w:pPr>
          </w:p>
          <w:p w14:paraId="0DD8E88B"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45 мин.</w:t>
            </w:r>
          </w:p>
          <w:p w14:paraId="555DCA5A" w14:textId="77777777" w:rsidR="00B7221E" w:rsidRPr="006E3E3F" w:rsidRDefault="00B7221E" w:rsidP="00B7221E">
            <w:pPr>
              <w:spacing w:line="240" w:lineRule="auto"/>
              <w:rPr>
                <w:rFonts w:ascii="Times New Roman" w:hAnsi="Times New Roman"/>
                <w:sz w:val="24"/>
                <w:szCs w:val="24"/>
              </w:rPr>
            </w:pPr>
          </w:p>
          <w:p w14:paraId="0A28BED5" w14:textId="77777777" w:rsidR="00B7221E" w:rsidRPr="006E3E3F" w:rsidRDefault="00B7221E" w:rsidP="00B7221E">
            <w:pPr>
              <w:spacing w:line="240" w:lineRule="auto"/>
              <w:rPr>
                <w:rFonts w:ascii="Times New Roman" w:hAnsi="Times New Roman"/>
                <w:sz w:val="24"/>
                <w:szCs w:val="24"/>
              </w:rPr>
            </w:pPr>
          </w:p>
          <w:p w14:paraId="582DA694" w14:textId="77777777" w:rsidR="00B7221E" w:rsidRPr="006E3E3F" w:rsidRDefault="00B7221E" w:rsidP="00B7221E">
            <w:pPr>
              <w:spacing w:line="240" w:lineRule="auto"/>
              <w:rPr>
                <w:rFonts w:ascii="Times New Roman" w:hAnsi="Times New Roman"/>
                <w:sz w:val="24"/>
                <w:szCs w:val="24"/>
              </w:rPr>
            </w:pPr>
          </w:p>
          <w:p w14:paraId="6A5C5441" w14:textId="77777777" w:rsidR="00B7221E" w:rsidRPr="006E3E3F" w:rsidRDefault="00B7221E" w:rsidP="00B7221E">
            <w:pPr>
              <w:spacing w:line="240" w:lineRule="auto"/>
              <w:rPr>
                <w:rFonts w:ascii="Times New Roman" w:hAnsi="Times New Roman"/>
                <w:sz w:val="24"/>
                <w:szCs w:val="24"/>
              </w:rPr>
            </w:pPr>
          </w:p>
          <w:p w14:paraId="73192F4E" w14:textId="77777777" w:rsidR="00B7221E" w:rsidRPr="006E3E3F" w:rsidRDefault="00B7221E" w:rsidP="00B7221E">
            <w:pPr>
              <w:spacing w:line="240" w:lineRule="auto"/>
              <w:rPr>
                <w:rFonts w:ascii="Times New Roman" w:hAnsi="Times New Roman"/>
                <w:sz w:val="24"/>
                <w:szCs w:val="24"/>
              </w:rPr>
            </w:pPr>
          </w:p>
          <w:p w14:paraId="2838C08B" w14:textId="77777777" w:rsidR="00B7221E" w:rsidRPr="006E3E3F" w:rsidRDefault="00B7221E" w:rsidP="00B7221E">
            <w:pPr>
              <w:spacing w:line="240" w:lineRule="auto"/>
              <w:rPr>
                <w:rFonts w:ascii="Times New Roman" w:hAnsi="Times New Roman"/>
                <w:sz w:val="24"/>
                <w:szCs w:val="24"/>
              </w:rPr>
            </w:pPr>
          </w:p>
          <w:p w14:paraId="243F5C0E"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75 мин.</w:t>
            </w:r>
          </w:p>
          <w:p w14:paraId="2DBB4A79" w14:textId="77777777" w:rsidR="00B7221E" w:rsidRPr="006E3E3F" w:rsidRDefault="00B7221E" w:rsidP="00B7221E">
            <w:pPr>
              <w:spacing w:line="240" w:lineRule="auto"/>
              <w:rPr>
                <w:rFonts w:ascii="Times New Roman" w:hAnsi="Times New Roman"/>
                <w:sz w:val="24"/>
                <w:szCs w:val="24"/>
              </w:rPr>
            </w:pPr>
          </w:p>
          <w:p w14:paraId="0524BF14"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Итого: 135 мин.</w:t>
            </w:r>
          </w:p>
        </w:tc>
      </w:tr>
      <w:bookmarkEnd w:id="0"/>
      <w:tr w:rsidR="00B7221E" w:rsidRPr="006E3E3F" w14:paraId="29CE98AF" w14:textId="77777777" w:rsidTr="00B7221E">
        <w:tc>
          <w:tcPr>
            <w:tcW w:w="540" w:type="dxa"/>
            <w:tcBorders>
              <w:top w:val="single" w:sz="4" w:space="0" w:color="auto"/>
              <w:left w:val="single" w:sz="4" w:space="0" w:color="auto"/>
              <w:bottom w:val="single" w:sz="4" w:space="0" w:color="auto"/>
              <w:right w:val="single" w:sz="4" w:space="0" w:color="auto"/>
            </w:tcBorders>
          </w:tcPr>
          <w:p w14:paraId="71F4B6DF" w14:textId="7670E028"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tcPr>
          <w:p w14:paraId="54187D86" w14:textId="1E0D1D75"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08.04.2010</w:t>
            </w:r>
          </w:p>
        </w:tc>
        <w:tc>
          <w:tcPr>
            <w:tcW w:w="5649" w:type="dxa"/>
            <w:tcBorders>
              <w:top w:val="single" w:sz="4" w:space="0" w:color="auto"/>
              <w:left w:val="single" w:sz="4" w:space="0" w:color="auto"/>
              <w:bottom w:val="single" w:sz="4" w:space="0" w:color="auto"/>
              <w:right w:val="single" w:sz="4" w:space="0" w:color="auto"/>
            </w:tcBorders>
          </w:tcPr>
          <w:p w14:paraId="4A9468E7" w14:textId="7B8097B1"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6.</w:t>
            </w:r>
          </w:p>
          <w:p w14:paraId="3A893CFC"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3DF56BE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(15-20 раз по 5 подхода)</w:t>
            </w:r>
          </w:p>
          <w:p w14:paraId="0B3A883E"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(15-20 раз по 5 подхода)</w:t>
            </w:r>
          </w:p>
          <w:p w14:paraId="5F8972E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(15-20 раз по 5 подхода)</w:t>
            </w:r>
          </w:p>
          <w:p w14:paraId="3709496E"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(15-20 раз по 5 подхода)</w:t>
            </w:r>
          </w:p>
          <w:p w14:paraId="7A52C811"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(15-20 раз по 5 подхода)</w:t>
            </w:r>
          </w:p>
          <w:p w14:paraId="54D21C7A" w14:textId="77777777" w:rsidR="00B7221E" w:rsidRPr="006E3E3F" w:rsidRDefault="00B7221E" w:rsidP="00B7221E">
            <w:pPr>
              <w:spacing w:line="240" w:lineRule="auto"/>
              <w:rPr>
                <w:rFonts w:ascii="Times New Roman" w:hAnsi="Times New Roman"/>
                <w:sz w:val="24"/>
                <w:szCs w:val="24"/>
              </w:rPr>
            </w:pPr>
          </w:p>
          <w:p w14:paraId="1B9B482B"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2F2C56EA" w14:textId="6EF94670"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Изучить тему «</w:t>
            </w:r>
            <w:r w:rsidR="008E6948" w:rsidRPr="006E3E3F">
              <w:rPr>
                <w:rFonts w:ascii="Times New Roman" w:eastAsia="Times New Roman" w:hAnsi="Times New Roman"/>
                <w:color w:val="000000"/>
                <w:sz w:val="24"/>
                <w:szCs w:val="24"/>
                <w:lang w:eastAsia="ru-RU"/>
              </w:rPr>
              <w:t>Причины, по которым поднятый в жиме лёжа вес не засчитывается</w:t>
            </w:r>
            <w:r w:rsidRPr="006E3E3F">
              <w:rPr>
                <w:rFonts w:ascii="Times New Roman" w:hAnsi="Times New Roman"/>
                <w:sz w:val="24"/>
                <w:szCs w:val="24"/>
              </w:rPr>
              <w:t xml:space="preserve">». </w:t>
            </w:r>
          </w:p>
          <w:p w14:paraId="530F18D0" w14:textId="77777777"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0720220D"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15 мин</w:t>
            </w:r>
          </w:p>
          <w:p w14:paraId="76C703B8" w14:textId="77777777" w:rsidR="00B7221E" w:rsidRPr="006E3E3F" w:rsidRDefault="00B7221E" w:rsidP="00B7221E">
            <w:pPr>
              <w:spacing w:line="240" w:lineRule="auto"/>
              <w:rPr>
                <w:rFonts w:ascii="Times New Roman" w:hAnsi="Times New Roman"/>
                <w:sz w:val="24"/>
                <w:szCs w:val="24"/>
              </w:rPr>
            </w:pPr>
          </w:p>
          <w:p w14:paraId="4BE6901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45 мин.</w:t>
            </w:r>
          </w:p>
          <w:p w14:paraId="6733CCDA" w14:textId="77777777" w:rsidR="00B7221E" w:rsidRPr="006E3E3F" w:rsidRDefault="00B7221E" w:rsidP="00B7221E">
            <w:pPr>
              <w:spacing w:line="240" w:lineRule="auto"/>
              <w:rPr>
                <w:rFonts w:ascii="Times New Roman" w:hAnsi="Times New Roman"/>
                <w:sz w:val="24"/>
                <w:szCs w:val="24"/>
              </w:rPr>
            </w:pPr>
          </w:p>
          <w:p w14:paraId="4946ADFF" w14:textId="77777777" w:rsidR="00B7221E" w:rsidRPr="006E3E3F" w:rsidRDefault="00B7221E" w:rsidP="00B7221E">
            <w:pPr>
              <w:spacing w:line="240" w:lineRule="auto"/>
              <w:rPr>
                <w:rFonts w:ascii="Times New Roman" w:hAnsi="Times New Roman"/>
                <w:sz w:val="24"/>
                <w:szCs w:val="24"/>
              </w:rPr>
            </w:pPr>
          </w:p>
          <w:p w14:paraId="378DF192" w14:textId="77777777" w:rsidR="00B7221E" w:rsidRPr="006E3E3F" w:rsidRDefault="00B7221E" w:rsidP="00B7221E">
            <w:pPr>
              <w:spacing w:line="240" w:lineRule="auto"/>
              <w:rPr>
                <w:rFonts w:ascii="Times New Roman" w:hAnsi="Times New Roman"/>
                <w:sz w:val="24"/>
                <w:szCs w:val="24"/>
              </w:rPr>
            </w:pPr>
          </w:p>
          <w:p w14:paraId="5B793106" w14:textId="77777777" w:rsidR="00B7221E" w:rsidRPr="006E3E3F" w:rsidRDefault="00B7221E" w:rsidP="00B7221E">
            <w:pPr>
              <w:spacing w:line="240" w:lineRule="auto"/>
              <w:rPr>
                <w:rFonts w:ascii="Times New Roman" w:hAnsi="Times New Roman"/>
                <w:sz w:val="24"/>
                <w:szCs w:val="24"/>
              </w:rPr>
            </w:pPr>
          </w:p>
          <w:p w14:paraId="535A9BDB" w14:textId="77777777" w:rsidR="00B7221E" w:rsidRPr="006E3E3F" w:rsidRDefault="00B7221E" w:rsidP="00B7221E">
            <w:pPr>
              <w:spacing w:line="240" w:lineRule="auto"/>
              <w:rPr>
                <w:rFonts w:ascii="Times New Roman" w:hAnsi="Times New Roman"/>
                <w:sz w:val="24"/>
                <w:szCs w:val="24"/>
              </w:rPr>
            </w:pPr>
          </w:p>
          <w:p w14:paraId="5619F0E1" w14:textId="77777777" w:rsidR="00B7221E" w:rsidRPr="006E3E3F" w:rsidRDefault="00B7221E" w:rsidP="00B7221E">
            <w:pPr>
              <w:spacing w:line="240" w:lineRule="auto"/>
              <w:rPr>
                <w:rFonts w:ascii="Times New Roman" w:hAnsi="Times New Roman"/>
                <w:sz w:val="24"/>
                <w:szCs w:val="24"/>
              </w:rPr>
            </w:pPr>
          </w:p>
          <w:p w14:paraId="3C3ADD27"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75 мин.</w:t>
            </w:r>
          </w:p>
          <w:p w14:paraId="3942ECD9" w14:textId="77777777" w:rsidR="00B7221E" w:rsidRPr="006E3E3F" w:rsidRDefault="00B7221E" w:rsidP="00B7221E">
            <w:pPr>
              <w:spacing w:line="240" w:lineRule="auto"/>
              <w:rPr>
                <w:rFonts w:ascii="Times New Roman" w:hAnsi="Times New Roman"/>
                <w:sz w:val="24"/>
                <w:szCs w:val="24"/>
              </w:rPr>
            </w:pPr>
          </w:p>
          <w:p w14:paraId="0A2ADF8B" w14:textId="578505D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lastRenderedPageBreak/>
              <w:t>Итого: 135 мин.</w:t>
            </w:r>
          </w:p>
        </w:tc>
      </w:tr>
      <w:tr w:rsidR="00B7221E" w:rsidRPr="006E3E3F" w14:paraId="0FE2E9DD" w14:textId="77777777" w:rsidTr="00B7221E">
        <w:tc>
          <w:tcPr>
            <w:tcW w:w="540" w:type="dxa"/>
            <w:tcBorders>
              <w:top w:val="single" w:sz="4" w:space="0" w:color="auto"/>
              <w:left w:val="single" w:sz="4" w:space="0" w:color="auto"/>
              <w:bottom w:val="single" w:sz="4" w:space="0" w:color="auto"/>
              <w:right w:val="single" w:sz="4" w:space="0" w:color="auto"/>
            </w:tcBorders>
          </w:tcPr>
          <w:p w14:paraId="2EDECF78" w14:textId="63544C86"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lastRenderedPageBreak/>
              <w:t>7</w:t>
            </w:r>
          </w:p>
        </w:tc>
        <w:tc>
          <w:tcPr>
            <w:tcW w:w="1888" w:type="dxa"/>
            <w:tcBorders>
              <w:top w:val="single" w:sz="4" w:space="0" w:color="auto"/>
              <w:left w:val="single" w:sz="4" w:space="0" w:color="auto"/>
              <w:bottom w:val="single" w:sz="4" w:space="0" w:color="auto"/>
              <w:right w:val="single" w:sz="4" w:space="0" w:color="auto"/>
            </w:tcBorders>
          </w:tcPr>
          <w:p w14:paraId="34C9F541" w14:textId="354CA66C"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09.04.2010</w:t>
            </w:r>
          </w:p>
        </w:tc>
        <w:tc>
          <w:tcPr>
            <w:tcW w:w="5649" w:type="dxa"/>
            <w:tcBorders>
              <w:top w:val="single" w:sz="4" w:space="0" w:color="auto"/>
              <w:left w:val="single" w:sz="4" w:space="0" w:color="auto"/>
              <w:bottom w:val="single" w:sz="4" w:space="0" w:color="auto"/>
              <w:right w:val="single" w:sz="4" w:space="0" w:color="auto"/>
            </w:tcBorders>
          </w:tcPr>
          <w:p w14:paraId="69D578B0" w14:textId="636D4AAA"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1.</w:t>
            </w:r>
          </w:p>
          <w:p w14:paraId="3D83FA0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0B1B2B85"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2C614C68"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2BBD0960"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0E1D6851"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1937A6F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070E47A0"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49DE8770" w14:textId="15762454"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Изучить тему «</w:t>
            </w:r>
            <w:r w:rsidR="008E6948" w:rsidRPr="006E3E3F">
              <w:rPr>
                <w:rFonts w:ascii="Times New Roman" w:hAnsi="Times New Roman"/>
                <w:sz w:val="24"/>
                <w:szCs w:val="24"/>
              </w:rPr>
              <w:t>Техника выполнения становой тяги</w:t>
            </w:r>
            <w:r w:rsidRPr="006E3E3F">
              <w:rPr>
                <w:rFonts w:ascii="Times New Roman" w:hAnsi="Times New Roman"/>
                <w:sz w:val="24"/>
                <w:szCs w:val="24"/>
              </w:rPr>
              <w:t xml:space="preserve">». </w:t>
            </w:r>
          </w:p>
          <w:p w14:paraId="42D27D1B" w14:textId="3906B185"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6871078"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40 мин</w:t>
            </w:r>
          </w:p>
          <w:p w14:paraId="168FAF67" w14:textId="77777777" w:rsidR="00B7221E" w:rsidRPr="006E3E3F" w:rsidRDefault="00B7221E" w:rsidP="00B7221E">
            <w:pPr>
              <w:spacing w:line="240" w:lineRule="auto"/>
              <w:rPr>
                <w:rFonts w:ascii="Times New Roman" w:hAnsi="Times New Roman"/>
                <w:sz w:val="24"/>
                <w:szCs w:val="24"/>
              </w:rPr>
            </w:pPr>
          </w:p>
          <w:p w14:paraId="2148B3CC"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70 мин.</w:t>
            </w:r>
          </w:p>
          <w:p w14:paraId="7D26677B" w14:textId="77777777" w:rsidR="00B7221E" w:rsidRPr="006E3E3F" w:rsidRDefault="00B7221E" w:rsidP="00B7221E">
            <w:pPr>
              <w:spacing w:line="240" w:lineRule="auto"/>
              <w:rPr>
                <w:rFonts w:ascii="Times New Roman" w:hAnsi="Times New Roman"/>
                <w:sz w:val="24"/>
                <w:szCs w:val="24"/>
              </w:rPr>
            </w:pPr>
          </w:p>
          <w:p w14:paraId="455CD9BC" w14:textId="77777777" w:rsidR="00B7221E" w:rsidRPr="006E3E3F" w:rsidRDefault="00B7221E" w:rsidP="00B7221E">
            <w:pPr>
              <w:spacing w:line="240" w:lineRule="auto"/>
              <w:rPr>
                <w:rFonts w:ascii="Times New Roman" w:hAnsi="Times New Roman"/>
                <w:sz w:val="24"/>
                <w:szCs w:val="24"/>
              </w:rPr>
            </w:pPr>
          </w:p>
          <w:p w14:paraId="1619EB79" w14:textId="77777777" w:rsidR="00B7221E" w:rsidRPr="006E3E3F" w:rsidRDefault="00B7221E" w:rsidP="00B7221E">
            <w:pPr>
              <w:spacing w:line="240" w:lineRule="auto"/>
              <w:rPr>
                <w:rFonts w:ascii="Times New Roman" w:hAnsi="Times New Roman"/>
                <w:sz w:val="24"/>
                <w:szCs w:val="24"/>
              </w:rPr>
            </w:pPr>
          </w:p>
          <w:p w14:paraId="7B6B4331" w14:textId="77777777" w:rsidR="00B7221E" w:rsidRPr="006E3E3F" w:rsidRDefault="00B7221E" w:rsidP="00B7221E">
            <w:pPr>
              <w:spacing w:line="240" w:lineRule="auto"/>
              <w:rPr>
                <w:rFonts w:ascii="Times New Roman" w:hAnsi="Times New Roman"/>
                <w:sz w:val="24"/>
                <w:szCs w:val="24"/>
              </w:rPr>
            </w:pPr>
          </w:p>
          <w:p w14:paraId="5CFD9E84" w14:textId="77777777" w:rsidR="00B7221E" w:rsidRPr="006E3E3F" w:rsidRDefault="00B7221E" w:rsidP="00B7221E">
            <w:pPr>
              <w:spacing w:line="240" w:lineRule="auto"/>
              <w:rPr>
                <w:rFonts w:ascii="Times New Roman" w:hAnsi="Times New Roman"/>
                <w:sz w:val="24"/>
                <w:szCs w:val="24"/>
              </w:rPr>
            </w:pPr>
          </w:p>
          <w:p w14:paraId="08B72791" w14:textId="77777777" w:rsidR="00B7221E" w:rsidRPr="006E3E3F" w:rsidRDefault="00B7221E" w:rsidP="00B7221E">
            <w:pPr>
              <w:spacing w:line="240" w:lineRule="auto"/>
              <w:rPr>
                <w:rFonts w:ascii="Times New Roman" w:hAnsi="Times New Roman"/>
                <w:sz w:val="24"/>
                <w:szCs w:val="24"/>
              </w:rPr>
            </w:pPr>
          </w:p>
          <w:p w14:paraId="75759195"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70 мин.</w:t>
            </w:r>
          </w:p>
          <w:p w14:paraId="3A5EEBE7" w14:textId="77777777" w:rsidR="00B7221E" w:rsidRPr="006E3E3F" w:rsidRDefault="00B7221E" w:rsidP="00B7221E">
            <w:pPr>
              <w:spacing w:line="240" w:lineRule="auto"/>
              <w:rPr>
                <w:rFonts w:ascii="Times New Roman" w:hAnsi="Times New Roman"/>
                <w:sz w:val="24"/>
                <w:szCs w:val="24"/>
              </w:rPr>
            </w:pPr>
          </w:p>
          <w:p w14:paraId="20163B05" w14:textId="668CD09C"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Итого: 180 мин.</w:t>
            </w:r>
          </w:p>
        </w:tc>
      </w:tr>
      <w:tr w:rsidR="00B7221E" w:rsidRPr="006E3E3F" w14:paraId="73C61754" w14:textId="77777777" w:rsidTr="00B7221E">
        <w:tc>
          <w:tcPr>
            <w:tcW w:w="540" w:type="dxa"/>
            <w:tcBorders>
              <w:top w:val="single" w:sz="4" w:space="0" w:color="auto"/>
              <w:left w:val="single" w:sz="4" w:space="0" w:color="auto"/>
              <w:bottom w:val="single" w:sz="4" w:space="0" w:color="auto"/>
              <w:right w:val="single" w:sz="4" w:space="0" w:color="auto"/>
            </w:tcBorders>
          </w:tcPr>
          <w:p w14:paraId="1AE8EDFE" w14:textId="3408A365"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74FEE13E" w14:textId="74E936B6"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10.04.2010</w:t>
            </w:r>
          </w:p>
        </w:tc>
        <w:tc>
          <w:tcPr>
            <w:tcW w:w="5649" w:type="dxa"/>
            <w:tcBorders>
              <w:top w:val="single" w:sz="4" w:space="0" w:color="auto"/>
              <w:left w:val="single" w:sz="4" w:space="0" w:color="auto"/>
              <w:bottom w:val="single" w:sz="4" w:space="0" w:color="auto"/>
              <w:right w:val="single" w:sz="4" w:space="0" w:color="auto"/>
            </w:tcBorders>
          </w:tcPr>
          <w:p w14:paraId="079CFE8C" w14:textId="2256B7C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2.</w:t>
            </w:r>
          </w:p>
          <w:p w14:paraId="2CDE0652"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5CA539E0"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49AA2828"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1FD361F2"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0B614B79"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2E990A2B"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4027E9B7"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563DE001" w14:textId="3FD98E39"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Изучить тему «</w:t>
            </w:r>
            <w:r w:rsidR="008E6948" w:rsidRPr="006E3E3F">
              <w:rPr>
                <w:rFonts w:ascii="Times New Roman" w:eastAsia="Times New Roman" w:hAnsi="Times New Roman"/>
                <w:color w:val="000000"/>
                <w:sz w:val="24"/>
                <w:szCs w:val="24"/>
                <w:lang w:eastAsia="ru-RU"/>
              </w:rPr>
              <w:t>Причины, по которым поднятый в вес в тяге не засчитывается</w:t>
            </w:r>
            <w:r w:rsidRPr="006E3E3F">
              <w:rPr>
                <w:rFonts w:ascii="Times New Roman" w:hAnsi="Times New Roman"/>
                <w:sz w:val="24"/>
                <w:szCs w:val="24"/>
              </w:rPr>
              <w:t xml:space="preserve">». </w:t>
            </w:r>
          </w:p>
          <w:p w14:paraId="7113FBA9" w14:textId="2D40FA14"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AC48282"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15 мин</w:t>
            </w:r>
          </w:p>
          <w:p w14:paraId="0FCFABD7" w14:textId="77777777" w:rsidR="00B7221E" w:rsidRPr="006E3E3F" w:rsidRDefault="00B7221E" w:rsidP="00B7221E">
            <w:pPr>
              <w:spacing w:line="240" w:lineRule="auto"/>
              <w:rPr>
                <w:rFonts w:ascii="Times New Roman" w:hAnsi="Times New Roman"/>
                <w:sz w:val="24"/>
                <w:szCs w:val="24"/>
              </w:rPr>
            </w:pPr>
          </w:p>
          <w:p w14:paraId="2D001F4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45 мин.</w:t>
            </w:r>
          </w:p>
          <w:p w14:paraId="78BC241B" w14:textId="77777777" w:rsidR="00B7221E" w:rsidRPr="006E3E3F" w:rsidRDefault="00B7221E" w:rsidP="00B7221E">
            <w:pPr>
              <w:spacing w:line="240" w:lineRule="auto"/>
              <w:rPr>
                <w:rFonts w:ascii="Times New Roman" w:hAnsi="Times New Roman"/>
                <w:sz w:val="24"/>
                <w:szCs w:val="24"/>
              </w:rPr>
            </w:pPr>
          </w:p>
          <w:p w14:paraId="64C206AF" w14:textId="77777777" w:rsidR="00B7221E" w:rsidRPr="006E3E3F" w:rsidRDefault="00B7221E" w:rsidP="00B7221E">
            <w:pPr>
              <w:spacing w:line="240" w:lineRule="auto"/>
              <w:rPr>
                <w:rFonts w:ascii="Times New Roman" w:hAnsi="Times New Roman"/>
                <w:sz w:val="24"/>
                <w:szCs w:val="24"/>
              </w:rPr>
            </w:pPr>
          </w:p>
          <w:p w14:paraId="0287508E" w14:textId="77777777" w:rsidR="00B7221E" w:rsidRPr="006E3E3F" w:rsidRDefault="00B7221E" w:rsidP="00B7221E">
            <w:pPr>
              <w:spacing w:line="240" w:lineRule="auto"/>
              <w:rPr>
                <w:rFonts w:ascii="Times New Roman" w:hAnsi="Times New Roman"/>
                <w:sz w:val="24"/>
                <w:szCs w:val="24"/>
              </w:rPr>
            </w:pPr>
          </w:p>
          <w:p w14:paraId="1C29F70F" w14:textId="77777777" w:rsidR="00B7221E" w:rsidRPr="006E3E3F" w:rsidRDefault="00B7221E" w:rsidP="00B7221E">
            <w:pPr>
              <w:spacing w:line="240" w:lineRule="auto"/>
              <w:rPr>
                <w:rFonts w:ascii="Times New Roman" w:hAnsi="Times New Roman"/>
                <w:sz w:val="24"/>
                <w:szCs w:val="24"/>
              </w:rPr>
            </w:pPr>
          </w:p>
          <w:p w14:paraId="10F7B905" w14:textId="77777777" w:rsidR="00B7221E" w:rsidRPr="006E3E3F" w:rsidRDefault="00B7221E" w:rsidP="00B7221E">
            <w:pPr>
              <w:spacing w:line="240" w:lineRule="auto"/>
              <w:rPr>
                <w:rFonts w:ascii="Times New Roman" w:hAnsi="Times New Roman"/>
                <w:sz w:val="24"/>
                <w:szCs w:val="24"/>
              </w:rPr>
            </w:pPr>
          </w:p>
          <w:p w14:paraId="0A81B2A3" w14:textId="77777777" w:rsidR="00B7221E" w:rsidRPr="006E3E3F" w:rsidRDefault="00B7221E" w:rsidP="00B7221E">
            <w:pPr>
              <w:spacing w:line="240" w:lineRule="auto"/>
              <w:rPr>
                <w:rFonts w:ascii="Times New Roman" w:hAnsi="Times New Roman"/>
                <w:sz w:val="24"/>
                <w:szCs w:val="24"/>
              </w:rPr>
            </w:pPr>
          </w:p>
          <w:p w14:paraId="2CAEC51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75 мин.</w:t>
            </w:r>
          </w:p>
          <w:p w14:paraId="47CB23AC" w14:textId="77777777" w:rsidR="00B7221E" w:rsidRPr="006E3E3F" w:rsidRDefault="00B7221E" w:rsidP="00B7221E">
            <w:pPr>
              <w:spacing w:line="240" w:lineRule="auto"/>
              <w:rPr>
                <w:rFonts w:ascii="Times New Roman" w:hAnsi="Times New Roman"/>
                <w:sz w:val="24"/>
                <w:szCs w:val="24"/>
              </w:rPr>
            </w:pPr>
          </w:p>
          <w:p w14:paraId="26AA7137" w14:textId="5724590C"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Итого: 135 мин.</w:t>
            </w:r>
          </w:p>
        </w:tc>
      </w:tr>
      <w:tr w:rsidR="00B7221E" w:rsidRPr="006E3E3F" w14:paraId="2FDA533B" w14:textId="77777777" w:rsidTr="00B7221E">
        <w:tc>
          <w:tcPr>
            <w:tcW w:w="540" w:type="dxa"/>
            <w:tcBorders>
              <w:top w:val="single" w:sz="4" w:space="0" w:color="auto"/>
              <w:left w:val="single" w:sz="4" w:space="0" w:color="auto"/>
              <w:bottom w:val="single" w:sz="4" w:space="0" w:color="auto"/>
              <w:right w:val="single" w:sz="4" w:space="0" w:color="auto"/>
            </w:tcBorders>
          </w:tcPr>
          <w:p w14:paraId="0643D8AB" w14:textId="4A71370D"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73DBD3B0" w14:textId="312F7590"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11.04.2010</w:t>
            </w:r>
          </w:p>
        </w:tc>
        <w:tc>
          <w:tcPr>
            <w:tcW w:w="5649" w:type="dxa"/>
            <w:tcBorders>
              <w:top w:val="single" w:sz="4" w:space="0" w:color="auto"/>
              <w:left w:val="single" w:sz="4" w:space="0" w:color="auto"/>
              <w:bottom w:val="single" w:sz="4" w:space="0" w:color="auto"/>
              <w:right w:val="single" w:sz="4" w:space="0" w:color="auto"/>
            </w:tcBorders>
          </w:tcPr>
          <w:p w14:paraId="3E8828B2" w14:textId="4FA7BEED"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Комплекс ОРУ № 3.</w:t>
            </w:r>
          </w:p>
          <w:p w14:paraId="088DFDD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ОФП:</w:t>
            </w:r>
          </w:p>
          <w:p w14:paraId="4A51193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1 приседания (30-50 раз по 5 подхода)</w:t>
            </w:r>
          </w:p>
          <w:p w14:paraId="2442596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2 отжимания (30-50 раз по 5 подхода)</w:t>
            </w:r>
          </w:p>
          <w:p w14:paraId="206DBF1C"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3 подъем ног (30-50 раз по 5 подхода)</w:t>
            </w:r>
          </w:p>
          <w:p w14:paraId="2D494919"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 подъём туловища (30-50 раз по 5 подхода)</w:t>
            </w:r>
          </w:p>
          <w:p w14:paraId="6F861933"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5 гиперэкстензии (30-50 раз по 5 подхода)</w:t>
            </w:r>
          </w:p>
          <w:p w14:paraId="0681A08F"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Теоретическая подготовка:</w:t>
            </w:r>
          </w:p>
          <w:p w14:paraId="35F93823" w14:textId="4A2066D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Изучить тему «</w:t>
            </w:r>
            <w:r w:rsidR="008E6948" w:rsidRPr="006E3E3F">
              <w:rPr>
                <w:rFonts w:ascii="Times New Roman" w:hAnsi="Times New Roman"/>
                <w:sz w:val="24"/>
                <w:szCs w:val="24"/>
              </w:rPr>
              <w:t>Предотвращение допинга в спорте и борьба с ним</w:t>
            </w:r>
            <w:r w:rsidRPr="006E3E3F">
              <w:rPr>
                <w:rFonts w:ascii="Times New Roman" w:hAnsi="Times New Roman"/>
                <w:sz w:val="24"/>
                <w:szCs w:val="24"/>
              </w:rPr>
              <w:t xml:space="preserve">». </w:t>
            </w:r>
          </w:p>
          <w:p w14:paraId="5354F049" w14:textId="03611E71" w:rsidR="00B7221E" w:rsidRPr="006E3E3F" w:rsidRDefault="00B7221E" w:rsidP="00B7221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88CBDA8"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40 мин</w:t>
            </w:r>
          </w:p>
          <w:p w14:paraId="3A549B6A" w14:textId="77777777" w:rsidR="00B7221E" w:rsidRPr="006E3E3F" w:rsidRDefault="00B7221E" w:rsidP="00B7221E">
            <w:pPr>
              <w:spacing w:line="240" w:lineRule="auto"/>
              <w:rPr>
                <w:rFonts w:ascii="Times New Roman" w:hAnsi="Times New Roman"/>
                <w:sz w:val="24"/>
                <w:szCs w:val="24"/>
              </w:rPr>
            </w:pPr>
          </w:p>
          <w:p w14:paraId="5ADB12FD"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70 мин.</w:t>
            </w:r>
          </w:p>
          <w:p w14:paraId="217459D1" w14:textId="77777777" w:rsidR="00B7221E" w:rsidRPr="006E3E3F" w:rsidRDefault="00B7221E" w:rsidP="00B7221E">
            <w:pPr>
              <w:spacing w:line="240" w:lineRule="auto"/>
              <w:rPr>
                <w:rFonts w:ascii="Times New Roman" w:hAnsi="Times New Roman"/>
                <w:sz w:val="24"/>
                <w:szCs w:val="24"/>
              </w:rPr>
            </w:pPr>
          </w:p>
          <w:p w14:paraId="07A65B9B" w14:textId="77777777" w:rsidR="00B7221E" w:rsidRPr="006E3E3F" w:rsidRDefault="00B7221E" w:rsidP="00B7221E">
            <w:pPr>
              <w:spacing w:line="240" w:lineRule="auto"/>
              <w:rPr>
                <w:rFonts w:ascii="Times New Roman" w:hAnsi="Times New Roman"/>
                <w:sz w:val="24"/>
                <w:szCs w:val="24"/>
              </w:rPr>
            </w:pPr>
          </w:p>
          <w:p w14:paraId="1414F106" w14:textId="77777777" w:rsidR="00B7221E" w:rsidRPr="006E3E3F" w:rsidRDefault="00B7221E" w:rsidP="00B7221E">
            <w:pPr>
              <w:spacing w:line="240" w:lineRule="auto"/>
              <w:rPr>
                <w:rFonts w:ascii="Times New Roman" w:hAnsi="Times New Roman"/>
                <w:sz w:val="24"/>
                <w:szCs w:val="24"/>
              </w:rPr>
            </w:pPr>
          </w:p>
          <w:p w14:paraId="026F3100" w14:textId="77777777" w:rsidR="00B7221E" w:rsidRPr="006E3E3F" w:rsidRDefault="00B7221E" w:rsidP="00B7221E">
            <w:pPr>
              <w:spacing w:line="240" w:lineRule="auto"/>
              <w:rPr>
                <w:rFonts w:ascii="Times New Roman" w:hAnsi="Times New Roman"/>
                <w:sz w:val="24"/>
                <w:szCs w:val="24"/>
              </w:rPr>
            </w:pPr>
          </w:p>
          <w:p w14:paraId="7EB77ADA" w14:textId="77777777" w:rsidR="00B7221E" w:rsidRPr="006E3E3F" w:rsidRDefault="00B7221E" w:rsidP="00B7221E">
            <w:pPr>
              <w:spacing w:line="240" w:lineRule="auto"/>
              <w:rPr>
                <w:rFonts w:ascii="Times New Roman" w:hAnsi="Times New Roman"/>
                <w:sz w:val="24"/>
                <w:szCs w:val="24"/>
              </w:rPr>
            </w:pPr>
          </w:p>
          <w:p w14:paraId="5FF103B1" w14:textId="77777777" w:rsidR="00B7221E" w:rsidRPr="006E3E3F" w:rsidRDefault="00B7221E" w:rsidP="00B7221E">
            <w:pPr>
              <w:spacing w:line="240" w:lineRule="auto"/>
              <w:rPr>
                <w:rFonts w:ascii="Times New Roman" w:hAnsi="Times New Roman"/>
                <w:sz w:val="24"/>
                <w:szCs w:val="24"/>
              </w:rPr>
            </w:pPr>
          </w:p>
          <w:p w14:paraId="3C278FDE" w14:textId="77777777"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70 мин.</w:t>
            </w:r>
          </w:p>
          <w:p w14:paraId="54C70712" w14:textId="77777777" w:rsidR="00B7221E" w:rsidRPr="006E3E3F" w:rsidRDefault="00B7221E" w:rsidP="00B7221E">
            <w:pPr>
              <w:spacing w:line="240" w:lineRule="auto"/>
              <w:rPr>
                <w:rFonts w:ascii="Times New Roman" w:hAnsi="Times New Roman"/>
                <w:sz w:val="24"/>
                <w:szCs w:val="24"/>
              </w:rPr>
            </w:pPr>
          </w:p>
          <w:p w14:paraId="7C930957" w14:textId="72672C0E" w:rsidR="00B7221E" w:rsidRPr="006E3E3F" w:rsidRDefault="00B7221E" w:rsidP="00B7221E">
            <w:pPr>
              <w:spacing w:line="240" w:lineRule="auto"/>
              <w:rPr>
                <w:rFonts w:ascii="Times New Roman" w:hAnsi="Times New Roman"/>
                <w:sz w:val="24"/>
                <w:szCs w:val="24"/>
              </w:rPr>
            </w:pPr>
            <w:r w:rsidRPr="006E3E3F">
              <w:rPr>
                <w:rFonts w:ascii="Times New Roman" w:hAnsi="Times New Roman"/>
                <w:sz w:val="24"/>
                <w:szCs w:val="24"/>
              </w:rPr>
              <w:t>Итого: 180 мин.</w:t>
            </w:r>
          </w:p>
        </w:tc>
      </w:tr>
    </w:tbl>
    <w:p w14:paraId="75C44C76" w14:textId="77777777" w:rsidR="001D1C95" w:rsidRPr="006E3E3F" w:rsidRDefault="001D1C95" w:rsidP="001D1C95">
      <w:pPr>
        <w:rPr>
          <w:rFonts w:ascii="Times New Roman" w:hAnsi="Times New Roman"/>
          <w:sz w:val="24"/>
          <w:szCs w:val="24"/>
        </w:rPr>
      </w:pPr>
    </w:p>
    <w:p w14:paraId="47AEE0BB" w14:textId="77777777" w:rsidR="008E6948" w:rsidRPr="008E6948" w:rsidRDefault="008E6948" w:rsidP="008E6948">
      <w:pPr>
        <w:spacing w:line="259" w:lineRule="auto"/>
        <w:jc w:val="center"/>
        <w:rPr>
          <w:rFonts w:ascii="Times New Roman" w:eastAsiaTheme="minorHAnsi" w:hAnsi="Times New Roman"/>
          <w:sz w:val="24"/>
          <w:szCs w:val="24"/>
        </w:rPr>
      </w:pPr>
      <w:r w:rsidRPr="008E6948">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8E6948" w:rsidRPr="008E6948" w14:paraId="460061D9" w14:textId="77777777" w:rsidTr="006E3E3F">
        <w:tc>
          <w:tcPr>
            <w:tcW w:w="562" w:type="dxa"/>
          </w:tcPr>
          <w:p w14:paraId="0B391E38"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9491460"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39F6C08"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Дозировка</w:t>
            </w:r>
          </w:p>
        </w:tc>
      </w:tr>
      <w:tr w:rsidR="008E6948" w:rsidRPr="008E6948" w14:paraId="764700A6" w14:textId="77777777" w:rsidTr="006E3E3F">
        <w:tc>
          <w:tcPr>
            <w:tcW w:w="562" w:type="dxa"/>
          </w:tcPr>
          <w:p w14:paraId="17B68DE3"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w:t>
            </w:r>
          </w:p>
        </w:tc>
        <w:tc>
          <w:tcPr>
            <w:tcW w:w="7230" w:type="dxa"/>
          </w:tcPr>
          <w:p w14:paraId="516DFEF4" w14:textId="77777777" w:rsidR="008E6948" w:rsidRPr="008E6948" w:rsidRDefault="008E6948" w:rsidP="008E6948">
            <w:pPr>
              <w:spacing w:line="240" w:lineRule="auto"/>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 xml:space="preserve"> Бег на месте.</w:t>
            </w:r>
          </w:p>
        </w:tc>
        <w:tc>
          <w:tcPr>
            <w:tcW w:w="1553" w:type="dxa"/>
          </w:tcPr>
          <w:p w14:paraId="03DAA70B" w14:textId="1FD805F4" w:rsidR="008E6948" w:rsidRPr="008E6948" w:rsidRDefault="00643F28" w:rsidP="008E6948">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8E6948" w:rsidRPr="008E6948">
              <w:rPr>
                <w:rFonts w:ascii="Times New Roman" w:eastAsia="Times New Roman" w:hAnsi="Times New Roman"/>
                <w:color w:val="000000"/>
                <w:sz w:val="24"/>
                <w:szCs w:val="24"/>
                <w:lang w:eastAsia="ru-RU"/>
              </w:rPr>
              <w:t xml:space="preserve"> мин.</w:t>
            </w:r>
          </w:p>
        </w:tc>
      </w:tr>
      <w:tr w:rsidR="008E6948" w:rsidRPr="008E6948" w14:paraId="02F7268F" w14:textId="77777777" w:rsidTr="006E3E3F">
        <w:tc>
          <w:tcPr>
            <w:tcW w:w="562" w:type="dxa"/>
          </w:tcPr>
          <w:p w14:paraId="1CF0CE3A"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2</w:t>
            </w:r>
          </w:p>
        </w:tc>
        <w:tc>
          <w:tcPr>
            <w:tcW w:w="7230" w:type="dxa"/>
          </w:tcPr>
          <w:p w14:paraId="5D244C87"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5498BF7E"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15911D49" w14:textId="77777777" w:rsidTr="006E3E3F">
        <w:tc>
          <w:tcPr>
            <w:tcW w:w="562" w:type="dxa"/>
          </w:tcPr>
          <w:p w14:paraId="5E8EF0FF"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3</w:t>
            </w:r>
          </w:p>
        </w:tc>
        <w:tc>
          <w:tcPr>
            <w:tcW w:w="7230" w:type="dxa"/>
          </w:tcPr>
          <w:p w14:paraId="2CC0578F"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головой в перёд и назад.</w:t>
            </w:r>
          </w:p>
        </w:tc>
        <w:tc>
          <w:tcPr>
            <w:tcW w:w="1553" w:type="dxa"/>
          </w:tcPr>
          <w:p w14:paraId="69EBC929"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5DFD9FC0" w14:textId="77777777" w:rsidTr="006E3E3F">
        <w:tc>
          <w:tcPr>
            <w:tcW w:w="562" w:type="dxa"/>
          </w:tcPr>
          <w:p w14:paraId="7B1D48DE"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lastRenderedPageBreak/>
              <w:t>4</w:t>
            </w:r>
          </w:p>
        </w:tc>
        <w:tc>
          <w:tcPr>
            <w:tcW w:w="7230" w:type="dxa"/>
          </w:tcPr>
          <w:p w14:paraId="2D815433"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55880390"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6E4B5C87" w14:textId="77777777" w:rsidTr="006E3E3F">
        <w:tc>
          <w:tcPr>
            <w:tcW w:w="562" w:type="dxa"/>
          </w:tcPr>
          <w:p w14:paraId="65E66CED"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5</w:t>
            </w:r>
          </w:p>
        </w:tc>
        <w:tc>
          <w:tcPr>
            <w:tcW w:w="7230" w:type="dxa"/>
          </w:tcPr>
          <w:p w14:paraId="53EDBAAE"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621F8558"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2D7C7E13" w14:textId="77777777" w:rsidTr="006E3E3F">
        <w:tc>
          <w:tcPr>
            <w:tcW w:w="562" w:type="dxa"/>
          </w:tcPr>
          <w:p w14:paraId="5C29A5E5"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6</w:t>
            </w:r>
          </w:p>
        </w:tc>
        <w:tc>
          <w:tcPr>
            <w:tcW w:w="7230" w:type="dxa"/>
          </w:tcPr>
          <w:p w14:paraId="44CE2FF6"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туловища в право и в лево.</w:t>
            </w:r>
          </w:p>
        </w:tc>
        <w:tc>
          <w:tcPr>
            <w:tcW w:w="1553" w:type="dxa"/>
          </w:tcPr>
          <w:p w14:paraId="3512CE2E"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2E71EE1D" w14:textId="77777777" w:rsidTr="006E3E3F">
        <w:tc>
          <w:tcPr>
            <w:tcW w:w="562" w:type="dxa"/>
          </w:tcPr>
          <w:p w14:paraId="1BFD5DB2"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7</w:t>
            </w:r>
          </w:p>
        </w:tc>
        <w:tc>
          <w:tcPr>
            <w:tcW w:w="7230" w:type="dxa"/>
          </w:tcPr>
          <w:p w14:paraId="62003161"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Выпады в перёд.</w:t>
            </w:r>
          </w:p>
        </w:tc>
        <w:tc>
          <w:tcPr>
            <w:tcW w:w="1553" w:type="dxa"/>
          </w:tcPr>
          <w:p w14:paraId="3C734D86"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51E2DDC0" w14:textId="77777777" w:rsidTr="006E3E3F">
        <w:tc>
          <w:tcPr>
            <w:tcW w:w="562" w:type="dxa"/>
          </w:tcPr>
          <w:p w14:paraId="63C89F9B"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w:t>
            </w:r>
          </w:p>
        </w:tc>
        <w:tc>
          <w:tcPr>
            <w:tcW w:w="7230" w:type="dxa"/>
          </w:tcPr>
          <w:p w14:paraId="229FEBAE"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Махи ногами в право и в лево.</w:t>
            </w:r>
          </w:p>
        </w:tc>
        <w:tc>
          <w:tcPr>
            <w:tcW w:w="1553" w:type="dxa"/>
          </w:tcPr>
          <w:p w14:paraId="6C213B0A"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3A7DE57B" w14:textId="77777777" w:rsidTr="006E3E3F">
        <w:tc>
          <w:tcPr>
            <w:tcW w:w="562" w:type="dxa"/>
          </w:tcPr>
          <w:p w14:paraId="0761F6FB"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9</w:t>
            </w:r>
          </w:p>
        </w:tc>
        <w:tc>
          <w:tcPr>
            <w:tcW w:w="7230" w:type="dxa"/>
          </w:tcPr>
          <w:p w14:paraId="544CA1B2"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Лежа на полу упражнения «велосипед».</w:t>
            </w:r>
          </w:p>
        </w:tc>
        <w:tc>
          <w:tcPr>
            <w:tcW w:w="1553" w:type="dxa"/>
          </w:tcPr>
          <w:p w14:paraId="1AE41171"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72008C07" w14:textId="77777777" w:rsidTr="006E3E3F">
        <w:tc>
          <w:tcPr>
            <w:tcW w:w="562" w:type="dxa"/>
          </w:tcPr>
          <w:p w14:paraId="0AD979D3"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10</w:t>
            </w:r>
          </w:p>
        </w:tc>
        <w:tc>
          <w:tcPr>
            <w:tcW w:w="7230" w:type="dxa"/>
          </w:tcPr>
          <w:p w14:paraId="54235AD5"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Лёжа на полу упражнение «свечка».</w:t>
            </w:r>
          </w:p>
        </w:tc>
        <w:tc>
          <w:tcPr>
            <w:tcW w:w="1553" w:type="dxa"/>
          </w:tcPr>
          <w:p w14:paraId="6B608CA5"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2DCC9CFC" w14:textId="77777777" w:rsidTr="006E3E3F">
        <w:tc>
          <w:tcPr>
            <w:tcW w:w="562" w:type="dxa"/>
          </w:tcPr>
          <w:p w14:paraId="1A08CC93"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11</w:t>
            </w:r>
          </w:p>
        </w:tc>
        <w:tc>
          <w:tcPr>
            <w:tcW w:w="7230" w:type="dxa"/>
          </w:tcPr>
          <w:p w14:paraId="5E9CE9C2"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Прыжки на правой и левой ногах.</w:t>
            </w:r>
          </w:p>
        </w:tc>
        <w:tc>
          <w:tcPr>
            <w:tcW w:w="1553" w:type="dxa"/>
          </w:tcPr>
          <w:p w14:paraId="44C0A6D2"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8E6948" w:rsidRPr="008E6948" w14:paraId="6F0CFB24" w14:textId="77777777" w:rsidTr="006E3E3F">
        <w:tc>
          <w:tcPr>
            <w:tcW w:w="562" w:type="dxa"/>
          </w:tcPr>
          <w:p w14:paraId="1DAF2918"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 xml:space="preserve">12 </w:t>
            </w:r>
          </w:p>
        </w:tc>
        <w:tc>
          <w:tcPr>
            <w:tcW w:w="7230" w:type="dxa"/>
          </w:tcPr>
          <w:p w14:paraId="63C84460" w14:textId="77777777" w:rsidR="008E6948" w:rsidRPr="008E6948" w:rsidRDefault="008E6948" w:rsidP="008E6948">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Упражнения на растяжку.</w:t>
            </w:r>
          </w:p>
        </w:tc>
        <w:tc>
          <w:tcPr>
            <w:tcW w:w="1553" w:type="dxa"/>
          </w:tcPr>
          <w:p w14:paraId="14F3FBBB" w14:textId="77777777" w:rsidR="008E6948" w:rsidRPr="008E6948" w:rsidRDefault="008E6948" w:rsidP="008E6948">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bl>
    <w:p w14:paraId="600B757C" w14:textId="77777777" w:rsidR="008E6948" w:rsidRPr="008E6948" w:rsidRDefault="008E6948" w:rsidP="008E6948">
      <w:pPr>
        <w:spacing w:line="259" w:lineRule="auto"/>
        <w:rPr>
          <w:rFonts w:ascii="Times New Roman" w:eastAsiaTheme="minorHAnsi" w:hAnsi="Times New Roman"/>
          <w:sz w:val="24"/>
          <w:szCs w:val="24"/>
        </w:rPr>
      </w:pPr>
    </w:p>
    <w:p w14:paraId="309940B1" w14:textId="025384B8" w:rsidR="008E6948" w:rsidRPr="008E6948" w:rsidRDefault="008E6948" w:rsidP="006E3E3F">
      <w:pPr>
        <w:spacing w:after="0" w:line="336"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b/>
          <w:bCs/>
          <w:color w:val="000000"/>
          <w:sz w:val="24"/>
          <w:szCs w:val="24"/>
          <w:lang w:eastAsia="ru-RU"/>
        </w:rPr>
        <w:t>Причины, по которым поднятый в приседании вес не засчитывается</w:t>
      </w:r>
      <w:r w:rsidRPr="006E3E3F">
        <w:rPr>
          <w:rFonts w:ascii="Times New Roman" w:eastAsia="Times New Roman" w:hAnsi="Times New Roman"/>
          <w:b/>
          <w:bCs/>
          <w:color w:val="000000"/>
          <w:sz w:val="24"/>
          <w:szCs w:val="24"/>
          <w:lang w:eastAsia="ru-RU"/>
        </w:rPr>
        <w:t>.</w:t>
      </w:r>
      <w:r w:rsidRPr="008E6948">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8E6948">
        <w:rPr>
          <w:rFonts w:ascii="Times New Roman" w:eastAsia="Times New Roman" w:hAnsi="Times New Roman"/>
          <w:color w:val="000000"/>
          <w:sz w:val="24"/>
          <w:szCs w:val="24"/>
          <w:lang w:eastAsia="ru-RU"/>
        </w:rPr>
        <w:br/>
        <w:t>2. Двойное движение или более чем одна попытка вставания из нижнего положения приседа.</w:t>
      </w:r>
      <w:r w:rsidRPr="008E6948">
        <w:rPr>
          <w:rFonts w:ascii="Times New Roman" w:eastAsia="Times New Roman" w:hAnsi="Times New Roman"/>
          <w:color w:val="000000"/>
          <w:sz w:val="24"/>
          <w:szCs w:val="24"/>
          <w:lang w:eastAsia="ru-RU"/>
        </w:rPr>
        <w:br/>
        <w:t>3. Неудачная попытка принять правильную позицию с выпрямленными коленями после снятия штанги со стоек или после выполнения упражнения.</w:t>
      </w:r>
      <w:r w:rsidRPr="008E6948">
        <w:rPr>
          <w:rFonts w:ascii="Times New Roman" w:eastAsia="Times New Roman" w:hAnsi="Times New Roman"/>
          <w:color w:val="000000"/>
          <w:sz w:val="24"/>
          <w:szCs w:val="24"/>
          <w:lang w:eastAsia="ru-RU"/>
        </w:rPr>
        <w:br/>
        <w:t>4. Любое такое передвижение ноги в сторону, назад или вперед во время выполнения упражнения, которое может рассматриваться в качестве шага.</w:t>
      </w:r>
      <w:r w:rsidRPr="008E6948">
        <w:rPr>
          <w:rFonts w:ascii="Times New Roman" w:eastAsia="Times New Roman" w:hAnsi="Times New Roman"/>
          <w:color w:val="000000"/>
          <w:sz w:val="24"/>
          <w:szCs w:val="24"/>
          <w:lang w:eastAsia="ru-RU"/>
        </w:rPr>
        <w:br/>
        <w:t>5. Неудачная попытка в приседании и опускании туловища до такого положения, когда верхняя часть поверхности ног у тазобедренных суставов находится ниже, чем верхушка коленей, как показано на помещенном ниже рисунке.</w:t>
      </w:r>
      <w:r w:rsidRPr="008E6948">
        <w:rPr>
          <w:rFonts w:ascii="Times New Roman" w:eastAsia="Times New Roman" w:hAnsi="Times New Roman"/>
          <w:color w:val="000000"/>
          <w:sz w:val="24"/>
          <w:szCs w:val="24"/>
          <w:lang w:eastAsia="ru-RU"/>
        </w:rPr>
        <w:br/>
        <w:t>6. Любая перестановка ног после сигнала судьи.</w:t>
      </w:r>
      <w:r w:rsidRPr="008E6948">
        <w:rPr>
          <w:rFonts w:ascii="Times New Roman" w:eastAsia="Times New Roman" w:hAnsi="Times New Roman"/>
          <w:color w:val="000000"/>
          <w:sz w:val="24"/>
          <w:szCs w:val="24"/>
          <w:lang w:eastAsia="ru-RU"/>
        </w:rPr>
        <w:br/>
        <w:t>7. Касание штанги страхующими между сигналами судьи.</w:t>
      </w:r>
      <w:r w:rsidRPr="008E6948">
        <w:rPr>
          <w:rFonts w:ascii="Times New Roman" w:eastAsia="Times New Roman" w:hAnsi="Times New Roman"/>
          <w:color w:val="000000"/>
          <w:sz w:val="24"/>
          <w:szCs w:val="24"/>
          <w:lang w:eastAsia="ru-RU"/>
        </w:rPr>
        <w:br/>
        <w:t>8. Касание ног локтями или плечами.</w:t>
      </w:r>
      <w:r w:rsidRPr="008E6948">
        <w:rPr>
          <w:rFonts w:ascii="Times New Roman" w:eastAsia="Times New Roman" w:hAnsi="Times New Roman"/>
          <w:color w:val="000000"/>
          <w:sz w:val="24"/>
          <w:szCs w:val="24"/>
          <w:lang w:eastAsia="ru-RU"/>
        </w:rPr>
        <w:br/>
        <w:t>9. Неудачная попытка вернуть штангу на стойки.</w:t>
      </w:r>
      <w:r w:rsidRPr="008E6948">
        <w:rPr>
          <w:rFonts w:ascii="Times New Roman" w:eastAsia="Times New Roman" w:hAnsi="Times New Roman"/>
          <w:color w:val="000000"/>
          <w:sz w:val="24"/>
          <w:szCs w:val="24"/>
          <w:lang w:eastAsia="ru-RU"/>
        </w:rPr>
        <w:br/>
        <w:t>10. Любое бросание или сваливание штанги на помост.</w:t>
      </w:r>
    </w:p>
    <w:p w14:paraId="59DD1828" w14:textId="4384B72D" w:rsidR="006E3E3F" w:rsidRPr="006E3E3F" w:rsidRDefault="006E3E3F">
      <w:pPr>
        <w:rPr>
          <w:rFonts w:ascii="Times New Roman" w:hAnsi="Times New Roman"/>
          <w:sz w:val="24"/>
          <w:szCs w:val="24"/>
        </w:rPr>
      </w:pPr>
    </w:p>
    <w:p w14:paraId="039FFF45" w14:textId="77777777" w:rsidR="007C2C06" w:rsidRPr="007C2C06" w:rsidRDefault="007C2C06" w:rsidP="007C2C06">
      <w:pPr>
        <w:spacing w:line="259" w:lineRule="auto"/>
        <w:jc w:val="center"/>
        <w:rPr>
          <w:rFonts w:ascii="Times New Roman" w:eastAsiaTheme="minorHAnsi" w:hAnsi="Times New Roman"/>
          <w:sz w:val="24"/>
          <w:szCs w:val="24"/>
        </w:rPr>
      </w:pPr>
      <w:r w:rsidRPr="007C2C06">
        <w:rPr>
          <w:rFonts w:ascii="Times New Roman" w:eastAsiaTheme="minorHAnsi" w:hAnsi="Times New Roman"/>
          <w:sz w:val="24"/>
          <w:szCs w:val="24"/>
        </w:rPr>
        <w:t>План ОРУ № 5.</w:t>
      </w:r>
    </w:p>
    <w:p w14:paraId="2C109CAF" w14:textId="77777777" w:rsidR="007C2C06" w:rsidRPr="007C2C06" w:rsidRDefault="007C2C06" w:rsidP="007C2C06">
      <w:pPr>
        <w:spacing w:line="259" w:lineRule="auto"/>
        <w:rPr>
          <w:rFonts w:ascii="Times New Roman" w:eastAsiaTheme="minorHAnsi" w:hAnsi="Times New Roman"/>
          <w:sz w:val="24"/>
          <w:szCs w:val="24"/>
        </w:rPr>
      </w:pPr>
    </w:p>
    <w:tbl>
      <w:tblPr>
        <w:tblStyle w:val="2"/>
        <w:tblW w:w="0" w:type="auto"/>
        <w:tblInd w:w="0" w:type="dxa"/>
        <w:tblLook w:val="04A0" w:firstRow="1" w:lastRow="0" w:firstColumn="1" w:lastColumn="0" w:noHBand="0" w:noVBand="1"/>
      </w:tblPr>
      <w:tblGrid>
        <w:gridCol w:w="562"/>
        <w:gridCol w:w="7230"/>
        <w:gridCol w:w="1553"/>
      </w:tblGrid>
      <w:tr w:rsidR="007C2C06" w:rsidRPr="007C2C06" w14:paraId="7B47A027" w14:textId="77777777" w:rsidTr="006E3E3F">
        <w:tc>
          <w:tcPr>
            <w:tcW w:w="562" w:type="dxa"/>
          </w:tcPr>
          <w:p w14:paraId="1457BC45"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4DE5C9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193B9B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7C2C06" w:rsidRPr="007C2C06" w14:paraId="65E8A238" w14:textId="77777777" w:rsidTr="006E3E3F">
        <w:tc>
          <w:tcPr>
            <w:tcW w:w="562" w:type="dxa"/>
          </w:tcPr>
          <w:p w14:paraId="05D7E4B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466F0824"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2C9832FB" w14:textId="7F2310B9" w:rsidR="007C2C06" w:rsidRPr="007C2C06" w:rsidRDefault="00643F28" w:rsidP="007C2C06">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7C2C06" w:rsidRPr="007C2C06">
              <w:rPr>
                <w:rFonts w:ascii="Times New Roman" w:eastAsia="Times New Roman" w:hAnsi="Times New Roman"/>
                <w:color w:val="000000"/>
                <w:sz w:val="24"/>
                <w:szCs w:val="24"/>
                <w:lang w:eastAsia="ru-RU"/>
              </w:rPr>
              <w:t xml:space="preserve"> мин.</w:t>
            </w:r>
          </w:p>
        </w:tc>
      </w:tr>
      <w:tr w:rsidR="007C2C06" w:rsidRPr="007C2C06" w14:paraId="09D6A481" w14:textId="77777777" w:rsidTr="006E3E3F">
        <w:tc>
          <w:tcPr>
            <w:tcW w:w="562" w:type="dxa"/>
          </w:tcPr>
          <w:p w14:paraId="28A432C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3E3D06D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463C13F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81975F7" w14:textId="77777777" w:rsidTr="006E3E3F">
        <w:tc>
          <w:tcPr>
            <w:tcW w:w="562" w:type="dxa"/>
          </w:tcPr>
          <w:p w14:paraId="0A719E11"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43C9A44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головой в право и влево.</w:t>
            </w:r>
          </w:p>
        </w:tc>
        <w:tc>
          <w:tcPr>
            <w:tcW w:w="1553" w:type="dxa"/>
          </w:tcPr>
          <w:p w14:paraId="29B10BA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1D6962C7" w14:textId="77777777" w:rsidTr="006E3E3F">
        <w:tc>
          <w:tcPr>
            <w:tcW w:w="562" w:type="dxa"/>
          </w:tcPr>
          <w:p w14:paraId="53CF4C3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52AB9865"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Махи руками вверх в низ.</w:t>
            </w:r>
          </w:p>
        </w:tc>
        <w:tc>
          <w:tcPr>
            <w:tcW w:w="1553" w:type="dxa"/>
          </w:tcPr>
          <w:p w14:paraId="1C02404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D245F19" w14:textId="77777777" w:rsidTr="006E3E3F">
        <w:tc>
          <w:tcPr>
            <w:tcW w:w="562" w:type="dxa"/>
          </w:tcPr>
          <w:p w14:paraId="6EFF247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4D27B217"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вперёд и назад.</w:t>
            </w:r>
          </w:p>
        </w:tc>
        <w:tc>
          <w:tcPr>
            <w:tcW w:w="1553" w:type="dxa"/>
          </w:tcPr>
          <w:p w14:paraId="06E7FEB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06D64B4" w14:textId="77777777" w:rsidTr="006E3E3F">
        <w:tc>
          <w:tcPr>
            <w:tcW w:w="562" w:type="dxa"/>
          </w:tcPr>
          <w:p w14:paraId="4760EBA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6</w:t>
            </w:r>
          </w:p>
        </w:tc>
        <w:tc>
          <w:tcPr>
            <w:tcW w:w="7230" w:type="dxa"/>
          </w:tcPr>
          <w:p w14:paraId="6C3DD1B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туловищем в право и в лево.</w:t>
            </w:r>
          </w:p>
        </w:tc>
        <w:tc>
          <w:tcPr>
            <w:tcW w:w="1553" w:type="dxa"/>
          </w:tcPr>
          <w:p w14:paraId="1AA2539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21B720CF" w14:textId="77777777" w:rsidTr="006E3E3F">
        <w:tc>
          <w:tcPr>
            <w:tcW w:w="562" w:type="dxa"/>
          </w:tcPr>
          <w:p w14:paraId="5FBD249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763238A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Выпады в право и в лево.</w:t>
            </w:r>
          </w:p>
        </w:tc>
        <w:tc>
          <w:tcPr>
            <w:tcW w:w="1553" w:type="dxa"/>
          </w:tcPr>
          <w:p w14:paraId="7FB36F0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178F4E0" w14:textId="77777777" w:rsidTr="006E3E3F">
        <w:tc>
          <w:tcPr>
            <w:tcW w:w="562" w:type="dxa"/>
          </w:tcPr>
          <w:p w14:paraId="097260C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03F7288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3BDB91E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E123430" w14:textId="77777777" w:rsidTr="006E3E3F">
        <w:tc>
          <w:tcPr>
            <w:tcW w:w="562" w:type="dxa"/>
          </w:tcPr>
          <w:p w14:paraId="48572ACA"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53115322"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на полу упражнения «мостик».</w:t>
            </w:r>
          </w:p>
        </w:tc>
        <w:tc>
          <w:tcPr>
            <w:tcW w:w="1553" w:type="dxa"/>
          </w:tcPr>
          <w:p w14:paraId="5AAF31B1"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2E699A4" w14:textId="77777777" w:rsidTr="006E3E3F">
        <w:tc>
          <w:tcPr>
            <w:tcW w:w="562" w:type="dxa"/>
          </w:tcPr>
          <w:p w14:paraId="6B68C39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2D2473DD"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Подъём на носки.</w:t>
            </w:r>
          </w:p>
        </w:tc>
        <w:tc>
          <w:tcPr>
            <w:tcW w:w="1553" w:type="dxa"/>
          </w:tcPr>
          <w:p w14:paraId="6A7DB070"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3DC95DB" w14:textId="77777777" w:rsidTr="006E3E3F">
        <w:tc>
          <w:tcPr>
            <w:tcW w:w="562" w:type="dxa"/>
          </w:tcPr>
          <w:p w14:paraId="13A12A6F"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28E58F8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в перед и назад.</w:t>
            </w:r>
          </w:p>
        </w:tc>
        <w:tc>
          <w:tcPr>
            <w:tcW w:w="1553" w:type="dxa"/>
          </w:tcPr>
          <w:p w14:paraId="09C13360"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C2BDA47" w14:textId="77777777" w:rsidTr="006E3E3F">
        <w:tc>
          <w:tcPr>
            <w:tcW w:w="562" w:type="dxa"/>
          </w:tcPr>
          <w:p w14:paraId="506DE44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12 </w:t>
            </w:r>
          </w:p>
        </w:tc>
        <w:tc>
          <w:tcPr>
            <w:tcW w:w="7230" w:type="dxa"/>
          </w:tcPr>
          <w:p w14:paraId="22DC2D79"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Упражнения на растяжку.</w:t>
            </w:r>
          </w:p>
        </w:tc>
        <w:tc>
          <w:tcPr>
            <w:tcW w:w="1553" w:type="dxa"/>
          </w:tcPr>
          <w:p w14:paraId="73C94A14"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55741669" w14:textId="096196C2" w:rsidR="007C2C06" w:rsidRPr="006E3E3F" w:rsidRDefault="007C2C06">
      <w:pPr>
        <w:rPr>
          <w:rFonts w:ascii="Times New Roman" w:hAnsi="Times New Roman"/>
          <w:sz w:val="24"/>
          <w:szCs w:val="24"/>
        </w:rPr>
      </w:pPr>
    </w:p>
    <w:p w14:paraId="6F3E4EF4" w14:textId="77777777" w:rsidR="007C2C06" w:rsidRPr="006E3E3F" w:rsidRDefault="007C2C06" w:rsidP="006E3E3F">
      <w:pPr>
        <w:jc w:val="center"/>
        <w:rPr>
          <w:rFonts w:ascii="Times New Roman" w:hAnsi="Times New Roman"/>
          <w:b/>
          <w:bCs/>
          <w:sz w:val="24"/>
          <w:szCs w:val="24"/>
        </w:rPr>
      </w:pPr>
      <w:r w:rsidRPr="006E3E3F">
        <w:rPr>
          <w:rFonts w:ascii="Times New Roman" w:hAnsi="Times New Roman"/>
          <w:b/>
          <w:bCs/>
          <w:sz w:val="24"/>
          <w:szCs w:val="24"/>
        </w:rPr>
        <w:t>ЖИМ ЛЁЖА НА СКАМЬЕ</w:t>
      </w:r>
    </w:p>
    <w:p w14:paraId="4467E21F"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1. Скамья должна быть расположено на платформе изголовьем к старшему судье.</w:t>
      </w:r>
    </w:p>
    <w:p w14:paraId="605AA649"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2. Атлет должен лежать на спине, плечами и ягодицами соприкасаясь с поверхностью скамьи. Ягодицы не должны отрываться от скамьи во время выполнения упражнения. Подошва его обуви или часть подошвы должны полностью соприкасаться с поверхностью помоста. Выбор положения головы остаётся на усмотрение атлета.</w:t>
      </w:r>
    </w:p>
    <w:p w14:paraId="10AA355C" w14:textId="566222F9" w:rsidR="007C2C06" w:rsidRPr="006E3E3F" w:rsidRDefault="007C2C06" w:rsidP="007C2C06">
      <w:pPr>
        <w:rPr>
          <w:rFonts w:ascii="Times New Roman" w:hAnsi="Times New Roman"/>
          <w:sz w:val="24"/>
          <w:szCs w:val="24"/>
        </w:rPr>
      </w:pPr>
      <w:r w:rsidRPr="006E3E3F">
        <w:rPr>
          <w:rFonts w:ascii="Times New Roman" w:hAnsi="Times New Roman"/>
          <w:sz w:val="24"/>
          <w:szCs w:val="24"/>
        </w:rPr>
        <w:t xml:space="preserve">3. Для обеспечения твердой опоры ног атлет любого роста может использовать диски или блоки для увеличения высоты поверхности помоста. При выборе любого из вышеперечисленных вариантов ноги атлета должны полностью контактировать с поверхностью дисков или блоков. </w:t>
      </w:r>
      <w:r w:rsidR="006E3E3F" w:rsidRPr="006E3E3F">
        <w:rPr>
          <w:rFonts w:ascii="Times New Roman" w:hAnsi="Times New Roman"/>
          <w:sz w:val="24"/>
          <w:szCs w:val="24"/>
        </w:rPr>
        <w:t>При использовании блоков</w:t>
      </w:r>
      <w:r w:rsidRPr="006E3E3F">
        <w:rPr>
          <w:rFonts w:ascii="Times New Roman" w:hAnsi="Times New Roman"/>
          <w:sz w:val="24"/>
          <w:szCs w:val="24"/>
        </w:rPr>
        <w:t xml:space="preserve"> их размер не должен превышать 45 на 45 см.</w:t>
      </w:r>
    </w:p>
    <w:p w14:paraId="6CCDC10B"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4. Должно присутствовать не более четырех и не менее двух страхующих/ассистентов. Атлет может попросить ассистентов либо персонального страхующего помочь ему снять штангу со стоек. Только назначенные страхующие/ассистенты могут оставаться на помосте во время выполнения жима. Штанга подается на прямые руки, но не на грудь. Центральный страхующий, оказав атлету помощь в снятии штанги со стоек, должен немедленно освободить пространство перед старшим судьёй и отойти в сторону. Если персональный страхующий атлета незамедлительно не покинет помост и/или тем или иным образом лишает старшего судью возможности должным образом исполнять свои обязанности, то судьи могут признать эту попытку не засчитанной, включив три красных сигнала.</w:t>
      </w:r>
    </w:p>
    <w:p w14:paraId="2C73ACCC"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5. Расстояние между руками на грифе, которое измеряется между указательными пальцами, не должно превышать 81 см. С этой целью на грифе должны быть круговые маркировочные насечки или лента, указывающие это допустимое расстояние. Если атлет захватывает гриф на разном расстоянии или использует разнохват, когда одна рука выходит за пределы маркированной насечки или ленты, то на него возлагается ответственность предупредить об этом старшего судью, и позволить провести проверку выбранного хвата до начала попытки выполнения упражнения. Если этого не сделано до выхода атлета на помост для выполнения соревновательной попытки, все необходимые разъяснения и/или измерения ширины хвата будут выполняться в течение выделенного атлету времени для выполнения данной попытки. Допускается использование обратного хвата.</w:t>
      </w:r>
    </w:p>
    <w:p w14:paraId="6CB8D3DD"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lastRenderedPageBreak/>
        <w:t>6. После снятия штанги со стоек на полностью выпрямленных руках атлет должен опустить штангу до касания груди и ждать сигнала старшего судьи.</w:t>
      </w:r>
    </w:p>
    <w:p w14:paraId="09A4C99D"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7. Сигнал должен состоять из отчётливой команды «Press» (&lt;пресс&gt;) и должен быть дан сразу же, как только штанга примет неподвижное положение на груди.</w:t>
      </w:r>
    </w:p>
    <w:p w14:paraId="11D7371F" w14:textId="6495BA72" w:rsidR="007C2C06" w:rsidRPr="006E3E3F" w:rsidRDefault="007C2C06" w:rsidP="007C2C06">
      <w:pPr>
        <w:rPr>
          <w:rFonts w:ascii="Times New Roman" w:hAnsi="Times New Roman"/>
          <w:sz w:val="24"/>
          <w:szCs w:val="24"/>
        </w:rPr>
      </w:pPr>
      <w:r w:rsidRPr="006E3E3F">
        <w:rPr>
          <w:rFonts w:ascii="Times New Roman" w:hAnsi="Times New Roman"/>
          <w:sz w:val="24"/>
          <w:szCs w:val="24"/>
        </w:rPr>
        <w:t>8. Спортсмен получает только один сигнал для начала выполнения упражнения.</w:t>
      </w:r>
    </w:p>
    <w:p w14:paraId="086A64C0"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9. После получения сигнала атлет должен выжать штангу вверх. Штанга не должна проваливаться на грудь или совершать движение вниз до попытки выжать штангу вверх. Атлет должен выжать штангу на прямые руки и удерживать её неподвижно. После фиксации штанги в этом положении старший судья должен дать отчетливую команду «Rack» (&lt;рэк&gt;). Штанга может двигаться в горизонтальной плоскости либо иметь остановку в движении, но не допускается движение штанги вниз к груди.</w:t>
      </w:r>
    </w:p>
    <w:p w14:paraId="13DDC443" w14:textId="77777777" w:rsidR="007C2C06" w:rsidRPr="007C2C06" w:rsidRDefault="007C2C06" w:rsidP="007C2C06">
      <w:pPr>
        <w:spacing w:line="259" w:lineRule="auto"/>
        <w:jc w:val="center"/>
        <w:rPr>
          <w:rFonts w:ascii="Times New Roman" w:eastAsiaTheme="minorHAnsi" w:hAnsi="Times New Roman"/>
          <w:sz w:val="24"/>
          <w:szCs w:val="24"/>
        </w:rPr>
      </w:pPr>
      <w:r w:rsidRPr="007C2C06">
        <w:rPr>
          <w:rFonts w:ascii="Times New Roman" w:eastAsiaTheme="minorHAnsi" w:hAnsi="Times New Roman"/>
          <w:sz w:val="24"/>
          <w:szCs w:val="24"/>
        </w:rPr>
        <w:t>План ОРУ № 6.</w:t>
      </w:r>
    </w:p>
    <w:tbl>
      <w:tblPr>
        <w:tblStyle w:val="3"/>
        <w:tblW w:w="0" w:type="auto"/>
        <w:tblInd w:w="0" w:type="dxa"/>
        <w:tblLook w:val="04A0" w:firstRow="1" w:lastRow="0" w:firstColumn="1" w:lastColumn="0" w:noHBand="0" w:noVBand="1"/>
      </w:tblPr>
      <w:tblGrid>
        <w:gridCol w:w="562"/>
        <w:gridCol w:w="7230"/>
        <w:gridCol w:w="1553"/>
      </w:tblGrid>
      <w:tr w:rsidR="007C2C06" w:rsidRPr="007C2C06" w14:paraId="4E5D8549" w14:textId="77777777" w:rsidTr="006E3E3F">
        <w:tc>
          <w:tcPr>
            <w:tcW w:w="562" w:type="dxa"/>
          </w:tcPr>
          <w:p w14:paraId="64A84A0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72DFA64"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29EB991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7C2C06" w:rsidRPr="007C2C06" w14:paraId="1BF8907E" w14:textId="77777777" w:rsidTr="006E3E3F">
        <w:tc>
          <w:tcPr>
            <w:tcW w:w="562" w:type="dxa"/>
          </w:tcPr>
          <w:p w14:paraId="74CF319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4BAF23AF"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18F8CDB6" w14:textId="04BAA6B4" w:rsidR="007C2C06" w:rsidRPr="007C2C06" w:rsidRDefault="00643F28" w:rsidP="007C2C06">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007C2C06" w:rsidRPr="007C2C06">
              <w:rPr>
                <w:rFonts w:ascii="Times New Roman" w:eastAsia="Times New Roman" w:hAnsi="Times New Roman"/>
                <w:color w:val="000000"/>
                <w:sz w:val="24"/>
                <w:szCs w:val="24"/>
                <w:lang w:eastAsia="ru-RU"/>
              </w:rPr>
              <w:t xml:space="preserve"> мин.</w:t>
            </w:r>
          </w:p>
        </w:tc>
      </w:tr>
      <w:tr w:rsidR="007C2C06" w:rsidRPr="007C2C06" w14:paraId="1FF4B106" w14:textId="77777777" w:rsidTr="006E3E3F">
        <w:tc>
          <w:tcPr>
            <w:tcW w:w="562" w:type="dxa"/>
          </w:tcPr>
          <w:p w14:paraId="29CBEF4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0FA7C898"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головой вперёд и назад.</w:t>
            </w:r>
          </w:p>
        </w:tc>
        <w:tc>
          <w:tcPr>
            <w:tcW w:w="1553" w:type="dxa"/>
          </w:tcPr>
          <w:p w14:paraId="32C7397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D9D3F5A" w14:textId="77777777" w:rsidTr="006E3E3F">
        <w:tc>
          <w:tcPr>
            <w:tcW w:w="562" w:type="dxa"/>
          </w:tcPr>
          <w:p w14:paraId="0937F36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428136B8"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кистями в право и в лево.</w:t>
            </w:r>
          </w:p>
        </w:tc>
        <w:tc>
          <w:tcPr>
            <w:tcW w:w="1553" w:type="dxa"/>
          </w:tcPr>
          <w:p w14:paraId="721D0031"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6BB2655" w14:textId="77777777" w:rsidTr="006E3E3F">
        <w:tc>
          <w:tcPr>
            <w:tcW w:w="562" w:type="dxa"/>
          </w:tcPr>
          <w:p w14:paraId="74943AB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759E0C5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4B4D7CD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24F2C62" w14:textId="77777777" w:rsidTr="006E3E3F">
        <w:tc>
          <w:tcPr>
            <w:tcW w:w="562" w:type="dxa"/>
          </w:tcPr>
          <w:p w14:paraId="04BA901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04370DCA"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 право – влево, в перёд - назад.</w:t>
            </w:r>
          </w:p>
        </w:tc>
        <w:tc>
          <w:tcPr>
            <w:tcW w:w="1553" w:type="dxa"/>
          </w:tcPr>
          <w:p w14:paraId="4F18B7C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45F4B95" w14:textId="77777777" w:rsidTr="006E3E3F">
        <w:tc>
          <w:tcPr>
            <w:tcW w:w="562" w:type="dxa"/>
          </w:tcPr>
          <w:p w14:paraId="32664BF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197D54E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в перёд, коснуться пола.</w:t>
            </w:r>
          </w:p>
        </w:tc>
        <w:tc>
          <w:tcPr>
            <w:tcW w:w="1553" w:type="dxa"/>
          </w:tcPr>
          <w:p w14:paraId="782F947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FB222EE" w14:textId="77777777" w:rsidTr="006E3E3F">
        <w:tc>
          <w:tcPr>
            <w:tcW w:w="562" w:type="dxa"/>
          </w:tcPr>
          <w:p w14:paraId="66E36F5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3E3433A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Вращение коленей в право и в лево.</w:t>
            </w:r>
          </w:p>
        </w:tc>
        <w:tc>
          <w:tcPr>
            <w:tcW w:w="1553" w:type="dxa"/>
          </w:tcPr>
          <w:p w14:paraId="73AD701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F2E434B" w14:textId="77777777" w:rsidTr="006E3E3F">
        <w:tc>
          <w:tcPr>
            <w:tcW w:w="562" w:type="dxa"/>
          </w:tcPr>
          <w:p w14:paraId="4FF2F8F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3746539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Махи ногами вперёд.</w:t>
            </w:r>
          </w:p>
        </w:tc>
        <w:tc>
          <w:tcPr>
            <w:tcW w:w="1553" w:type="dxa"/>
          </w:tcPr>
          <w:p w14:paraId="2002316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38C86517" w14:textId="77777777" w:rsidTr="006E3E3F">
        <w:tc>
          <w:tcPr>
            <w:tcW w:w="562" w:type="dxa"/>
          </w:tcPr>
          <w:p w14:paraId="7CD845E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0FFF58F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520584E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AA4763D" w14:textId="77777777" w:rsidTr="006E3E3F">
        <w:tc>
          <w:tcPr>
            <w:tcW w:w="562" w:type="dxa"/>
          </w:tcPr>
          <w:p w14:paraId="7ADAEEA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3C0291ED"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Подъём на носки.</w:t>
            </w:r>
          </w:p>
        </w:tc>
        <w:tc>
          <w:tcPr>
            <w:tcW w:w="1553" w:type="dxa"/>
          </w:tcPr>
          <w:p w14:paraId="49A5045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3B28556D" w14:textId="77777777" w:rsidTr="006E3E3F">
        <w:tc>
          <w:tcPr>
            <w:tcW w:w="562" w:type="dxa"/>
          </w:tcPr>
          <w:p w14:paraId="7258ECE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5886607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на правой и левой ногах.</w:t>
            </w:r>
          </w:p>
        </w:tc>
        <w:tc>
          <w:tcPr>
            <w:tcW w:w="1553" w:type="dxa"/>
          </w:tcPr>
          <w:p w14:paraId="362EC42A"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AF4E21A" w14:textId="77777777" w:rsidTr="006E3E3F">
        <w:tc>
          <w:tcPr>
            <w:tcW w:w="562" w:type="dxa"/>
          </w:tcPr>
          <w:p w14:paraId="15620C1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12 </w:t>
            </w:r>
          </w:p>
        </w:tc>
        <w:tc>
          <w:tcPr>
            <w:tcW w:w="7230" w:type="dxa"/>
          </w:tcPr>
          <w:p w14:paraId="6D76B1D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Упражнения на растяжку.</w:t>
            </w:r>
          </w:p>
        </w:tc>
        <w:tc>
          <w:tcPr>
            <w:tcW w:w="1553" w:type="dxa"/>
          </w:tcPr>
          <w:p w14:paraId="7D92272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4F92DEAE" w14:textId="77777777" w:rsidR="007C2C06" w:rsidRPr="007C2C06" w:rsidRDefault="007C2C06" w:rsidP="007C2C06">
      <w:pPr>
        <w:spacing w:line="259" w:lineRule="auto"/>
        <w:rPr>
          <w:rFonts w:ascii="Times New Roman" w:eastAsiaTheme="minorHAnsi" w:hAnsi="Times New Roman"/>
          <w:sz w:val="24"/>
          <w:szCs w:val="24"/>
        </w:rPr>
      </w:pPr>
    </w:p>
    <w:p w14:paraId="7BE26237" w14:textId="0DE496CF" w:rsidR="007C2C06" w:rsidRPr="007C2C06" w:rsidRDefault="007C2C06" w:rsidP="006E3E3F">
      <w:pPr>
        <w:spacing w:after="0" w:line="336" w:lineRule="atLeast"/>
        <w:jc w:val="center"/>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жиме лежа на скамье вес не засчитывается</w:t>
      </w:r>
      <w:r w:rsidR="006E3E3F">
        <w:rPr>
          <w:rFonts w:ascii="Times New Roman" w:eastAsia="Times New Roman" w:hAnsi="Times New Roman"/>
          <w:b/>
          <w:bCs/>
          <w:color w:val="000000"/>
          <w:sz w:val="24"/>
          <w:szCs w:val="24"/>
          <w:lang w:eastAsia="ru-RU"/>
        </w:rPr>
        <w:t>.</w:t>
      </w:r>
      <w:r w:rsidRPr="007C2C06">
        <w:rPr>
          <w:rFonts w:ascii="Times New Roman" w:eastAsia="Times New Roman" w:hAnsi="Times New Roman"/>
          <w:color w:val="000000"/>
          <w:sz w:val="24"/>
          <w:szCs w:val="24"/>
          <w:lang w:eastAsia="ru-RU"/>
        </w:rPr>
        <w:br/>
        <w:t>1. Ошибка в соблюдении сигналов старшего судьи при начале или завершении упражнения.</w:t>
      </w:r>
      <w:r w:rsidRPr="007C2C06">
        <w:rPr>
          <w:rFonts w:ascii="Times New Roman" w:eastAsia="Times New Roman" w:hAnsi="Times New Roman"/>
          <w:color w:val="000000"/>
          <w:sz w:val="24"/>
          <w:szCs w:val="24"/>
          <w:lang w:eastAsia="ru-RU"/>
        </w:rPr>
        <w:br/>
        <w:t>2. Любое изменение в исходном положении во время выполнения упражнения, т.е. любой подъем (отрыв) ягодиц от скамьи или передвижение рук по грифу во время выполнения попытки (между сигналами судьи). Любое чрезмерное движение ног или изменение точек их контакта с поверхностью помоста во время выполнения упражнения.</w:t>
      </w:r>
      <w:r w:rsidRPr="007C2C06">
        <w:rPr>
          <w:rFonts w:ascii="Times New Roman" w:eastAsia="Times New Roman" w:hAnsi="Times New Roman"/>
          <w:color w:val="000000"/>
          <w:sz w:val="24"/>
          <w:szCs w:val="24"/>
          <w:lang w:eastAsia="ru-RU"/>
        </w:rPr>
        <w:br/>
        <w:t>3. Выталкивание штанги с груди.</w:t>
      </w:r>
      <w:r w:rsidRPr="007C2C06">
        <w:rPr>
          <w:rFonts w:ascii="Times New Roman" w:eastAsia="Times New Roman" w:hAnsi="Times New Roman"/>
          <w:color w:val="000000"/>
          <w:sz w:val="24"/>
          <w:szCs w:val="24"/>
          <w:lang w:eastAsia="ru-RU"/>
        </w:rPr>
        <w:br/>
        <w:t>4. Движение вниз (вдавливание в грудь) штанги после получения сигнала судьи.</w:t>
      </w:r>
      <w:r w:rsidRPr="007C2C06">
        <w:rPr>
          <w:rFonts w:ascii="Times New Roman" w:eastAsia="Times New Roman" w:hAnsi="Times New Roman"/>
          <w:color w:val="000000"/>
          <w:sz w:val="24"/>
          <w:szCs w:val="24"/>
          <w:lang w:eastAsia="ru-RU"/>
        </w:rPr>
        <w:br/>
        <w:t>5. Любое явное неодновременное распрямление рук во время отжима.</w:t>
      </w:r>
      <w:r w:rsidRPr="007C2C06">
        <w:rPr>
          <w:rFonts w:ascii="Times New Roman" w:eastAsia="Times New Roman" w:hAnsi="Times New Roman"/>
          <w:color w:val="000000"/>
          <w:sz w:val="24"/>
          <w:szCs w:val="24"/>
          <w:lang w:eastAsia="ru-RU"/>
        </w:rPr>
        <w:br/>
        <w:t>6. Любое движение штанги вниз во время выполнения отжима.</w:t>
      </w:r>
      <w:r w:rsidRPr="007C2C06">
        <w:rPr>
          <w:rFonts w:ascii="Times New Roman" w:eastAsia="Times New Roman" w:hAnsi="Times New Roman"/>
          <w:color w:val="000000"/>
          <w:sz w:val="24"/>
          <w:szCs w:val="24"/>
          <w:lang w:eastAsia="ru-RU"/>
        </w:rPr>
        <w:br/>
      </w:r>
      <w:r w:rsidRPr="007C2C06">
        <w:rPr>
          <w:rFonts w:ascii="Times New Roman" w:eastAsia="Times New Roman" w:hAnsi="Times New Roman"/>
          <w:color w:val="000000"/>
          <w:sz w:val="24"/>
          <w:szCs w:val="24"/>
          <w:lang w:eastAsia="ru-RU"/>
        </w:rPr>
        <w:lastRenderedPageBreak/>
        <w:t>7. Контакт страхующего/ассистента со штангой между сигналами старшего судьи.</w:t>
      </w:r>
      <w:r w:rsidRPr="007C2C06">
        <w:rPr>
          <w:rFonts w:ascii="Times New Roman" w:eastAsia="Times New Roman" w:hAnsi="Times New Roman"/>
          <w:color w:val="000000"/>
          <w:sz w:val="24"/>
          <w:szCs w:val="24"/>
          <w:lang w:eastAsia="ru-RU"/>
        </w:rPr>
        <w:br/>
        <w:t>8. Любое касание ступнями ног атлета скамьи или ее опор.</w:t>
      </w:r>
      <w:r w:rsidRPr="007C2C06">
        <w:rPr>
          <w:rFonts w:ascii="Times New Roman" w:eastAsia="Times New Roman" w:hAnsi="Times New Roman"/>
          <w:color w:val="000000"/>
          <w:sz w:val="24"/>
          <w:szCs w:val="24"/>
          <w:lang w:eastAsia="ru-RU"/>
        </w:rPr>
        <w:br/>
        <w:t>9. Намеренное касание грифом стоек во время выполнения упражнения с целью облегчить завершение отжима.</w:t>
      </w:r>
      <w:r w:rsidRPr="007C2C06">
        <w:rPr>
          <w:rFonts w:ascii="Times New Roman" w:eastAsia="Times New Roman" w:hAnsi="Times New Roman"/>
          <w:color w:val="000000"/>
          <w:sz w:val="24"/>
          <w:szCs w:val="24"/>
          <w:lang w:eastAsia="ru-RU"/>
        </w:rPr>
        <w:br/>
        <w:t>10. Ответственность за информирование персонального страхующего о необходимости покинуть помост незамедлительно после оказании помощи в снятии грифа на выпрямленные руки налагается на самого атлета. Такие страхующие не должны возвращаться на помост после удачного/неудачного завершения попытки. Особое значение имеет требование в отношении ассистента, оказывающего помощь в снятии грифа незамедлительно покинуть помост, с тем, чтобы не закрывать обзор старшему судье. Нарушение этого требования со стороны персонального страхующего может привести к дисквалификации данной попытки выполнения упражнения.</w:t>
      </w:r>
    </w:p>
    <w:p w14:paraId="36DEDE67" w14:textId="77777777" w:rsidR="007C2C06" w:rsidRPr="007C2C06" w:rsidRDefault="007C2C06" w:rsidP="007C2C06">
      <w:pPr>
        <w:spacing w:after="0" w:line="336" w:lineRule="atLeast"/>
        <w:rPr>
          <w:rFonts w:ascii="Times New Roman" w:eastAsia="Times New Roman" w:hAnsi="Times New Roman"/>
          <w:color w:val="4B5D67"/>
          <w:sz w:val="24"/>
          <w:szCs w:val="24"/>
          <w:lang w:eastAsia="ru-RU"/>
        </w:rPr>
      </w:pPr>
      <w:r w:rsidRPr="007C2C06">
        <w:rPr>
          <w:rFonts w:ascii="Times New Roman" w:eastAsia="Times New Roman" w:hAnsi="Times New Roman"/>
          <w:color w:val="4B5D67"/>
          <w:sz w:val="24"/>
          <w:szCs w:val="24"/>
          <w:lang w:eastAsia="ru-RU"/>
        </w:rPr>
        <w:t> </w:t>
      </w:r>
    </w:p>
    <w:p w14:paraId="64C7B8B0" w14:textId="77777777" w:rsidR="007C2C06" w:rsidRPr="007C2C06" w:rsidRDefault="007C2C06" w:rsidP="007C2C06">
      <w:pPr>
        <w:spacing w:line="259" w:lineRule="auto"/>
        <w:jc w:val="center"/>
        <w:rPr>
          <w:rFonts w:ascii="Times New Roman" w:eastAsiaTheme="minorHAnsi" w:hAnsi="Times New Roman"/>
          <w:sz w:val="24"/>
          <w:szCs w:val="24"/>
        </w:rPr>
      </w:pPr>
      <w:bookmarkStart w:id="1" w:name="_Hlk36675653"/>
      <w:r w:rsidRPr="007C2C06">
        <w:rPr>
          <w:rFonts w:ascii="Times New Roman" w:eastAsiaTheme="minorHAnsi" w:hAnsi="Times New Roman"/>
          <w:sz w:val="24"/>
          <w:szCs w:val="24"/>
        </w:rPr>
        <w:t>План ОРУ № 1.</w:t>
      </w:r>
    </w:p>
    <w:tbl>
      <w:tblPr>
        <w:tblStyle w:val="4"/>
        <w:tblW w:w="0" w:type="auto"/>
        <w:tblInd w:w="0" w:type="dxa"/>
        <w:tblLook w:val="04A0" w:firstRow="1" w:lastRow="0" w:firstColumn="1" w:lastColumn="0" w:noHBand="0" w:noVBand="1"/>
      </w:tblPr>
      <w:tblGrid>
        <w:gridCol w:w="562"/>
        <w:gridCol w:w="7230"/>
        <w:gridCol w:w="1553"/>
      </w:tblGrid>
      <w:tr w:rsidR="007C2C06" w:rsidRPr="007C2C06" w14:paraId="479BDF24" w14:textId="77777777" w:rsidTr="006E3E3F">
        <w:tc>
          <w:tcPr>
            <w:tcW w:w="562" w:type="dxa"/>
          </w:tcPr>
          <w:p w14:paraId="5D0518A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7904512"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4B67B0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7C2C06" w:rsidRPr="007C2C06" w14:paraId="47F930A8" w14:textId="77777777" w:rsidTr="006E3E3F">
        <w:tc>
          <w:tcPr>
            <w:tcW w:w="562" w:type="dxa"/>
          </w:tcPr>
          <w:p w14:paraId="41CC491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551D99A0"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6B9B82E3"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20 мин.</w:t>
            </w:r>
          </w:p>
        </w:tc>
      </w:tr>
      <w:tr w:rsidR="007C2C06" w:rsidRPr="007C2C06" w14:paraId="0669F34E" w14:textId="77777777" w:rsidTr="006E3E3F">
        <w:tc>
          <w:tcPr>
            <w:tcW w:w="562" w:type="dxa"/>
          </w:tcPr>
          <w:p w14:paraId="3DCC6FFA"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66F0A694"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И.п. – О.с.1- руки в стороны, 2- руки вверх, 3- руки в стороны, 4- И.п.</w:t>
            </w:r>
          </w:p>
        </w:tc>
        <w:tc>
          <w:tcPr>
            <w:tcW w:w="1553" w:type="dxa"/>
          </w:tcPr>
          <w:p w14:paraId="3933770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314299C6" w14:textId="77777777" w:rsidTr="006E3E3F">
        <w:tc>
          <w:tcPr>
            <w:tcW w:w="562" w:type="dxa"/>
          </w:tcPr>
          <w:p w14:paraId="29A7ADC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20C3BA10"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вместе руки в замок перед грудью. 1- выпрямить руки вперед,2- И.п.3 – выпрямить руки вверх, 4 – И.п.</w:t>
            </w:r>
          </w:p>
        </w:tc>
        <w:tc>
          <w:tcPr>
            <w:tcW w:w="1553" w:type="dxa"/>
          </w:tcPr>
          <w:p w14:paraId="0FC5C5D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4DA6564" w14:textId="77777777" w:rsidTr="006E3E3F">
        <w:tc>
          <w:tcPr>
            <w:tcW w:w="562" w:type="dxa"/>
          </w:tcPr>
          <w:p w14:paraId="63121945"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48604BD3"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правая рука вверху, левая внизу. 1,2- отведение прямых рук назад, со сменой положения, 3,4 – то же левая вверху.</w:t>
            </w:r>
          </w:p>
        </w:tc>
        <w:tc>
          <w:tcPr>
            <w:tcW w:w="1553" w:type="dxa"/>
          </w:tcPr>
          <w:p w14:paraId="3149BCBD"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113EF1F2" w14:textId="77777777" w:rsidTr="006E3E3F">
        <w:tc>
          <w:tcPr>
            <w:tcW w:w="562" w:type="dxa"/>
          </w:tcPr>
          <w:p w14:paraId="7970992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6FB02F54"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55149257"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2B2F80E9" w14:textId="77777777" w:rsidTr="006E3E3F">
        <w:tc>
          <w:tcPr>
            <w:tcW w:w="562" w:type="dxa"/>
          </w:tcPr>
          <w:p w14:paraId="36D47854"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1018F6D3"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врозь, руки перед грудью в замок.  1,2 –повороты туловища вправо, 3,4 – повороты туловища влево.</w:t>
            </w:r>
          </w:p>
        </w:tc>
        <w:tc>
          <w:tcPr>
            <w:tcW w:w="1553" w:type="dxa"/>
          </w:tcPr>
          <w:p w14:paraId="28C1BAF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F5E24FD" w14:textId="77777777" w:rsidTr="006E3E3F">
        <w:tc>
          <w:tcPr>
            <w:tcW w:w="562" w:type="dxa"/>
          </w:tcPr>
          <w:p w14:paraId="58712DE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08FBE1A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врозь, руки на поясе 1,2 – наклоны вправо, 3,4 – наклоны влево.</w:t>
            </w:r>
          </w:p>
        </w:tc>
        <w:tc>
          <w:tcPr>
            <w:tcW w:w="1553" w:type="dxa"/>
          </w:tcPr>
          <w:p w14:paraId="420C5D25"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47B9181" w14:textId="77777777" w:rsidTr="006E3E3F">
        <w:tc>
          <w:tcPr>
            <w:tcW w:w="562" w:type="dxa"/>
          </w:tcPr>
          <w:p w14:paraId="09BDE1D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548EC11D"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врозь, руки на поясе.  1,2,3 – наклоны вперед, 4 – И.п.</w:t>
            </w:r>
          </w:p>
        </w:tc>
        <w:tc>
          <w:tcPr>
            <w:tcW w:w="1553" w:type="dxa"/>
          </w:tcPr>
          <w:p w14:paraId="0393499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784D13B" w14:textId="77777777" w:rsidTr="006E3E3F">
        <w:tc>
          <w:tcPr>
            <w:tcW w:w="562" w:type="dxa"/>
          </w:tcPr>
          <w:p w14:paraId="5389E5A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6C3CA8D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врозь, руки в стороны. 1- наклон вперёд с поворотом вправо, касаясь правой рукой левой ноги.  2- И.п.  3- наклон вперёд с поворотом влево, касаясь левой рукой правой ноги.  4 – И.п.</w:t>
            </w:r>
          </w:p>
        </w:tc>
        <w:tc>
          <w:tcPr>
            <w:tcW w:w="1553" w:type="dxa"/>
          </w:tcPr>
          <w:p w14:paraId="6E26F4A8"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CC454B3" w14:textId="77777777" w:rsidTr="006E3E3F">
        <w:tc>
          <w:tcPr>
            <w:tcW w:w="562" w:type="dxa"/>
          </w:tcPr>
          <w:p w14:paraId="6D5BBC8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735D00DA"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присед на правой ноге, левая в сторону прямая.  1-3- наклон вперёд к прямой ноге, 4 – перенос центра тяжести на левую ногу.</w:t>
            </w:r>
          </w:p>
        </w:tc>
        <w:tc>
          <w:tcPr>
            <w:tcW w:w="1553" w:type="dxa"/>
          </w:tcPr>
          <w:p w14:paraId="51F69BD0"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A02D932" w14:textId="77777777" w:rsidTr="006E3E3F">
        <w:tc>
          <w:tcPr>
            <w:tcW w:w="562" w:type="dxa"/>
          </w:tcPr>
          <w:p w14:paraId="12F24493"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733D8474"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И.п.- выпад правой ногой вперёд, руки за спину, спина прямая. 1-3- пружинистые покачивания, 4 – смена положения ног прыжком.</w:t>
            </w:r>
          </w:p>
        </w:tc>
        <w:tc>
          <w:tcPr>
            <w:tcW w:w="1553" w:type="dxa"/>
          </w:tcPr>
          <w:p w14:paraId="1A0F5A2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2688771" w14:textId="77777777" w:rsidTr="006E3E3F">
        <w:tc>
          <w:tcPr>
            <w:tcW w:w="562" w:type="dxa"/>
          </w:tcPr>
          <w:p w14:paraId="3A532822"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12</w:t>
            </w:r>
          </w:p>
        </w:tc>
        <w:tc>
          <w:tcPr>
            <w:tcW w:w="7230" w:type="dxa"/>
          </w:tcPr>
          <w:p w14:paraId="23377972"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И.п.-стойка, ноги врозь, руки вперёд, немного в стороны. 1- мах правой ногой к левой ноге, 2 – И.п,   3 – мах левой ногой к правой ноге, 4 – И.П.</w:t>
            </w:r>
          </w:p>
        </w:tc>
        <w:tc>
          <w:tcPr>
            <w:tcW w:w="1553" w:type="dxa"/>
          </w:tcPr>
          <w:p w14:paraId="223ABCC5"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82B457C" w14:textId="77777777" w:rsidTr="006E3E3F">
        <w:tc>
          <w:tcPr>
            <w:tcW w:w="562" w:type="dxa"/>
          </w:tcPr>
          <w:p w14:paraId="3F20C488"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13</w:t>
            </w:r>
          </w:p>
        </w:tc>
        <w:tc>
          <w:tcPr>
            <w:tcW w:w="7230" w:type="dxa"/>
          </w:tcPr>
          <w:p w14:paraId="67205E02"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И.п.- стойка ноги врозь, руки внизу. 1,3- прыжок, хлопок над головой, 2,4 –прыжок, руки в исходное положение.</w:t>
            </w:r>
          </w:p>
        </w:tc>
        <w:tc>
          <w:tcPr>
            <w:tcW w:w="1553" w:type="dxa"/>
          </w:tcPr>
          <w:p w14:paraId="5FC3734D"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5F15913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p>
    <w:bookmarkEnd w:id="1"/>
    <w:p w14:paraId="40203555" w14:textId="157A2957" w:rsidR="007C2C06" w:rsidRPr="006E3E3F" w:rsidRDefault="007C2C06" w:rsidP="006E3E3F">
      <w:pPr>
        <w:jc w:val="center"/>
        <w:rPr>
          <w:rFonts w:ascii="Times New Roman" w:hAnsi="Times New Roman"/>
          <w:b/>
          <w:bCs/>
          <w:sz w:val="24"/>
          <w:szCs w:val="24"/>
        </w:rPr>
      </w:pPr>
      <w:r w:rsidRPr="006E3E3F">
        <w:rPr>
          <w:rFonts w:ascii="Times New Roman" w:hAnsi="Times New Roman"/>
          <w:b/>
          <w:bCs/>
          <w:sz w:val="24"/>
          <w:szCs w:val="24"/>
        </w:rPr>
        <w:t>СТАНОВАЯ ТЯГА</w:t>
      </w:r>
    </w:p>
    <w:p w14:paraId="2EAAD1CD"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1. Штанга должна быть расположена горизонтально впереди ног атлета, удерживаться произвольным хватом двумя руками и подниматься вверх до того момента, пока атлет не встанет вертикально. Штанга может иметь остановку в движении, но не допускается движение штанги вниз.</w:t>
      </w:r>
    </w:p>
    <w:p w14:paraId="6A3F69BB"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2. Атлет должен располагаться лицом к передней части помоста.</w:t>
      </w:r>
    </w:p>
    <w:p w14:paraId="1DC816FC"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3. По завершении подъема штанги в тяге ноги в коленях должны быть полностью выпрямлены, атлет должен принять вертикальное положение.</w:t>
      </w:r>
    </w:p>
    <w:p w14:paraId="2026722D" w14:textId="77777777" w:rsidR="007C2C06" w:rsidRPr="006E3E3F" w:rsidRDefault="007C2C06" w:rsidP="007C2C06">
      <w:pPr>
        <w:rPr>
          <w:rFonts w:ascii="Times New Roman" w:hAnsi="Times New Roman"/>
          <w:sz w:val="24"/>
          <w:szCs w:val="24"/>
        </w:rPr>
      </w:pPr>
      <w:r w:rsidRPr="006E3E3F">
        <w:rPr>
          <w:rFonts w:ascii="Times New Roman" w:hAnsi="Times New Roman"/>
          <w:sz w:val="24"/>
          <w:szCs w:val="24"/>
        </w:rPr>
        <w:t>4. Сигнал старшего судьи состоит из движения руки вниз и отчетливой команды «Down» (&lt;даун&gt;). Сигнал не подается до тех пор, пока штанга не будет удерживаться в неподвижном положении, и атлет не будет находиться в бесспорно финальной позиции.</w:t>
      </w:r>
    </w:p>
    <w:p w14:paraId="7FE15675" w14:textId="51F1F6C0" w:rsidR="007C2C06" w:rsidRPr="006E3E3F" w:rsidRDefault="007C2C06" w:rsidP="007C2C06">
      <w:pPr>
        <w:rPr>
          <w:rFonts w:ascii="Times New Roman" w:hAnsi="Times New Roman"/>
          <w:sz w:val="24"/>
          <w:szCs w:val="24"/>
        </w:rPr>
      </w:pPr>
      <w:r w:rsidRPr="006E3E3F">
        <w:rPr>
          <w:rFonts w:ascii="Times New Roman" w:hAnsi="Times New Roman"/>
          <w:sz w:val="24"/>
          <w:szCs w:val="24"/>
        </w:rPr>
        <w:t>5. Любой подъем штанги или любая преднамеренная попытка поднять её считаются подходом.</w:t>
      </w:r>
    </w:p>
    <w:p w14:paraId="4A9416D7" w14:textId="5CEEAFF9" w:rsidR="007C2C06" w:rsidRPr="006E3E3F" w:rsidRDefault="007C2C06" w:rsidP="007C2C06">
      <w:pPr>
        <w:jc w:val="center"/>
        <w:rPr>
          <w:rFonts w:ascii="Times New Roman" w:hAnsi="Times New Roman"/>
          <w:sz w:val="24"/>
          <w:szCs w:val="24"/>
        </w:rPr>
      </w:pPr>
      <w:r w:rsidRPr="006E3E3F">
        <w:rPr>
          <w:rFonts w:ascii="Times New Roman" w:hAnsi="Times New Roman"/>
          <w:sz w:val="24"/>
          <w:szCs w:val="24"/>
        </w:rPr>
        <w:t>План ОРУ №2.</w:t>
      </w:r>
    </w:p>
    <w:tbl>
      <w:tblPr>
        <w:tblStyle w:val="5"/>
        <w:tblW w:w="0" w:type="auto"/>
        <w:tblInd w:w="0" w:type="dxa"/>
        <w:tblLook w:val="04A0" w:firstRow="1" w:lastRow="0" w:firstColumn="1" w:lastColumn="0" w:noHBand="0" w:noVBand="1"/>
      </w:tblPr>
      <w:tblGrid>
        <w:gridCol w:w="562"/>
        <w:gridCol w:w="7230"/>
        <w:gridCol w:w="1553"/>
      </w:tblGrid>
      <w:tr w:rsidR="007C2C06" w:rsidRPr="007C2C06" w14:paraId="6BA29C92" w14:textId="77777777" w:rsidTr="006E3E3F">
        <w:tc>
          <w:tcPr>
            <w:tcW w:w="562" w:type="dxa"/>
          </w:tcPr>
          <w:p w14:paraId="2F53FB14"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bookmarkStart w:id="2" w:name="_Hlk36675819"/>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3D405B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7EBC99F"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7C2C06" w:rsidRPr="007C2C06" w14:paraId="698CBDF0" w14:textId="77777777" w:rsidTr="006E3E3F">
        <w:tc>
          <w:tcPr>
            <w:tcW w:w="562" w:type="dxa"/>
          </w:tcPr>
          <w:p w14:paraId="585D75A3"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1476DDF0"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2F2CECFF" w14:textId="51E81D2B" w:rsidR="007C2C06" w:rsidRPr="007C2C06" w:rsidRDefault="00643F28" w:rsidP="007C2C06">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bookmarkStart w:id="3" w:name="_GoBack"/>
            <w:bookmarkEnd w:id="3"/>
            <w:r w:rsidR="007C2C06" w:rsidRPr="007C2C06">
              <w:rPr>
                <w:rFonts w:ascii="Times New Roman" w:eastAsia="Times New Roman" w:hAnsi="Times New Roman"/>
                <w:color w:val="000000"/>
                <w:sz w:val="24"/>
                <w:szCs w:val="24"/>
                <w:lang w:eastAsia="ru-RU"/>
              </w:rPr>
              <w:t xml:space="preserve"> мин.</w:t>
            </w:r>
          </w:p>
        </w:tc>
      </w:tr>
      <w:tr w:rsidR="007C2C06" w:rsidRPr="007C2C06" w14:paraId="28E91EB7" w14:textId="77777777" w:rsidTr="006E3E3F">
        <w:tc>
          <w:tcPr>
            <w:tcW w:w="562" w:type="dxa"/>
          </w:tcPr>
          <w:p w14:paraId="575F8F1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0800EBE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2665C2A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2222860" w14:textId="77777777" w:rsidTr="006E3E3F">
        <w:tc>
          <w:tcPr>
            <w:tcW w:w="562" w:type="dxa"/>
          </w:tcPr>
          <w:p w14:paraId="124C261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0E5E8233"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5AB58E5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43A85D0" w14:textId="77777777" w:rsidTr="006E3E3F">
        <w:tc>
          <w:tcPr>
            <w:tcW w:w="562" w:type="dxa"/>
          </w:tcPr>
          <w:p w14:paraId="7373A804"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370183B0"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5025C670"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3CD25026" w14:textId="77777777" w:rsidTr="006E3E3F">
        <w:tc>
          <w:tcPr>
            <w:tcW w:w="562" w:type="dxa"/>
          </w:tcPr>
          <w:p w14:paraId="642C4F3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12E78B82"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57DFB93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CE1F3FA" w14:textId="77777777" w:rsidTr="006E3E3F">
        <w:tc>
          <w:tcPr>
            <w:tcW w:w="562" w:type="dxa"/>
          </w:tcPr>
          <w:p w14:paraId="6B59865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64847F57"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4A1619A0"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5A3A8CAB" w14:textId="77777777" w:rsidTr="006E3E3F">
        <w:tc>
          <w:tcPr>
            <w:tcW w:w="562" w:type="dxa"/>
          </w:tcPr>
          <w:p w14:paraId="1359AA65"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71EA9FBB"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И. п. — лежа на спине, ладони положить на живот в об</w:t>
            </w:r>
            <w:r w:rsidRPr="007C2C06">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50FECE3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F867B6A" w14:textId="77777777" w:rsidTr="006E3E3F">
        <w:tc>
          <w:tcPr>
            <w:tcW w:w="562" w:type="dxa"/>
          </w:tcPr>
          <w:p w14:paraId="133350C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lastRenderedPageBreak/>
              <w:t>8</w:t>
            </w:r>
          </w:p>
        </w:tc>
        <w:tc>
          <w:tcPr>
            <w:tcW w:w="7230" w:type="dxa"/>
          </w:tcPr>
          <w:p w14:paraId="32AF38F7"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07291E92"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A7668C3" w14:textId="77777777" w:rsidTr="006E3E3F">
        <w:tc>
          <w:tcPr>
            <w:tcW w:w="562" w:type="dxa"/>
          </w:tcPr>
          <w:p w14:paraId="75396A12"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36A72934"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45E482B0"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9A239EB" w14:textId="77777777" w:rsidTr="006E3E3F">
        <w:tc>
          <w:tcPr>
            <w:tcW w:w="562" w:type="dxa"/>
          </w:tcPr>
          <w:p w14:paraId="5B9DDDF9"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5259913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5123E8A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bookmarkEnd w:id="2"/>
    </w:tbl>
    <w:p w14:paraId="0F94DCFE" w14:textId="77777777" w:rsidR="007C2C06" w:rsidRPr="007C2C06" w:rsidRDefault="007C2C06" w:rsidP="007C2C06">
      <w:pPr>
        <w:spacing w:line="259" w:lineRule="auto"/>
        <w:rPr>
          <w:rFonts w:ascii="Times New Roman" w:eastAsiaTheme="minorHAnsi" w:hAnsi="Times New Roman"/>
          <w:sz w:val="24"/>
          <w:szCs w:val="24"/>
        </w:rPr>
      </w:pPr>
    </w:p>
    <w:p w14:paraId="3D187279" w14:textId="0A90B38B" w:rsidR="007C2C06" w:rsidRPr="007C2C06" w:rsidRDefault="007C2C06" w:rsidP="007C2C06">
      <w:pPr>
        <w:spacing w:after="0" w:line="336" w:lineRule="atLeast"/>
        <w:jc w:val="both"/>
        <w:rPr>
          <w:rFonts w:ascii="Times New Roman" w:eastAsia="Times New Roman" w:hAnsi="Times New Roman"/>
          <w:color w:val="4B5D67"/>
          <w:sz w:val="24"/>
          <w:szCs w:val="24"/>
          <w:lang w:eastAsia="ru-RU"/>
        </w:rPr>
      </w:pPr>
      <w:r w:rsidRPr="007C2C06">
        <w:rPr>
          <w:rFonts w:ascii="Times New Roman" w:eastAsia="Times New Roman" w:hAnsi="Times New Roman"/>
          <w:b/>
          <w:bCs/>
          <w:color w:val="000000"/>
          <w:sz w:val="24"/>
          <w:szCs w:val="24"/>
          <w:lang w:eastAsia="ru-RU"/>
        </w:rPr>
        <w:t>Причины, по которым поднятый в тяге вес не засчитывается</w:t>
      </w:r>
      <w:r w:rsidR="006E3E3F" w:rsidRPr="006E3E3F">
        <w:rPr>
          <w:rFonts w:ascii="Times New Roman" w:eastAsia="Times New Roman" w:hAnsi="Times New Roman"/>
          <w:b/>
          <w:bCs/>
          <w:color w:val="000000"/>
          <w:sz w:val="24"/>
          <w:szCs w:val="24"/>
          <w:lang w:eastAsia="ru-RU"/>
        </w:rPr>
        <w:t>.</w:t>
      </w:r>
      <w:r w:rsidRPr="007C2C06">
        <w:rPr>
          <w:rFonts w:ascii="Times New Roman" w:eastAsia="Times New Roman" w:hAnsi="Times New Roman"/>
          <w:b/>
          <w:bCs/>
          <w:color w:val="000000"/>
          <w:sz w:val="24"/>
          <w:szCs w:val="24"/>
          <w:lang w:eastAsia="ru-RU"/>
        </w:rPr>
        <w:br/>
      </w:r>
      <w:r w:rsidRPr="007C2C06">
        <w:rPr>
          <w:rFonts w:ascii="Times New Roman" w:eastAsia="Times New Roman" w:hAnsi="Times New Roman"/>
          <w:color w:val="000000"/>
          <w:sz w:val="24"/>
          <w:szCs w:val="24"/>
          <w:lang w:eastAsia="ru-RU"/>
        </w:rPr>
        <w:t>1. Любое движение штанги вниз прежде, чем она достигнет финального положения.</w:t>
      </w:r>
      <w:r w:rsidRPr="007C2C06">
        <w:rPr>
          <w:rFonts w:ascii="Times New Roman" w:eastAsia="Times New Roman" w:hAnsi="Times New Roman"/>
          <w:color w:val="000000"/>
          <w:sz w:val="24"/>
          <w:szCs w:val="24"/>
          <w:lang w:eastAsia="ru-RU"/>
        </w:rPr>
        <w:br/>
        <w:t>2. Ошибка в принятии вертикального положения.</w:t>
      </w:r>
      <w:r w:rsidRPr="007C2C06">
        <w:rPr>
          <w:rFonts w:ascii="Times New Roman" w:eastAsia="Times New Roman" w:hAnsi="Times New Roman"/>
          <w:color w:val="000000"/>
          <w:sz w:val="24"/>
          <w:szCs w:val="24"/>
          <w:lang w:eastAsia="ru-RU"/>
        </w:rPr>
        <w:br/>
        <w:t>3. Неполное выпрямление ног в коленях при завершении упряжнения.</w:t>
      </w:r>
      <w:r w:rsidRPr="007C2C06">
        <w:rPr>
          <w:rFonts w:ascii="Times New Roman" w:eastAsia="Times New Roman" w:hAnsi="Times New Roman"/>
          <w:color w:val="000000"/>
          <w:sz w:val="24"/>
          <w:szCs w:val="24"/>
          <w:lang w:eastAsia="ru-RU"/>
        </w:rPr>
        <w:br/>
        <w:t>4. Поддержка штанги бёдрами во время подъёма. &lt;Поддержка&gt; определяется как такое положение корпуса, принятое атлетом, которое может удерживаться лишь за счёт уравновешивания со стороны поднимаемого веса.</w:t>
      </w:r>
      <w:r w:rsidRPr="007C2C06">
        <w:rPr>
          <w:rFonts w:ascii="Times New Roman" w:eastAsia="Times New Roman" w:hAnsi="Times New Roman"/>
          <w:color w:val="000000"/>
          <w:sz w:val="24"/>
          <w:szCs w:val="24"/>
          <w:lang w:eastAsia="ru-RU"/>
        </w:rPr>
        <w:br/>
        <w:t>5. Шаги назад или вперед, хотя боковое горизонтальное движение подошвы или покачивание ступнями между носками и пяткой разрешаются.</w:t>
      </w:r>
      <w:r w:rsidRPr="007C2C06">
        <w:rPr>
          <w:rFonts w:ascii="Times New Roman" w:eastAsia="Times New Roman" w:hAnsi="Times New Roman"/>
          <w:color w:val="000000"/>
          <w:sz w:val="24"/>
          <w:szCs w:val="24"/>
          <w:lang w:eastAsia="ru-RU"/>
        </w:rPr>
        <w:br/>
        <w:t>6. Опускание штанги до получения сигнала старшего судьи.</w:t>
      </w:r>
      <w:r w:rsidRPr="007C2C06">
        <w:rPr>
          <w:rFonts w:ascii="Times New Roman" w:eastAsia="Times New Roman" w:hAnsi="Times New Roman"/>
          <w:color w:val="000000"/>
          <w:sz w:val="24"/>
          <w:szCs w:val="24"/>
          <w:lang w:eastAsia="ru-RU"/>
        </w:rPr>
        <w:br/>
        <w:t>7. Опускание штанги на помост без контроля обеими руками, т.е. выпускание штанги из рук.</w:t>
      </w:r>
    </w:p>
    <w:p w14:paraId="6DEC7288" w14:textId="77777777" w:rsidR="007C2C06" w:rsidRPr="007C2C06" w:rsidRDefault="007C2C06" w:rsidP="007C2C06">
      <w:pPr>
        <w:spacing w:line="259" w:lineRule="auto"/>
        <w:rPr>
          <w:rFonts w:ascii="Times New Roman" w:eastAsiaTheme="minorHAnsi" w:hAnsi="Times New Roman"/>
          <w:sz w:val="24"/>
          <w:szCs w:val="24"/>
        </w:rPr>
      </w:pPr>
    </w:p>
    <w:p w14:paraId="41B6C6A8" w14:textId="61DBB64F" w:rsidR="007C2C06" w:rsidRPr="006E3E3F" w:rsidRDefault="007C2C06" w:rsidP="007C2C06">
      <w:pPr>
        <w:jc w:val="center"/>
        <w:rPr>
          <w:rFonts w:ascii="Times New Roman" w:hAnsi="Times New Roman"/>
          <w:sz w:val="24"/>
          <w:szCs w:val="24"/>
        </w:rPr>
      </w:pPr>
      <w:r w:rsidRPr="006E3E3F">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7C2C06" w:rsidRPr="007C2C06" w14:paraId="052AA74F" w14:textId="77777777" w:rsidTr="006E3E3F">
        <w:tc>
          <w:tcPr>
            <w:tcW w:w="562" w:type="dxa"/>
          </w:tcPr>
          <w:p w14:paraId="763067F7"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A1158F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68F5E8A"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Дозировка</w:t>
            </w:r>
          </w:p>
        </w:tc>
      </w:tr>
      <w:tr w:rsidR="007C2C06" w:rsidRPr="007C2C06" w14:paraId="49E0A624" w14:textId="77777777" w:rsidTr="006E3E3F">
        <w:tc>
          <w:tcPr>
            <w:tcW w:w="562" w:type="dxa"/>
          </w:tcPr>
          <w:p w14:paraId="506126A3"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w:t>
            </w:r>
          </w:p>
        </w:tc>
        <w:tc>
          <w:tcPr>
            <w:tcW w:w="7230" w:type="dxa"/>
          </w:tcPr>
          <w:p w14:paraId="3A142A1C" w14:textId="77777777" w:rsidR="007C2C06" w:rsidRPr="007C2C06" w:rsidRDefault="007C2C06" w:rsidP="007C2C06">
            <w:pPr>
              <w:spacing w:line="240" w:lineRule="auto"/>
              <w:rPr>
                <w:rFonts w:ascii="Times New Roman" w:eastAsia="Times New Roman" w:hAnsi="Times New Roman"/>
                <w:color w:val="000000"/>
                <w:sz w:val="24"/>
                <w:szCs w:val="24"/>
                <w:lang w:eastAsia="ru-RU"/>
              </w:rPr>
            </w:pPr>
            <w:r w:rsidRPr="007C2C06">
              <w:rPr>
                <w:rFonts w:ascii="Times New Roman" w:eastAsiaTheme="minorHAnsi" w:hAnsi="Times New Roman"/>
                <w:sz w:val="24"/>
                <w:szCs w:val="24"/>
              </w:rPr>
              <w:t xml:space="preserve"> Бег на месте.</w:t>
            </w:r>
          </w:p>
        </w:tc>
        <w:tc>
          <w:tcPr>
            <w:tcW w:w="1553" w:type="dxa"/>
          </w:tcPr>
          <w:p w14:paraId="32A0476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20 мин.</w:t>
            </w:r>
          </w:p>
        </w:tc>
      </w:tr>
      <w:tr w:rsidR="007C2C06" w:rsidRPr="007C2C06" w14:paraId="5AF16204" w14:textId="77777777" w:rsidTr="006E3E3F">
        <w:tc>
          <w:tcPr>
            <w:tcW w:w="562" w:type="dxa"/>
          </w:tcPr>
          <w:p w14:paraId="4A529DDA"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2</w:t>
            </w:r>
          </w:p>
        </w:tc>
        <w:tc>
          <w:tcPr>
            <w:tcW w:w="7230" w:type="dxa"/>
          </w:tcPr>
          <w:p w14:paraId="5E7E87D0"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372D2BAD"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888EA4E" w14:textId="77777777" w:rsidTr="006E3E3F">
        <w:tc>
          <w:tcPr>
            <w:tcW w:w="562" w:type="dxa"/>
          </w:tcPr>
          <w:p w14:paraId="794A08F1"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3</w:t>
            </w:r>
          </w:p>
        </w:tc>
        <w:tc>
          <w:tcPr>
            <w:tcW w:w="7230" w:type="dxa"/>
          </w:tcPr>
          <w:p w14:paraId="28460F6C"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22CA5E1B"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4E103C05" w14:textId="77777777" w:rsidTr="006E3E3F">
        <w:tc>
          <w:tcPr>
            <w:tcW w:w="562" w:type="dxa"/>
          </w:tcPr>
          <w:p w14:paraId="47918A8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4</w:t>
            </w:r>
          </w:p>
        </w:tc>
        <w:tc>
          <w:tcPr>
            <w:tcW w:w="7230" w:type="dxa"/>
          </w:tcPr>
          <w:p w14:paraId="357C2ED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781EBB9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01E25446" w14:textId="77777777" w:rsidTr="006E3E3F">
        <w:tc>
          <w:tcPr>
            <w:tcW w:w="562" w:type="dxa"/>
          </w:tcPr>
          <w:p w14:paraId="5FDB5877"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5</w:t>
            </w:r>
          </w:p>
        </w:tc>
        <w:tc>
          <w:tcPr>
            <w:tcW w:w="7230" w:type="dxa"/>
          </w:tcPr>
          <w:p w14:paraId="7CDDC67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6313990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169AC964" w14:textId="77777777" w:rsidTr="006E3E3F">
        <w:tc>
          <w:tcPr>
            <w:tcW w:w="562" w:type="dxa"/>
          </w:tcPr>
          <w:p w14:paraId="62C7B3C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6</w:t>
            </w:r>
          </w:p>
        </w:tc>
        <w:tc>
          <w:tcPr>
            <w:tcW w:w="7230" w:type="dxa"/>
          </w:tcPr>
          <w:p w14:paraId="2248DBE6"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6028C1A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1DDCB6DF" w14:textId="77777777" w:rsidTr="006E3E3F">
        <w:tc>
          <w:tcPr>
            <w:tcW w:w="562" w:type="dxa"/>
          </w:tcPr>
          <w:p w14:paraId="4B2CB601"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7</w:t>
            </w:r>
          </w:p>
        </w:tc>
        <w:tc>
          <w:tcPr>
            <w:tcW w:w="7230" w:type="dxa"/>
          </w:tcPr>
          <w:p w14:paraId="0D4F1271"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2D8336D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6616313" w14:textId="77777777" w:rsidTr="006E3E3F">
        <w:tc>
          <w:tcPr>
            <w:tcW w:w="562" w:type="dxa"/>
          </w:tcPr>
          <w:p w14:paraId="376042C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w:t>
            </w:r>
          </w:p>
        </w:tc>
        <w:tc>
          <w:tcPr>
            <w:tcW w:w="7230" w:type="dxa"/>
          </w:tcPr>
          <w:p w14:paraId="02EECE39"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1E6A12D6"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70A8A272" w14:textId="77777777" w:rsidTr="006E3E3F">
        <w:tc>
          <w:tcPr>
            <w:tcW w:w="562" w:type="dxa"/>
          </w:tcPr>
          <w:p w14:paraId="4122BDBF"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9</w:t>
            </w:r>
          </w:p>
        </w:tc>
        <w:tc>
          <w:tcPr>
            <w:tcW w:w="7230" w:type="dxa"/>
          </w:tcPr>
          <w:p w14:paraId="6CD62D2A"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Лежа поднимать одну или обе ноги.</w:t>
            </w:r>
          </w:p>
        </w:tc>
        <w:tc>
          <w:tcPr>
            <w:tcW w:w="1553" w:type="dxa"/>
          </w:tcPr>
          <w:p w14:paraId="6F8F89DC"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6C15D08D" w14:textId="77777777" w:rsidTr="006E3E3F">
        <w:tc>
          <w:tcPr>
            <w:tcW w:w="562" w:type="dxa"/>
          </w:tcPr>
          <w:p w14:paraId="106CF46A"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10</w:t>
            </w:r>
          </w:p>
        </w:tc>
        <w:tc>
          <w:tcPr>
            <w:tcW w:w="7230" w:type="dxa"/>
          </w:tcPr>
          <w:p w14:paraId="3EE949DE"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Прыжки на месте и в движении.</w:t>
            </w:r>
          </w:p>
        </w:tc>
        <w:tc>
          <w:tcPr>
            <w:tcW w:w="1553" w:type="dxa"/>
          </w:tcPr>
          <w:p w14:paraId="16C3AECE"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r w:rsidR="007C2C06" w:rsidRPr="007C2C06" w14:paraId="2CD1929A" w14:textId="77777777" w:rsidTr="006E3E3F">
        <w:tc>
          <w:tcPr>
            <w:tcW w:w="562" w:type="dxa"/>
          </w:tcPr>
          <w:p w14:paraId="1BEEA883"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11</w:t>
            </w:r>
          </w:p>
        </w:tc>
        <w:tc>
          <w:tcPr>
            <w:tcW w:w="7230" w:type="dxa"/>
          </w:tcPr>
          <w:p w14:paraId="2DC363A9" w14:textId="77777777" w:rsidR="007C2C06" w:rsidRPr="007C2C06" w:rsidRDefault="007C2C06" w:rsidP="007C2C06">
            <w:pPr>
              <w:spacing w:after="150" w:line="300" w:lineRule="atLeast"/>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3BD31B78" w14:textId="77777777" w:rsidR="007C2C06" w:rsidRPr="007C2C06" w:rsidRDefault="007C2C06" w:rsidP="007C2C06">
            <w:pPr>
              <w:spacing w:after="150" w:line="300" w:lineRule="atLeast"/>
              <w:jc w:val="center"/>
              <w:rPr>
                <w:rFonts w:ascii="Times New Roman" w:eastAsia="Times New Roman" w:hAnsi="Times New Roman"/>
                <w:color w:val="000000"/>
                <w:sz w:val="24"/>
                <w:szCs w:val="24"/>
                <w:lang w:eastAsia="ru-RU"/>
              </w:rPr>
            </w:pPr>
            <w:r w:rsidRPr="007C2C06">
              <w:rPr>
                <w:rFonts w:ascii="Times New Roman" w:eastAsia="Times New Roman" w:hAnsi="Times New Roman"/>
                <w:color w:val="000000"/>
                <w:sz w:val="24"/>
                <w:szCs w:val="24"/>
                <w:lang w:eastAsia="ru-RU"/>
              </w:rPr>
              <w:t>8-10 раз.</w:t>
            </w:r>
          </w:p>
        </w:tc>
      </w:tr>
    </w:tbl>
    <w:p w14:paraId="44EDE77D" w14:textId="77777777" w:rsidR="007C2C06" w:rsidRPr="006E3E3F" w:rsidRDefault="007C2C06" w:rsidP="007C2C06">
      <w:pPr>
        <w:jc w:val="center"/>
        <w:rPr>
          <w:rFonts w:ascii="Times New Roman" w:hAnsi="Times New Roman"/>
          <w:sz w:val="24"/>
          <w:szCs w:val="24"/>
        </w:rPr>
      </w:pPr>
    </w:p>
    <w:p w14:paraId="5D103128" w14:textId="48765DE6" w:rsidR="006E3E3F" w:rsidRPr="006E3E3F" w:rsidRDefault="006E3E3F" w:rsidP="006E3E3F">
      <w:pPr>
        <w:spacing w:after="144" w:line="288" w:lineRule="auto"/>
        <w:ind w:firstLine="540"/>
        <w:jc w:val="both"/>
        <w:outlineLvl w:val="0"/>
        <w:rPr>
          <w:rFonts w:ascii="Times New Roman" w:eastAsia="Times New Roman" w:hAnsi="Times New Roman"/>
          <w:b/>
          <w:bCs/>
          <w:color w:val="333333"/>
          <w:kern w:val="36"/>
          <w:sz w:val="24"/>
          <w:szCs w:val="24"/>
          <w:lang w:eastAsia="ru-RU"/>
        </w:rPr>
      </w:pPr>
      <w:r w:rsidRPr="006E3E3F">
        <w:rPr>
          <w:rFonts w:ascii="Times New Roman" w:eastAsia="Times New Roman" w:hAnsi="Times New Roman"/>
          <w:b/>
          <w:bCs/>
          <w:color w:val="333333"/>
          <w:kern w:val="36"/>
          <w:sz w:val="24"/>
          <w:szCs w:val="24"/>
          <w:lang w:eastAsia="ru-RU"/>
        </w:rPr>
        <w:t xml:space="preserve"> Предотвращение допинга в спорте и борьба с ним.</w:t>
      </w:r>
    </w:p>
    <w:p w14:paraId="513ABC99"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4" w:anchor="dst100026"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07.05.2010 N 82-ФЗ)</w:t>
      </w:r>
    </w:p>
    <w:p w14:paraId="55621717" w14:textId="77777777" w:rsidR="006E3E3F" w:rsidRPr="006E3E3F" w:rsidRDefault="006E3E3F" w:rsidP="006E3E3F">
      <w:pPr>
        <w:spacing w:after="0" w:line="360" w:lineRule="auto"/>
        <w:ind w:firstLine="540"/>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2F1CC192"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w:t>
      </w:r>
    </w:p>
    <w:p w14:paraId="7D3ACD4F"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 w:name="dst31"/>
      <w:bookmarkEnd w:id="4"/>
      <w:r w:rsidRPr="006E3E3F">
        <w:rPr>
          <w:rFonts w:ascii="Times New Roman" w:eastAsia="Times New Roman" w:hAnsi="Times New Roman"/>
          <w:color w:val="333333"/>
          <w:sz w:val="24"/>
          <w:szCs w:val="24"/>
          <w:lang w:eastAsia="ru-RU"/>
        </w:rPr>
        <w:t xml:space="preserve">1. Допингом в спорте признается нарушение антидопингового правила, в том числе использование или попытка использования субстанции и (или) метода, включенных в </w:t>
      </w:r>
      <w:hyperlink r:id="rId5" w:anchor="dst100012" w:history="1">
        <w:r w:rsidRPr="006E3E3F">
          <w:rPr>
            <w:rFonts w:ascii="Times New Roman" w:eastAsia="Times New Roman" w:hAnsi="Times New Roman"/>
            <w:color w:val="666699"/>
            <w:sz w:val="24"/>
            <w:szCs w:val="24"/>
            <w:u w:val="single"/>
            <w:lang w:eastAsia="ru-RU"/>
          </w:rPr>
          <w:t>перечни</w:t>
        </w:r>
      </w:hyperlink>
      <w:r w:rsidRPr="006E3E3F">
        <w:rPr>
          <w:rFonts w:ascii="Times New Roman" w:eastAsia="Times New Roman" w:hAnsi="Times New Roman"/>
          <w:color w:val="333333"/>
          <w:sz w:val="24"/>
          <w:szCs w:val="24"/>
          <w:lang w:eastAsia="ru-RU"/>
        </w:rPr>
        <w:t xml:space="preserve"> субстанций и (или) методов, запрещенных для использования в спорте (далее также - запрещенная субстанция и (или) запрещенный метод).</w:t>
      </w:r>
    </w:p>
    <w:p w14:paraId="53E356A5"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5" w:name="dst32"/>
      <w:bookmarkEnd w:id="5"/>
      <w:r w:rsidRPr="006E3E3F">
        <w:rPr>
          <w:rFonts w:ascii="Times New Roman" w:eastAsia="Times New Roman" w:hAnsi="Times New Roman"/>
          <w:color w:val="333333"/>
          <w:sz w:val="24"/>
          <w:szCs w:val="24"/>
          <w:lang w:eastAsia="ru-RU"/>
        </w:rPr>
        <w:t xml:space="preserve">2. Предотвращение допинга в спорте и борьба с ним осуществляются в соответствии с общероссийскими антидопинговыми </w:t>
      </w:r>
      <w:hyperlink r:id="rId6" w:anchor="dst100010" w:history="1">
        <w:r w:rsidRPr="006E3E3F">
          <w:rPr>
            <w:rFonts w:ascii="Times New Roman" w:eastAsia="Times New Roman" w:hAnsi="Times New Roman"/>
            <w:color w:val="666699"/>
            <w:sz w:val="24"/>
            <w:szCs w:val="24"/>
            <w:u w:val="single"/>
            <w:lang w:eastAsia="ru-RU"/>
          </w:rPr>
          <w:t>правилами</w:t>
        </w:r>
      </w:hyperlink>
      <w:r w:rsidRPr="006E3E3F">
        <w:rPr>
          <w:rFonts w:ascii="Times New Roman" w:eastAsia="Times New Roman" w:hAnsi="Times New Roman"/>
          <w:color w:val="333333"/>
          <w:sz w:val="24"/>
          <w:szCs w:val="24"/>
          <w:lang w:eastAsia="ru-RU"/>
        </w:rPr>
        <w:t>, утвержденными федеральным органом исполнительной власти в области физической культуры и спорта, и антидопинговыми правилами, утвержденными международными антидопинговыми организациями (далее также - антидопинговые правила).</w:t>
      </w:r>
    </w:p>
    <w:p w14:paraId="537FD706"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6" w:name="dst33"/>
      <w:bookmarkEnd w:id="6"/>
      <w:r w:rsidRPr="006E3E3F">
        <w:rPr>
          <w:rFonts w:ascii="Times New Roman" w:eastAsia="Times New Roman" w:hAnsi="Times New Roman"/>
          <w:color w:val="333333"/>
          <w:sz w:val="24"/>
          <w:szCs w:val="24"/>
          <w:lang w:eastAsia="ru-RU"/>
        </w:rPr>
        <w:t>3. Нарушением антидопингового правила являются одно или несколько следующих нарушений:</w:t>
      </w:r>
    </w:p>
    <w:p w14:paraId="6A68EE46"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7" w:name="dst34"/>
      <w:bookmarkEnd w:id="7"/>
      <w:r w:rsidRPr="006E3E3F">
        <w:rPr>
          <w:rFonts w:ascii="Times New Roman" w:eastAsia="Times New Roman" w:hAnsi="Times New Roman"/>
          <w:color w:val="333333"/>
          <w:sz w:val="24"/>
          <w:szCs w:val="24"/>
          <w:lang w:eastAsia="ru-RU"/>
        </w:rPr>
        <w:t>1) использование или попытка использования спортсменом запрещенной субстанции и (или) запрещенного метода;</w:t>
      </w:r>
    </w:p>
    <w:p w14:paraId="5689DF40"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8" w:name="dst35"/>
      <w:bookmarkEnd w:id="8"/>
      <w:r w:rsidRPr="006E3E3F">
        <w:rPr>
          <w:rFonts w:ascii="Times New Roman" w:eastAsia="Times New Roman" w:hAnsi="Times New Roman"/>
          <w:color w:val="333333"/>
          <w:sz w:val="24"/>
          <w:szCs w:val="24"/>
          <w:lang w:eastAsia="ru-RU"/>
        </w:rPr>
        <w:t>2) наличие запрещенных субстанций либо их метаболитов или маркеров в пробе, взятой в соревновательный период или во внесоревновательный период из организма спортсмена, а также из организма животного, участвующего в спортивном соревновании;</w:t>
      </w:r>
    </w:p>
    <w:p w14:paraId="024682B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9" w:name="dst36"/>
      <w:bookmarkEnd w:id="9"/>
      <w:r w:rsidRPr="006E3E3F">
        <w:rPr>
          <w:rFonts w:ascii="Times New Roman" w:eastAsia="Times New Roman" w:hAnsi="Times New Roman"/>
          <w:color w:val="333333"/>
          <w:sz w:val="24"/>
          <w:szCs w:val="24"/>
          <w:lang w:eastAsia="ru-RU"/>
        </w:rPr>
        <w:t>3) отказ спортсмена явиться на взятие пробы, неявка спортсмена на взятие пробы без уважительных причин после получения уведомления в соответствии с антидопинговыми правилами или уклонение иным образом спортсмена от взятия пробы;</w:t>
      </w:r>
    </w:p>
    <w:p w14:paraId="6610EECF"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0" w:name="dst37"/>
      <w:bookmarkEnd w:id="10"/>
      <w:r w:rsidRPr="006E3E3F">
        <w:rPr>
          <w:rFonts w:ascii="Times New Roman" w:eastAsia="Times New Roman" w:hAnsi="Times New Roman"/>
          <w:color w:val="333333"/>
          <w:sz w:val="24"/>
          <w:szCs w:val="24"/>
          <w:lang w:eastAsia="ru-RU"/>
        </w:rPr>
        <w:t>4) нарушение требований антидопинговых правил, касающихся доступности спортсмена для взятия у него проб во внесоревновательный период, в том числе непредоставление информации о его местонахождении и его неявка для участия в тестировании;</w:t>
      </w:r>
    </w:p>
    <w:p w14:paraId="32A6569D"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1" w:name="dst38"/>
      <w:bookmarkEnd w:id="11"/>
      <w:r w:rsidRPr="006E3E3F">
        <w:rPr>
          <w:rFonts w:ascii="Times New Roman" w:eastAsia="Times New Roman" w:hAnsi="Times New Roman"/>
          <w:color w:val="333333"/>
          <w:sz w:val="24"/>
          <w:szCs w:val="24"/>
          <w:lang w:eastAsia="ru-RU"/>
        </w:rPr>
        <w:t>5) фальсификация или попытка фальсификации элемента допинг-контроля;</w:t>
      </w:r>
    </w:p>
    <w:p w14:paraId="3255A698"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2" w:name="dst583"/>
      <w:bookmarkEnd w:id="12"/>
      <w:r w:rsidRPr="006E3E3F">
        <w:rPr>
          <w:rFonts w:ascii="Times New Roman" w:eastAsia="Times New Roman" w:hAnsi="Times New Roman"/>
          <w:color w:val="333333"/>
          <w:sz w:val="24"/>
          <w:szCs w:val="24"/>
          <w:lang w:eastAsia="ru-RU"/>
        </w:rPr>
        <w:t>6) обладание запрещенными субстанциями и (или) запрещенными методами;</w:t>
      </w:r>
    </w:p>
    <w:p w14:paraId="1AE4DBBB"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7" w:anchor="dst100144"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22.11.2016 N 396-ФЗ)</w:t>
      </w:r>
    </w:p>
    <w:p w14:paraId="58CE457C"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7C4C9ADB"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3" w:name="dst40"/>
      <w:bookmarkEnd w:id="13"/>
      <w:r w:rsidRPr="006E3E3F">
        <w:rPr>
          <w:rFonts w:ascii="Times New Roman" w:eastAsia="Times New Roman" w:hAnsi="Times New Roman"/>
          <w:color w:val="333333"/>
          <w:sz w:val="24"/>
          <w:szCs w:val="24"/>
          <w:lang w:eastAsia="ru-RU"/>
        </w:rPr>
        <w:t>7) распространение запрещенной субстанции и (или) запрещенного метода;</w:t>
      </w:r>
    </w:p>
    <w:p w14:paraId="21DDCA95"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4" w:name="dst584"/>
      <w:bookmarkEnd w:id="14"/>
      <w:r w:rsidRPr="006E3E3F">
        <w:rPr>
          <w:rFonts w:ascii="Times New Roman" w:eastAsia="Times New Roman" w:hAnsi="Times New Roman"/>
          <w:color w:val="333333"/>
          <w:sz w:val="24"/>
          <w:szCs w:val="24"/>
          <w:lang w:eastAsia="ru-RU"/>
        </w:rPr>
        <w:t>8) использование или попытка использования, назначение или попытка назначения запрещенной субстанции в отношении спортсмена, либо применение или попытка применения в отношении его запрещенного метода, либо иное содействие, связанное с нарушением или попыткой нарушения антидопинговых правил.</w:t>
      </w:r>
    </w:p>
    <w:p w14:paraId="54B175E4"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8" w:anchor="dst100145"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22.11.2016 N 396-ФЗ)</w:t>
      </w:r>
    </w:p>
    <w:p w14:paraId="37049BC6"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46D8BCA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5" w:name="dst585"/>
      <w:bookmarkEnd w:id="15"/>
      <w:r w:rsidRPr="006E3E3F">
        <w:rPr>
          <w:rFonts w:ascii="Times New Roman" w:eastAsia="Times New Roman" w:hAnsi="Times New Roman"/>
          <w:color w:val="333333"/>
          <w:sz w:val="24"/>
          <w:szCs w:val="24"/>
          <w:lang w:eastAsia="ru-RU"/>
        </w:rPr>
        <w:t xml:space="preserve">3.1. Осуществление действий, указанных в </w:t>
      </w:r>
      <w:hyperlink r:id="rId9" w:anchor="dst34" w:history="1">
        <w:r w:rsidRPr="006E3E3F">
          <w:rPr>
            <w:rFonts w:ascii="Times New Roman" w:eastAsia="Times New Roman" w:hAnsi="Times New Roman"/>
            <w:color w:val="666699"/>
            <w:sz w:val="24"/>
            <w:szCs w:val="24"/>
            <w:u w:val="single"/>
            <w:lang w:eastAsia="ru-RU"/>
          </w:rPr>
          <w:t>пунктах 1</w:t>
        </w:r>
      </w:hyperlink>
      <w:r w:rsidRPr="006E3E3F">
        <w:rPr>
          <w:rFonts w:ascii="Times New Roman" w:eastAsia="Times New Roman" w:hAnsi="Times New Roman"/>
          <w:color w:val="333333"/>
          <w:sz w:val="24"/>
          <w:szCs w:val="24"/>
          <w:lang w:eastAsia="ru-RU"/>
        </w:rPr>
        <w:t xml:space="preserve">, </w:t>
      </w:r>
      <w:hyperlink r:id="rId10" w:anchor="dst583" w:history="1">
        <w:r w:rsidRPr="006E3E3F">
          <w:rPr>
            <w:rFonts w:ascii="Times New Roman" w:eastAsia="Times New Roman" w:hAnsi="Times New Roman"/>
            <w:color w:val="666699"/>
            <w:sz w:val="24"/>
            <w:szCs w:val="24"/>
            <w:u w:val="single"/>
            <w:lang w:eastAsia="ru-RU"/>
          </w:rPr>
          <w:t>6</w:t>
        </w:r>
      </w:hyperlink>
      <w:r w:rsidRPr="006E3E3F">
        <w:rPr>
          <w:rFonts w:ascii="Times New Roman" w:eastAsia="Times New Roman" w:hAnsi="Times New Roman"/>
          <w:color w:val="333333"/>
          <w:sz w:val="24"/>
          <w:szCs w:val="24"/>
          <w:lang w:eastAsia="ru-RU"/>
        </w:rPr>
        <w:t xml:space="preserve"> - </w:t>
      </w:r>
      <w:hyperlink r:id="rId11" w:anchor="dst584" w:history="1">
        <w:r w:rsidRPr="006E3E3F">
          <w:rPr>
            <w:rFonts w:ascii="Times New Roman" w:eastAsia="Times New Roman" w:hAnsi="Times New Roman"/>
            <w:color w:val="666699"/>
            <w:sz w:val="24"/>
            <w:szCs w:val="24"/>
            <w:u w:val="single"/>
            <w:lang w:eastAsia="ru-RU"/>
          </w:rPr>
          <w:t>8 части 3</w:t>
        </w:r>
      </w:hyperlink>
      <w:r w:rsidRPr="006E3E3F">
        <w:rPr>
          <w:rFonts w:ascii="Times New Roman" w:eastAsia="Times New Roman" w:hAnsi="Times New Roman"/>
          <w:color w:val="333333"/>
          <w:sz w:val="24"/>
          <w:szCs w:val="24"/>
          <w:lang w:eastAsia="ru-RU"/>
        </w:rPr>
        <w:t xml:space="preserve"> настоящей статьи, не является нарушением антидопинговых правил, если на момент их совершения имелось разрешение на терапевтическое использование запрещенной субстанции и (или) </w:t>
      </w:r>
      <w:r w:rsidRPr="006E3E3F">
        <w:rPr>
          <w:rFonts w:ascii="Times New Roman" w:eastAsia="Times New Roman" w:hAnsi="Times New Roman"/>
          <w:color w:val="333333"/>
          <w:sz w:val="24"/>
          <w:szCs w:val="24"/>
          <w:lang w:eastAsia="ru-RU"/>
        </w:rPr>
        <w:lastRenderedPageBreak/>
        <w:t>запрещенного метода, выданное в соответствии с Международным стандартом по терапевтическому использованию запрещенных субстанций Всемирного антидопингового агентства, либо существовали предусмотренные этим Международным стандартом обстоятельства, позволяющие выдать такое разрешение после совершения указанных действий.</w:t>
      </w:r>
    </w:p>
    <w:p w14:paraId="03C9C4E3"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(часть 3.1 введена Федеральным </w:t>
      </w:r>
      <w:hyperlink r:id="rId12" w:anchor="dst100146" w:history="1">
        <w:r w:rsidRPr="006E3E3F">
          <w:rPr>
            <w:rFonts w:ascii="Times New Roman" w:eastAsia="Times New Roman" w:hAnsi="Times New Roman"/>
            <w:color w:val="666699"/>
            <w:sz w:val="24"/>
            <w:szCs w:val="24"/>
            <w:u w:val="single"/>
            <w:lang w:eastAsia="ru-RU"/>
          </w:rPr>
          <w:t>законом</w:t>
        </w:r>
      </w:hyperlink>
      <w:r w:rsidRPr="006E3E3F">
        <w:rPr>
          <w:rFonts w:ascii="Times New Roman" w:eastAsia="Times New Roman" w:hAnsi="Times New Roman"/>
          <w:color w:val="333333"/>
          <w:sz w:val="24"/>
          <w:szCs w:val="24"/>
          <w:lang w:eastAsia="ru-RU"/>
        </w:rPr>
        <w:t xml:space="preserve"> от 22.11.2016 N 396-ФЗ)</w:t>
      </w:r>
    </w:p>
    <w:p w14:paraId="6E92DBC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6" w:name="dst126"/>
      <w:bookmarkEnd w:id="16"/>
      <w:r w:rsidRPr="006E3E3F">
        <w:rPr>
          <w:rFonts w:ascii="Times New Roman" w:eastAsia="Times New Roman" w:hAnsi="Times New Roman"/>
          <w:color w:val="333333"/>
          <w:sz w:val="24"/>
          <w:szCs w:val="24"/>
          <w:lang w:eastAsia="ru-RU"/>
        </w:rPr>
        <w:t>4. Не допускаются нарушение антидопинговых правил спортсменами, а также тренерами, специалистами по спортивной медицине, иными специалистами в области физической культуры и спорта в отношении спортсменов, использование в отношении животных, участвующих в спортивном соревновании, запрещенной субстанции и (или) запрещенного метода. Факт использования запрещенной субстанции и (или) запрещенного метода спортсменом, а также в отношении животного, участвующего в спортивном соревновании, подтверждается только результатами исследований, проведенных в лабораториях, аккредитованных Всемирным антидопинговым агентством.</w:t>
      </w:r>
    </w:p>
    <w:p w14:paraId="13056A29"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13" w:anchor="dst100033"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06.12.2011 N 413-ФЗ)</w:t>
      </w:r>
    </w:p>
    <w:p w14:paraId="51C661DD"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42A53340"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7" w:name="dst43"/>
      <w:bookmarkEnd w:id="17"/>
      <w:r w:rsidRPr="006E3E3F">
        <w:rPr>
          <w:rFonts w:ascii="Times New Roman" w:eastAsia="Times New Roman" w:hAnsi="Times New Roman"/>
          <w:color w:val="333333"/>
          <w:sz w:val="24"/>
          <w:szCs w:val="24"/>
          <w:lang w:eastAsia="ru-RU"/>
        </w:rPr>
        <w:t>5. Допинг-контроль представляет собой процесс, включающий в себя планирование проведения тестов, взятие проб, их хранение, транспортировку, лабораторный анализ проб, послетестовые процедуры, а также проведение соответствующих слушаний и рассмотрение апелляций.</w:t>
      </w:r>
    </w:p>
    <w:p w14:paraId="56AC0187"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8" w:name="dst44"/>
      <w:bookmarkEnd w:id="18"/>
      <w:r w:rsidRPr="006E3E3F">
        <w:rPr>
          <w:rFonts w:ascii="Times New Roman" w:eastAsia="Times New Roman" w:hAnsi="Times New Roman"/>
          <w:color w:val="333333"/>
          <w:sz w:val="24"/>
          <w:szCs w:val="24"/>
          <w:lang w:eastAsia="ru-RU"/>
        </w:rPr>
        <w:t>6. Тестирование представляет собой элементы допинг-контроля, включающие в себя планирование проведения тестов, взятие проб, их хранение и транспортировку в лабораторию, аккредитованную Всемирным антидопинговым агентством.</w:t>
      </w:r>
    </w:p>
    <w:p w14:paraId="1FC38BBC"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19" w:name="dst45"/>
      <w:bookmarkEnd w:id="19"/>
      <w:r w:rsidRPr="006E3E3F">
        <w:rPr>
          <w:rFonts w:ascii="Times New Roman" w:eastAsia="Times New Roman" w:hAnsi="Times New Roman"/>
          <w:color w:val="333333"/>
          <w:sz w:val="24"/>
          <w:szCs w:val="24"/>
          <w:lang w:eastAsia="ru-RU"/>
        </w:rPr>
        <w:t>7. Тестирование осуществляется как в соревновательный период, так и во внесоревновательный период. Под соревновательным периодом понимается период, связанный с участием спортсмена и (или) животного в конкретном соревновании, если правилами международной спортивной федерации по соответствующему виду спорта или иной международной антидопинговой организацией либо общероссийской антидопинговой организацией не предусмотрено иное. Время, не включенное в соревновательный период, является внесоревновательным периодом.</w:t>
      </w:r>
    </w:p>
    <w:p w14:paraId="2BD47028"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0" w:name="dst46"/>
      <w:bookmarkEnd w:id="20"/>
      <w:r w:rsidRPr="006E3E3F">
        <w:rPr>
          <w:rFonts w:ascii="Times New Roman" w:eastAsia="Times New Roman" w:hAnsi="Times New Roman"/>
          <w:color w:val="333333"/>
          <w:sz w:val="24"/>
          <w:szCs w:val="24"/>
          <w:lang w:eastAsia="ru-RU"/>
        </w:rPr>
        <w:t>8. Меры по предотвращению допинга в спорте и борьбе с ним включают в себя:</w:t>
      </w:r>
    </w:p>
    <w:p w14:paraId="0FDF859A"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1" w:name="dst47"/>
      <w:bookmarkEnd w:id="21"/>
      <w:r w:rsidRPr="006E3E3F">
        <w:rPr>
          <w:rFonts w:ascii="Times New Roman" w:eastAsia="Times New Roman" w:hAnsi="Times New Roman"/>
          <w:color w:val="333333"/>
          <w:sz w:val="24"/>
          <w:szCs w:val="24"/>
          <w:lang w:eastAsia="ru-RU"/>
        </w:rPr>
        <w:t>1) проведение допинг-контроля;</w:t>
      </w:r>
    </w:p>
    <w:p w14:paraId="0D151AF9"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2" w:name="dst48"/>
      <w:bookmarkEnd w:id="22"/>
      <w:r w:rsidRPr="006E3E3F">
        <w:rPr>
          <w:rFonts w:ascii="Times New Roman" w:eastAsia="Times New Roman" w:hAnsi="Times New Roman"/>
          <w:color w:val="333333"/>
          <w:sz w:val="24"/>
          <w:szCs w:val="24"/>
          <w:lang w:eastAsia="ru-RU"/>
        </w:rPr>
        <w:t>2) установление ответственности спортсменов, тренеров, иных специалистов в области физической культуры и спорта за нарушение антидопинговых правил;</w:t>
      </w:r>
    </w:p>
    <w:p w14:paraId="7DB8748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3" w:name="dst49"/>
      <w:bookmarkEnd w:id="23"/>
      <w:r w:rsidRPr="006E3E3F">
        <w:rPr>
          <w:rFonts w:ascii="Times New Roman" w:eastAsia="Times New Roman" w:hAnsi="Times New Roman"/>
          <w:color w:val="333333"/>
          <w:sz w:val="24"/>
          <w:szCs w:val="24"/>
          <w:lang w:eastAsia="ru-RU"/>
        </w:rPr>
        <w:t>3) предупреждение применения запрещенных субстанций и (или) запрещенных методов;</w:t>
      </w:r>
    </w:p>
    <w:p w14:paraId="285A85F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4" w:name="dst50"/>
      <w:bookmarkEnd w:id="24"/>
      <w:r w:rsidRPr="006E3E3F">
        <w:rPr>
          <w:rFonts w:ascii="Times New Roman" w:eastAsia="Times New Roman" w:hAnsi="Times New Roman"/>
          <w:color w:val="333333"/>
          <w:sz w:val="24"/>
          <w:szCs w:val="24"/>
          <w:lang w:eastAsia="ru-RU"/>
        </w:rPr>
        <w:t>4) повышение квалификации специалистов, проводящих допинг-контроль;</w:t>
      </w:r>
    </w:p>
    <w:p w14:paraId="33D1BCAE"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5" w:name="dst253"/>
      <w:bookmarkEnd w:id="25"/>
      <w:r w:rsidRPr="006E3E3F">
        <w:rPr>
          <w:rFonts w:ascii="Times New Roman" w:eastAsia="Times New Roman" w:hAnsi="Times New Roman"/>
          <w:color w:val="333333"/>
          <w:sz w:val="24"/>
          <w:szCs w:val="24"/>
          <w:lang w:eastAsia="ru-RU"/>
        </w:rPr>
        <w:t>5) включение в дополнительные образовательные программы образовательных организаций, осуществляющих деятельность в области физической культуры и спорта, разделов об антидопинговых правилах, о последствиях допинга в спорте для здоровья спортсменов, об ответственности за нарушение антидопинговых правил;</w:t>
      </w:r>
    </w:p>
    <w:p w14:paraId="10402D4A"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14" w:anchor="dst101751"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02.07.2013 N 185-ФЗ)</w:t>
      </w:r>
    </w:p>
    <w:p w14:paraId="09162DB4"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32E4003F"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6" w:name="dst52"/>
      <w:bookmarkEnd w:id="26"/>
      <w:r w:rsidRPr="006E3E3F">
        <w:rPr>
          <w:rFonts w:ascii="Times New Roman" w:eastAsia="Times New Roman" w:hAnsi="Times New Roman"/>
          <w:color w:val="333333"/>
          <w:sz w:val="24"/>
          <w:szCs w:val="24"/>
          <w:lang w:eastAsia="ru-RU"/>
        </w:rPr>
        <w:lastRenderedPageBreak/>
        <w:t>6) проведение антидопинговой пропаганды в средствах массовой информации;</w:t>
      </w:r>
    </w:p>
    <w:p w14:paraId="6FEA510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7" w:name="dst53"/>
      <w:bookmarkEnd w:id="27"/>
      <w:r w:rsidRPr="006E3E3F">
        <w:rPr>
          <w:rFonts w:ascii="Times New Roman" w:eastAsia="Times New Roman" w:hAnsi="Times New Roman"/>
          <w:color w:val="333333"/>
          <w:sz w:val="24"/>
          <w:szCs w:val="24"/>
          <w:lang w:eastAsia="ru-RU"/>
        </w:rPr>
        <w:t>7) проведение научных исследований, направленных на предотвращение допинга в спорте и борьбу с ним;</w:t>
      </w:r>
    </w:p>
    <w:p w14:paraId="0B330862"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8" w:name="dst54"/>
      <w:bookmarkEnd w:id="28"/>
      <w:r w:rsidRPr="006E3E3F">
        <w:rPr>
          <w:rFonts w:ascii="Times New Roman" w:eastAsia="Times New Roman" w:hAnsi="Times New Roman"/>
          <w:color w:val="333333"/>
          <w:sz w:val="24"/>
          <w:szCs w:val="24"/>
          <w:lang w:eastAsia="ru-RU"/>
        </w:rPr>
        <w:t>8) проведение научных исследований по разработке средств и методов восстановления работоспособности спортсменов;</w:t>
      </w:r>
    </w:p>
    <w:p w14:paraId="3FD549E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29" w:name="dst55"/>
      <w:bookmarkEnd w:id="29"/>
      <w:r w:rsidRPr="006E3E3F">
        <w:rPr>
          <w:rFonts w:ascii="Times New Roman" w:eastAsia="Times New Roman" w:hAnsi="Times New Roman"/>
          <w:color w:val="333333"/>
          <w:sz w:val="24"/>
          <w:szCs w:val="24"/>
          <w:lang w:eastAsia="ru-RU"/>
        </w:rPr>
        <w:t>9) оказание федеральным органом исполнительной власти в области физической культуры и спорта, общероссийской антидопинговой организацией содействия органам исполнительной власти субъектов Российской Федерации в антидопинговом обеспечении спортивных сборных команд субъектов Российской Федерации;</w:t>
      </w:r>
    </w:p>
    <w:p w14:paraId="7480120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0" w:name="dst56"/>
      <w:bookmarkEnd w:id="30"/>
      <w:r w:rsidRPr="006E3E3F">
        <w:rPr>
          <w:rFonts w:ascii="Times New Roman" w:eastAsia="Times New Roman" w:hAnsi="Times New Roman"/>
          <w:color w:val="333333"/>
          <w:sz w:val="24"/>
          <w:szCs w:val="24"/>
          <w:lang w:eastAsia="ru-RU"/>
        </w:rPr>
        <w:t xml:space="preserve">10) установление </w:t>
      </w:r>
      <w:hyperlink r:id="rId15" w:anchor="dst100072" w:history="1">
        <w:r w:rsidRPr="006E3E3F">
          <w:rPr>
            <w:rFonts w:ascii="Times New Roman" w:eastAsia="Times New Roman" w:hAnsi="Times New Roman"/>
            <w:color w:val="666699"/>
            <w:sz w:val="24"/>
            <w:szCs w:val="24"/>
            <w:u w:val="single"/>
            <w:lang w:eastAsia="ru-RU"/>
          </w:rPr>
          <w:t>ответственности</w:t>
        </w:r>
      </w:hyperlink>
      <w:r w:rsidRPr="006E3E3F">
        <w:rPr>
          <w:rFonts w:ascii="Times New Roman" w:eastAsia="Times New Roman" w:hAnsi="Times New Roman"/>
          <w:color w:val="333333"/>
          <w:sz w:val="24"/>
          <w:szCs w:val="24"/>
          <w:lang w:eastAsia="ru-RU"/>
        </w:rPr>
        <w:t xml:space="preserve"> физкультурно-спортивных организаций за нарушение условий проведения допинг-контроля, предусмотренных </w:t>
      </w:r>
      <w:hyperlink r:id="rId16" w:anchor="dst100010" w:history="1">
        <w:r w:rsidRPr="006E3E3F">
          <w:rPr>
            <w:rFonts w:ascii="Times New Roman" w:eastAsia="Times New Roman" w:hAnsi="Times New Roman"/>
            <w:color w:val="666699"/>
            <w:sz w:val="24"/>
            <w:szCs w:val="24"/>
            <w:u w:val="single"/>
            <w:lang w:eastAsia="ru-RU"/>
          </w:rPr>
          <w:t>порядком</w:t>
        </w:r>
      </w:hyperlink>
      <w:r w:rsidRPr="006E3E3F">
        <w:rPr>
          <w:rFonts w:ascii="Times New Roman" w:eastAsia="Times New Roman" w:hAnsi="Times New Roman"/>
          <w:color w:val="333333"/>
          <w:sz w:val="24"/>
          <w:szCs w:val="24"/>
          <w:lang w:eastAsia="ru-RU"/>
        </w:rPr>
        <w:t xml:space="preserve"> проведения допинг-контроля;</w:t>
      </w:r>
    </w:p>
    <w:p w14:paraId="703FA553"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1" w:name="dst57"/>
      <w:bookmarkEnd w:id="31"/>
      <w:r w:rsidRPr="006E3E3F">
        <w:rPr>
          <w:rFonts w:ascii="Times New Roman" w:eastAsia="Times New Roman" w:hAnsi="Times New Roman"/>
          <w:color w:val="333333"/>
          <w:sz w:val="24"/>
          <w:szCs w:val="24"/>
          <w:lang w:eastAsia="ru-RU"/>
        </w:rPr>
        <w:t>11) осуществление международного сотрудничества в области предотвращения допинга в спорте и борьбы с ним.</w:t>
      </w:r>
    </w:p>
    <w:p w14:paraId="54B64FD2"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2" w:name="dst58"/>
      <w:bookmarkEnd w:id="32"/>
      <w:r w:rsidRPr="006E3E3F">
        <w:rPr>
          <w:rFonts w:ascii="Times New Roman" w:eastAsia="Times New Roman" w:hAnsi="Times New Roman"/>
          <w:color w:val="333333"/>
          <w:sz w:val="24"/>
          <w:szCs w:val="24"/>
          <w:lang w:eastAsia="ru-RU"/>
        </w:rPr>
        <w:t xml:space="preserve">9. Федеральный </w:t>
      </w:r>
      <w:hyperlink r:id="rId17" w:anchor="dst100015" w:history="1">
        <w:r w:rsidRPr="006E3E3F">
          <w:rPr>
            <w:rFonts w:ascii="Times New Roman" w:eastAsia="Times New Roman" w:hAnsi="Times New Roman"/>
            <w:color w:val="666699"/>
            <w:sz w:val="24"/>
            <w:szCs w:val="24"/>
            <w:u w:val="single"/>
            <w:lang w:eastAsia="ru-RU"/>
          </w:rPr>
          <w:t>орган</w:t>
        </w:r>
      </w:hyperlink>
      <w:r w:rsidRPr="006E3E3F">
        <w:rPr>
          <w:rFonts w:ascii="Times New Roman" w:eastAsia="Times New Roman" w:hAnsi="Times New Roman"/>
          <w:color w:val="333333"/>
          <w:sz w:val="24"/>
          <w:szCs w:val="24"/>
          <w:lang w:eastAsia="ru-RU"/>
        </w:rPr>
        <w:t xml:space="preserve"> исполнительной власти в области физической культуры и спорта в целях реализации мер по предотвращению допинга в спорте и борьбе с ним:</w:t>
      </w:r>
    </w:p>
    <w:p w14:paraId="7121101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3" w:name="dst59"/>
      <w:bookmarkEnd w:id="33"/>
      <w:r w:rsidRPr="006E3E3F">
        <w:rPr>
          <w:rFonts w:ascii="Times New Roman" w:eastAsia="Times New Roman" w:hAnsi="Times New Roman"/>
          <w:color w:val="333333"/>
          <w:sz w:val="24"/>
          <w:szCs w:val="24"/>
          <w:lang w:eastAsia="ru-RU"/>
        </w:rPr>
        <w:t xml:space="preserve">1) утверждает общероссийские антидопинговые </w:t>
      </w:r>
      <w:hyperlink r:id="rId18" w:anchor="dst100010" w:history="1">
        <w:r w:rsidRPr="006E3E3F">
          <w:rPr>
            <w:rFonts w:ascii="Times New Roman" w:eastAsia="Times New Roman" w:hAnsi="Times New Roman"/>
            <w:color w:val="666699"/>
            <w:sz w:val="24"/>
            <w:szCs w:val="24"/>
            <w:u w:val="single"/>
            <w:lang w:eastAsia="ru-RU"/>
          </w:rPr>
          <w:t>правила</w:t>
        </w:r>
      </w:hyperlink>
      <w:r w:rsidRPr="006E3E3F">
        <w:rPr>
          <w:rFonts w:ascii="Times New Roman" w:eastAsia="Times New Roman" w:hAnsi="Times New Roman"/>
          <w:color w:val="333333"/>
          <w:sz w:val="24"/>
          <w:szCs w:val="24"/>
          <w:lang w:eastAsia="ru-RU"/>
        </w:rPr>
        <w:t>;</w:t>
      </w:r>
    </w:p>
    <w:p w14:paraId="1C7241C8"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4" w:name="dst60"/>
      <w:bookmarkEnd w:id="34"/>
      <w:r w:rsidRPr="006E3E3F">
        <w:rPr>
          <w:rFonts w:ascii="Times New Roman" w:eastAsia="Times New Roman" w:hAnsi="Times New Roman"/>
          <w:color w:val="333333"/>
          <w:sz w:val="24"/>
          <w:szCs w:val="24"/>
          <w:lang w:eastAsia="ru-RU"/>
        </w:rPr>
        <w:t xml:space="preserve">2) утверждает </w:t>
      </w:r>
      <w:hyperlink r:id="rId19" w:anchor="dst100012" w:history="1">
        <w:r w:rsidRPr="006E3E3F">
          <w:rPr>
            <w:rFonts w:ascii="Times New Roman" w:eastAsia="Times New Roman" w:hAnsi="Times New Roman"/>
            <w:color w:val="666699"/>
            <w:sz w:val="24"/>
            <w:szCs w:val="24"/>
            <w:u w:val="single"/>
            <w:lang w:eastAsia="ru-RU"/>
          </w:rPr>
          <w:t>перечни</w:t>
        </w:r>
      </w:hyperlink>
      <w:r w:rsidRPr="006E3E3F">
        <w:rPr>
          <w:rFonts w:ascii="Times New Roman" w:eastAsia="Times New Roman" w:hAnsi="Times New Roman"/>
          <w:color w:val="333333"/>
          <w:sz w:val="24"/>
          <w:szCs w:val="24"/>
          <w:lang w:eastAsia="ru-RU"/>
        </w:rPr>
        <w:t xml:space="preserve"> субстанций и (или) методов, запрещенных для использования в спорте;</w:t>
      </w:r>
    </w:p>
    <w:p w14:paraId="665254D2"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5" w:name="dst61"/>
      <w:bookmarkEnd w:id="35"/>
      <w:r w:rsidRPr="006E3E3F">
        <w:rPr>
          <w:rFonts w:ascii="Times New Roman" w:eastAsia="Times New Roman" w:hAnsi="Times New Roman"/>
          <w:color w:val="333333"/>
          <w:sz w:val="24"/>
          <w:szCs w:val="24"/>
          <w:lang w:eastAsia="ru-RU"/>
        </w:rPr>
        <w:t xml:space="preserve">3) утверждает </w:t>
      </w:r>
      <w:hyperlink r:id="rId20" w:anchor="dst100010" w:history="1">
        <w:r w:rsidRPr="006E3E3F">
          <w:rPr>
            <w:rFonts w:ascii="Times New Roman" w:eastAsia="Times New Roman" w:hAnsi="Times New Roman"/>
            <w:color w:val="666699"/>
            <w:sz w:val="24"/>
            <w:szCs w:val="24"/>
            <w:u w:val="single"/>
            <w:lang w:eastAsia="ru-RU"/>
          </w:rPr>
          <w:t>порядок</w:t>
        </w:r>
      </w:hyperlink>
      <w:r w:rsidRPr="006E3E3F">
        <w:rPr>
          <w:rFonts w:ascii="Times New Roman" w:eastAsia="Times New Roman" w:hAnsi="Times New Roman"/>
          <w:color w:val="333333"/>
          <w:sz w:val="24"/>
          <w:szCs w:val="24"/>
          <w:lang w:eastAsia="ru-RU"/>
        </w:rPr>
        <w:t xml:space="preserve"> проведения допинг-контроля;</w:t>
      </w:r>
    </w:p>
    <w:p w14:paraId="7F8CDAD8"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6" w:name="dst62"/>
      <w:bookmarkEnd w:id="36"/>
      <w:r w:rsidRPr="006E3E3F">
        <w:rPr>
          <w:rFonts w:ascii="Times New Roman" w:eastAsia="Times New Roman" w:hAnsi="Times New Roman"/>
          <w:color w:val="333333"/>
          <w:sz w:val="24"/>
          <w:szCs w:val="24"/>
          <w:lang w:eastAsia="ru-RU"/>
        </w:rPr>
        <w:t xml:space="preserve">4) принимает в установленном порядке решение об исключении общероссийской спортивной федерации из реестра общероссийских и аккредитованных региональных спортивных федераций в случае неисполнения общероссийской спортивной федерацией обязанностей, предусмотренных </w:t>
      </w:r>
      <w:hyperlink r:id="rId21" w:anchor="dst65" w:history="1">
        <w:r w:rsidRPr="006E3E3F">
          <w:rPr>
            <w:rFonts w:ascii="Times New Roman" w:eastAsia="Times New Roman" w:hAnsi="Times New Roman"/>
            <w:color w:val="666699"/>
            <w:sz w:val="24"/>
            <w:szCs w:val="24"/>
            <w:u w:val="single"/>
            <w:lang w:eastAsia="ru-RU"/>
          </w:rPr>
          <w:t>пунктами 1</w:t>
        </w:r>
      </w:hyperlink>
      <w:r w:rsidRPr="006E3E3F">
        <w:rPr>
          <w:rFonts w:ascii="Times New Roman" w:eastAsia="Times New Roman" w:hAnsi="Times New Roman"/>
          <w:color w:val="333333"/>
          <w:sz w:val="24"/>
          <w:szCs w:val="24"/>
          <w:lang w:eastAsia="ru-RU"/>
        </w:rPr>
        <w:t xml:space="preserve"> - </w:t>
      </w:r>
      <w:hyperlink r:id="rId22" w:anchor="dst70" w:history="1">
        <w:r w:rsidRPr="006E3E3F">
          <w:rPr>
            <w:rFonts w:ascii="Times New Roman" w:eastAsia="Times New Roman" w:hAnsi="Times New Roman"/>
            <w:color w:val="666699"/>
            <w:sz w:val="24"/>
            <w:szCs w:val="24"/>
            <w:u w:val="single"/>
            <w:lang w:eastAsia="ru-RU"/>
          </w:rPr>
          <w:t>6 части 10</w:t>
        </w:r>
      </w:hyperlink>
      <w:r w:rsidRPr="006E3E3F">
        <w:rPr>
          <w:rFonts w:ascii="Times New Roman" w:eastAsia="Times New Roman" w:hAnsi="Times New Roman"/>
          <w:color w:val="333333"/>
          <w:sz w:val="24"/>
          <w:szCs w:val="24"/>
          <w:lang w:eastAsia="ru-RU"/>
        </w:rPr>
        <w:t xml:space="preserve"> настоящей статьи;</w:t>
      </w:r>
    </w:p>
    <w:p w14:paraId="59B49983"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7" w:name="dst635"/>
      <w:bookmarkEnd w:id="37"/>
      <w:r w:rsidRPr="006E3E3F">
        <w:rPr>
          <w:rFonts w:ascii="Times New Roman" w:eastAsia="Times New Roman" w:hAnsi="Times New Roman"/>
          <w:color w:val="333333"/>
          <w:sz w:val="24"/>
          <w:szCs w:val="24"/>
          <w:lang w:eastAsia="ru-RU"/>
        </w:rPr>
        <w:t xml:space="preserve">4.1) утверждает </w:t>
      </w:r>
      <w:hyperlink r:id="rId23" w:anchor="dst100010" w:history="1">
        <w:r w:rsidRPr="006E3E3F">
          <w:rPr>
            <w:rFonts w:ascii="Times New Roman" w:eastAsia="Times New Roman" w:hAnsi="Times New Roman"/>
            <w:color w:val="666699"/>
            <w:sz w:val="24"/>
            <w:szCs w:val="24"/>
            <w:u w:val="single"/>
            <w:lang w:eastAsia="ru-RU"/>
          </w:rPr>
          <w:t>порядок</w:t>
        </w:r>
      </w:hyperlink>
      <w:r w:rsidRPr="006E3E3F">
        <w:rPr>
          <w:rFonts w:ascii="Times New Roman" w:eastAsia="Times New Roman" w:hAnsi="Times New Roman"/>
          <w:color w:val="333333"/>
          <w:sz w:val="24"/>
          <w:szCs w:val="24"/>
          <w:lang w:eastAsia="ru-RU"/>
        </w:rPr>
        <w:t xml:space="preserve"> информирования федерального органа исполнительной власти, осуществляющего полномочия по организации медико-биологического обеспечения спортсменов спортивных сборных команд Российской Федерации, органов государственной власти субъектов Российской Федерации в области физической культуры и спорта, органов государственной власти субъектов Российской Федерации в сфере здравоохранения об изменениях в </w:t>
      </w:r>
      <w:hyperlink r:id="rId24" w:anchor="dst100012" w:history="1">
        <w:r w:rsidRPr="006E3E3F">
          <w:rPr>
            <w:rFonts w:ascii="Times New Roman" w:eastAsia="Times New Roman" w:hAnsi="Times New Roman"/>
            <w:color w:val="666699"/>
            <w:sz w:val="24"/>
            <w:szCs w:val="24"/>
            <w:u w:val="single"/>
            <w:lang w:eastAsia="ru-RU"/>
          </w:rPr>
          <w:t>перечнях</w:t>
        </w:r>
      </w:hyperlink>
      <w:r w:rsidRPr="006E3E3F">
        <w:rPr>
          <w:rFonts w:ascii="Times New Roman" w:eastAsia="Times New Roman" w:hAnsi="Times New Roman"/>
          <w:color w:val="333333"/>
          <w:sz w:val="24"/>
          <w:szCs w:val="24"/>
          <w:lang w:eastAsia="ru-RU"/>
        </w:rPr>
        <w:t xml:space="preserve"> субстанций и (или) методов, запрещенных для использования в спорте,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007218FA"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(п. 4.1 введен Федеральным </w:t>
      </w:r>
      <w:hyperlink r:id="rId25" w:anchor="dst100015" w:history="1">
        <w:r w:rsidRPr="006E3E3F">
          <w:rPr>
            <w:rFonts w:ascii="Times New Roman" w:eastAsia="Times New Roman" w:hAnsi="Times New Roman"/>
            <w:color w:val="666699"/>
            <w:sz w:val="24"/>
            <w:szCs w:val="24"/>
            <w:u w:val="single"/>
            <w:lang w:eastAsia="ru-RU"/>
          </w:rPr>
          <w:t>законом</w:t>
        </w:r>
      </w:hyperlink>
      <w:r w:rsidRPr="006E3E3F">
        <w:rPr>
          <w:rFonts w:ascii="Times New Roman" w:eastAsia="Times New Roman" w:hAnsi="Times New Roman"/>
          <w:color w:val="333333"/>
          <w:sz w:val="24"/>
          <w:szCs w:val="24"/>
          <w:lang w:eastAsia="ru-RU"/>
        </w:rPr>
        <w:t xml:space="preserve"> от 05.12.2017 N 373-ФЗ)</w:t>
      </w:r>
    </w:p>
    <w:p w14:paraId="3434CEE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8" w:name="dst63"/>
      <w:bookmarkEnd w:id="38"/>
      <w:r w:rsidRPr="006E3E3F">
        <w:rPr>
          <w:rFonts w:ascii="Times New Roman" w:eastAsia="Times New Roman" w:hAnsi="Times New Roman"/>
          <w:color w:val="333333"/>
          <w:sz w:val="24"/>
          <w:szCs w:val="24"/>
          <w:lang w:eastAsia="ru-RU"/>
        </w:rPr>
        <w:t>5) осуществляет иные полномочия в соответствии с настоящим Федеральным законом.</w:t>
      </w:r>
    </w:p>
    <w:p w14:paraId="68F1D0C7"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39" w:name="dst586"/>
      <w:bookmarkEnd w:id="39"/>
      <w:r w:rsidRPr="006E3E3F">
        <w:rPr>
          <w:rFonts w:ascii="Times New Roman" w:eastAsia="Times New Roman" w:hAnsi="Times New Roman"/>
          <w:color w:val="333333"/>
          <w:sz w:val="24"/>
          <w:szCs w:val="24"/>
          <w:lang w:eastAsia="ru-RU"/>
        </w:rPr>
        <w:t>10. Общероссийские спортивные федерации и профессиональные спортивные лиги в целях реализации мер по предотвращению допинга в спорте и борьбе с ним обязаны:</w:t>
      </w:r>
    </w:p>
    <w:p w14:paraId="1FE3405E"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(в ред. Федерального </w:t>
      </w:r>
      <w:hyperlink r:id="rId26" w:anchor="dst100149"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22.11.2016 N 396-ФЗ)</w:t>
      </w:r>
    </w:p>
    <w:p w14:paraId="6C291EAD"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008ACC76"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0" w:name="dst65"/>
      <w:bookmarkEnd w:id="40"/>
      <w:r w:rsidRPr="006E3E3F">
        <w:rPr>
          <w:rFonts w:ascii="Times New Roman" w:eastAsia="Times New Roman" w:hAnsi="Times New Roman"/>
          <w:color w:val="333333"/>
          <w:sz w:val="24"/>
          <w:szCs w:val="24"/>
          <w:lang w:eastAsia="ru-RU"/>
        </w:rPr>
        <w:t xml:space="preserve">1) опубликовывать в общероссийских периодических печатных изданиях и (или) размещать на своих официальных сайтах в сети Интернет общероссийские антидопинговые </w:t>
      </w:r>
      <w:r w:rsidRPr="006E3E3F">
        <w:rPr>
          <w:rFonts w:ascii="Times New Roman" w:eastAsia="Times New Roman" w:hAnsi="Times New Roman"/>
          <w:color w:val="333333"/>
          <w:sz w:val="24"/>
          <w:szCs w:val="24"/>
          <w:lang w:eastAsia="ru-RU"/>
        </w:rPr>
        <w:lastRenderedPageBreak/>
        <w:t>правила и антидопинговые правила, утвержденные международными спортивными федерациями по соответствующим видам спорта, на русском языке;</w:t>
      </w:r>
    </w:p>
    <w:p w14:paraId="67D276D9"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1" w:name="dst66"/>
      <w:bookmarkEnd w:id="41"/>
      <w:r w:rsidRPr="006E3E3F">
        <w:rPr>
          <w:rFonts w:ascii="Times New Roman" w:eastAsia="Times New Roman" w:hAnsi="Times New Roman"/>
          <w:color w:val="333333"/>
          <w:sz w:val="24"/>
          <w:szCs w:val="24"/>
          <w:lang w:eastAsia="ru-RU"/>
        </w:rPr>
        <w:t>2) предоставлять в соответствии с общероссийскими антидопинговыми правилами необходимую общероссийской антидопинговой организации информацию для формирования списка спортсменов в целях проведения тестирования как в соревновательный период, так и во внесоревновательный период;</w:t>
      </w:r>
    </w:p>
    <w:p w14:paraId="1026549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2" w:name="dst67"/>
      <w:bookmarkEnd w:id="42"/>
      <w:r w:rsidRPr="006E3E3F">
        <w:rPr>
          <w:rFonts w:ascii="Times New Roman" w:eastAsia="Times New Roman" w:hAnsi="Times New Roman"/>
          <w:color w:val="333333"/>
          <w:sz w:val="24"/>
          <w:szCs w:val="24"/>
          <w:lang w:eastAsia="ru-RU"/>
        </w:rPr>
        <w:t>3) уведомлять спортсменов в соответствии с общероссийскими антидопинговыми правилами о включении их в список спортсменов, подлежащих тестированию как в соревновательный период, так и во внесоревновательный период;</w:t>
      </w:r>
    </w:p>
    <w:p w14:paraId="2987665E"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3" w:name="dst68"/>
      <w:bookmarkEnd w:id="43"/>
      <w:r w:rsidRPr="006E3E3F">
        <w:rPr>
          <w:rFonts w:ascii="Times New Roman" w:eastAsia="Times New Roman" w:hAnsi="Times New Roman"/>
          <w:color w:val="333333"/>
          <w:sz w:val="24"/>
          <w:szCs w:val="24"/>
          <w:lang w:eastAsia="ru-RU"/>
        </w:rPr>
        <w:t xml:space="preserve">4) содействовать в проведении тестирования в соответствии с </w:t>
      </w:r>
      <w:hyperlink r:id="rId27" w:anchor="dst100010" w:history="1">
        <w:r w:rsidRPr="006E3E3F">
          <w:rPr>
            <w:rFonts w:ascii="Times New Roman" w:eastAsia="Times New Roman" w:hAnsi="Times New Roman"/>
            <w:color w:val="666699"/>
            <w:sz w:val="24"/>
            <w:szCs w:val="24"/>
            <w:u w:val="single"/>
            <w:lang w:eastAsia="ru-RU"/>
          </w:rPr>
          <w:t>порядком</w:t>
        </w:r>
      </w:hyperlink>
      <w:r w:rsidRPr="006E3E3F">
        <w:rPr>
          <w:rFonts w:ascii="Times New Roman" w:eastAsia="Times New Roman" w:hAnsi="Times New Roman"/>
          <w:color w:val="333333"/>
          <w:sz w:val="24"/>
          <w:szCs w:val="24"/>
          <w:lang w:eastAsia="ru-RU"/>
        </w:rPr>
        <w:t xml:space="preserve"> проведения допинг-контроля;</w:t>
      </w:r>
    </w:p>
    <w:p w14:paraId="4A6EEB41"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4" w:name="dst69"/>
      <w:bookmarkEnd w:id="44"/>
      <w:r w:rsidRPr="006E3E3F">
        <w:rPr>
          <w:rFonts w:ascii="Times New Roman" w:eastAsia="Times New Roman" w:hAnsi="Times New Roman"/>
          <w:color w:val="333333"/>
          <w:sz w:val="24"/>
          <w:szCs w:val="24"/>
          <w:lang w:eastAsia="ru-RU"/>
        </w:rPr>
        <w:t>5) применять санкции (в том числе спортивную дисквалификацию спортсменов) на основании и во исполнение решения соответствующей антидопинговой организации о нарушении антидопинговых правил спортсменами, а также тренерами, иными специалистами в области физической культуры и спорта в отношении спортсменов, в отношении животных, участвующих в спортивном соревновании;</w:t>
      </w:r>
    </w:p>
    <w:p w14:paraId="1C4404EA"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5" w:name="dst70"/>
      <w:bookmarkEnd w:id="45"/>
      <w:r w:rsidRPr="006E3E3F">
        <w:rPr>
          <w:rFonts w:ascii="Times New Roman" w:eastAsia="Times New Roman" w:hAnsi="Times New Roman"/>
          <w:color w:val="333333"/>
          <w:sz w:val="24"/>
          <w:szCs w:val="24"/>
          <w:lang w:eastAsia="ru-RU"/>
        </w:rPr>
        <w:t xml:space="preserve">6) информировать о примененных санкциях федеральный </w:t>
      </w:r>
      <w:hyperlink r:id="rId28" w:anchor="dst100015" w:history="1">
        <w:r w:rsidRPr="006E3E3F">
          <w:rPr>
            <w:rFonts w:ascii="Times New Roman" w:eastAsia="Times New Roman" w:hAnsi="Times New Roman"/>
            <w:color w:val="666699"/>
            <w:sz w:val="24"/>
            <w:szCs w:val="24"/>
            <w:u w:val="single"/>
            <w:lang w:eastAsia="ru-RU"/>
          </w:rPr>
          <w:t>орган</w:t>
        </w:r>
      </w:hyperlink>
      <w:r w:rsidRPr="006E3E3F">
        <w:rPr>
          <w:rFonts w:ascii="Times New Roman" w:eastAsia="Times New Roman" w:hAnsi="Times New Roman"/>
          <w:color w:val="333333"/>
          <w:sz w:val="24"/>
          <w:szCs w:val="24"/>
          <w:lang w:eastAsia="ru-RU"/>
        </w:rPr>
        <w:t xml:space="preserve"> исполнительной власти в области физической культуры и спорта, органы исполнительной власти соответствующих субъектов Российской Федерации, общероссийскую антидопинговую организацию, международную спортивную федерацию по соответствующему виду спорта;</w:t>
      </w:r>
    </w:p>
    <w:p w14:paraId="787D58D9"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6" w:name="dst636"/>
      <w:bookmarkEnd w:id="46"/>
      <w:r w:rsidRPr="006E3E3F">
        <w:rPr>
          <w:rFonts w:ascii="Times New Roman" w:eastAsia="Times New Roman" w:hAnsi="Times New Roman"/>
          <w:color w:val="333333"/>
          <w:sz w:val="24"/>
          <w:szCs w:val="24"/>
          <w:lang w:eastAsia="ru-RU"/>
        </w:rPr>
        <w:t>6.1) определять должностных лиц, ответственных за организацию работы общероссийской спортивной федерации и (или) профессиональной спортивной лиги по предотвращению допинга в спорте и борьбе с ним во взаимодействии с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 российской антидопинговой организацией. Соответствующее должностное лицо общероссийской спортивной федерации также взаимодействует с международной спортивной федерацией, соответствующее должностное лицо профессиональной спортивной лиги - с общероссийской спортивной федерацией по соответствующему виду спорта;</w:t>
      </w:r>
    </w:p>
    <w:p w14:paraId="7BC686D9"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(п. 6.1 введен Федеральным </w:t>
      </w:r>
      <w:hyperlink r:id="rId29" w:anchor="dst100150" w:history="1">
        <w:r w:rsidRPr="006E3E3F">
          <w:rPr>
            <w:rFonts w:ascii="Times New Roman" w:eastAsia="Times New Roman" w:hAnsi="Times New Roman"/>
            <w:color w:val="666699"/>
            <w:sz w:val="24"/>
            <w:szCs w:val="24"/>
            <w:u w:val="single"/>
            <w:lang w:eastAsia="ru-RU"/>
          </w:rPr>
          <w:t>законом</w:t>
        </w:r>
      </w:hyperlink>
      <w:r w:rsidRPr="006E3E3F">
        <w:rPr>
          <w:rFonts w:ascii="Times New Roman" w:eastAsia="Times New Roman" w:hAnsi="Times New Roman"/>
          <w:color w:val="333333"/>
          <w:sz w:val="24"/>
          <w:szCs w:val="24"/>
          <w:lang w:eastAsia="ru-RU"/>
        </w:rPr>
        <w:t xml:space="preserve"> от 22.11.2016 N 396-ФЗ; в ред. Федерального </w:t>
      </w:r>
      <w:hyperlink r:id="rId30" w:anchor="dst100017"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05.12.2017 N 373-ФЗ)</w:t>
      </w:r>
    </w:p>
    <w:p w14:paraId="0A302327"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73C14D6E"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7" w:name="dst71"/>
      <w:bookmarkEnd w:id="47"/>
      <w:r w:rsidRPr="006E3E3F">
        <w:rPr>
          <w:rFonts w:ascii="Times New Roman" w:eastAsia="Times New Roman" w:hAnsi="Times New Roman"/>
          <w:color w:val="333333"/>
          <w:sz w:val="24"/>
          <w:szCs w:val="24"/>
          <w:lang w:eastAsia="ru-RU"/>
        </w:rPr>
        <w:t>7) выполнять иные требования настоящего Федерального закона и антидопинговых правил.</w:t>
      </w:r>
    </w:p>
    <w:p w14:paraId="59C472FD"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8" w:name="dst72"/>
      <w:bookmarkEnd w:id="48"/>
      <w:r w:rsidRPr="006E3E3F">
        <w:rPr>
          <w:rFonts w:ascii="Times New Roman" w:eastAsia="Times New Roman" w:hAnsi="Times New Roman"/>
          <w:color w:val="333333"/>
          <w:sz w:val="24"/>
          <w:szCs w:val="24"/>
          <w:lang w:eastAsia="ru-RU"/>
        </w:rPr>
        <w:t>11. Организаторы спортивных мероприятий в целях реализации мер по предотвращению допинга в спорте и борьбе с ним обязаны:</w:t>
      </w:r>
    </w:p>
    <w:p w14:paraId="607C41D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49" w:name="dst73"/>
      <w:bookmarkEnd w:id="49"/>
      <w:r w:rsidRPr="006E3E3F">
        <w:rPr>
          <w:rFonts w:ascii="Times New Roman" w:eastAsia="Times New Roman" w:hAnsi="Times New Roman"/>
          <w:color w:val="333333"/>
          <w:sz w:val="24"/>
          <w:szCs w:val="24"/>
          <w:lang w:eastAsia="ru-RU"/>
        </w:rPr>
        <w:t>1) обеспечивать условия для проведения допинг-контроля на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общероссийскими антидопинговыми правилами, а также содействовать проведению тестирования на указанных спортивных мероприятиях в соответствии с порядком проведения допинг-контроля;</w:t>
      </w:r>
    </w:p>
    <w:p w14:paraId="19F64DC4"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50" w:name="dst74"/>
      <w:bookmarkEnd w:id="50"/>
      <w:r w:rsidRPr="006E3E3F">
        <w:rPr>
          <w:rFonts w:ascii="Times New Roman" w:eastAsia="Times New Roman" w:hAnsi="Times New Roman"/>
          <w:color w:val="333333"/>
          <w:sz w:val="24"/>
          <w:szCs w:val="24"/>
          <w:lang w:eastAsia="ru-RU"/>
        </w:rPr>
        <w:lastRenderedPageBreak/>
        <w:t>2) выполнять иные требования настоящего Федерального закона и антидопинговых правил.</w:t>
      </w:r>
    </w:p>
    <w:p w14:paraId="19121353"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51" w:name="dst637"/>
      <w:bookmarkEnd w:id="51"/>
      <w:r w:rsidRPr="006E3E3F">
        <w:rPr>
          <w:rFonts w:ascii="Times New Roman" w:eastAsia="Times New Roman" w:hAnsi="Times New Roman"/>
          <w:color w:val="333333"/>
          <w:sz w:val="24"/>
          <w:szCs w:val="24"/>
          <w:lang w:eastAsia="ru-RU"/>
        </w:rPr>
        <w:t>12. Орган исполнительной власти субъекта Российской Федерации, уполномоченный в области физической культуры и спорта,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федеральным органом исполнительной власти в области физической культуры и спорта, федеральным органом исполнительной власти, уполномоченным на медико-биологическое обеспечение спортсменов спортивных сборных команд Российской Федерации.</w:t>
      </w:r>
    </w:p>
    <w:p w14:paraId="657C16B1"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(часть 12 введена Федеральным </w:t>
      </w:r>
      <w:hyperlink r:id="rId31" w:anchor="dst100152" w:history="1">
        <w:r w:rsidRPr="006E3E3F">
          <w:rPr>
            <w:rFonts w:ascii="Times New Roman" w:eastAsia="Times New Roman" w:hAnsi="Times New Roman"/>
            <w:color w:val="666699"/>
            <w:sz w:val="24"/>
            <w:szCs w:val="24"/>
            <w:u w:val="single"/>
            <w:lang w:eastAsia="ru-RU"/>
          </w:rPr>
          <w:t>законом</w:t>
        </w:r>
      </w:hyperlink>
      <w:r w:rsidRPr="006E3E3F">
        <w:rPr>
          <w:rFonts w:ascii="Times New Roman" w:eastAsia="Times New Roman" w:hAnsi="Times New Roman"/>
          <w:color w:val="333333"/>
          <w:sz w:val="24"/>
          <w:szCs w:val="24"/>
          <w:lang w:eastAsia="ru-RU"/>
        </w:rPr>
        <w:t xml:space="preserve"> от 22.11.2016 N 396-ФЗ; в ред. Федерального </w:t>
      </w:r>
      <w:hyperlink r:id="rId32" w:anchor="dst100018" w:history="1">
        <w:r w:rsidRPr="006E3E3F">
          <w:rPr>
            <w:rFonts w:ascii="Times New Roman" w:eastAsia="Times New Roman" w:hAnsi="Times New Roman"/>
            <w:color w:val="666699"/>
            <w:sz w:val="24"/>
            <w:szCs w:val="24"/>
            <w:u w:val="single"/>
            <w:lang w:eastAsia="ru-RU"/>
          </w:rPr>
          <w:t>закона</w:t>
        </w:r>
      </w:hyperlink>
      <w:r w:rsidRPr="006E3E3F">
        <w:rPr>
          <w:rFonts w:ascii="Times New Roman" w:eastAsia="Times New Roman" w:hAnsi="Times New Roman"/>
          <w:color w:val="333333"/>
          <w:sz w:val="24"/>
          <w:szCs w:val="24"/>
          <w:lang w:eastAsia="ru-RU"/>
        </w:rPr>
        <w:t xml:space="preserve"> от 05.12.2017 N 373-ФЗ)</w:t>
      </w:r>
    </w:p>
    <w:p w14:paraId="647F5F56" w14:textId="77777777" w:rsidR="006E3E3F" w:rsidRPr="006E3E3F" w:rsidRDefault="006E3E3F" w:rsidP="006E3E3F">
      <w:pPr>
        <w:spacing w:after="0" w:line="360"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(см. текст в предыдущей редакции)</w:t>
      </w:r>
    </w:p>
    <w:p w14:paraId="05795AAF"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bookmarkStart w:id="52" w:name="dst589"/>
      <w:bookmarkEnd w:id="52"/>
      <w:r w:rsidRPr="006E3E3F">
        <w:rPr>
          <w:rFonts w:ascii="Times New Roman" w:eastAsia="Times New Roman" w:hAnsi="Times New Roman"/>
          <w:color w:val="333333"/>
          <w:sz w:val="24"/>
          <w:szCs w:val="24"/>
          <w:lang w:eastAsia="ru-RU"/>
        </w:rPr>
        <w:t>13. Орган исполнительной власти субъекта Российской Федерации, уполномоченный в сфере здравоохранения, определяет должностное лицо, ответственное за организацию работы по предотвращению допинга в спорте и борьбе с ним во взаимодействии с российской антидопинговой организацией и федеральным органом исполнительной власти в области физической культуры и спорта.</w:t>
      </w:r>
    </w:p>
    <w:p w14:paraId="1B98A965" w14:textId="77777777" w:rsidR="006E3E3F" w:rsidRPr="006E3E3F" w:rsidRDefault="006E3E3F" w:rsidP="006E3E3F">
      <w:pPr>
        <w:spacing w:after="0" w:line="288" w:lineRule="auto"/>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xml:space="preserve">(часть 13 введена Федеральным </w:t>
      </w:r>
      <w:hyperlink r:id="rId33" w:anchor="dst100154" w:history="1">
        <w:r w:rsidRPr="006E3E3F">
          <w:rPr>
            <w:rFonts w:ascii="Times New Roman" w:eastAsia="Times New Roman" w:hAnsi="Times New Roman"/>
            <w:color w:val="666699"/>
            <w:sz w:val="24"/>
            <w:szCs w:val="24"/>
            <w:u w:val="single"/>
            <w:lang w:eastAsia="ru-RU"/>
          </w:rPr>
          <w:t>законом</w:t>
        </w:r>
      </w:hyperlink>
      <w:r w:rsidRPr="006E3E3F">
        <w:rPr>
          <w:rFonts w:ascii="Times New Roman" w:eastAsia="Times New Roman" w:hAnsi="Times New Roman"/>
          <w:color w:val="333333"/>
          <w:sz w:val="24"/>
          <w:szCs w:val="24"/>
          <w:lang w:eastAsia="ru-RU"/>
        </w:rPr>
        <w:t xml:space="preserve"> от 22.11.2016 N 396-ФЗ)</w:t>
      </w:r>
    </w:p>
    <w:p w14:paraId="4AA7358C" w14:textId="77777777" w:rsidR="006E3E3F" w:rsidRPr="006E3E3F" w:rsidRDefault="006E3E3F" w:rsidP="006E3E3F">
      <w:pPr>
        <w:spacing w:after="0" w:line="288" w:lineRule="auto"/>
        <w:ind w:firstLine="540"/>
        <w:jc w:val="both"/>
        <w:rPr>
          <w:rFonts w:ascii="Times New Roman" w:eastAsia="Times New Roman" w:hAnsi="Times New Roman"/>
          <w:color w:val="333333"/>
          <w:sz w:val="24"/>
          <w:szCs w:val="24"/>
          <w:lang w:eastAsia="ru-RU"/>
        </w:rPr>
      </w:pPr>
      <w:r w:rsidRPr="006E3E3F">
        <w:rPr>
          <w:rFonts w:ascii="Times New Roman" w:eastAsia="Times New Roman" w:hAnsi="Times New Roman"/>
          <w:color w:val="333333"/>
          <w:sz w:val="24"/>
          <w:szCs w:val="24"/>
          <w:lang w:eastAsia="ru-RU"/>
        </w:rPr>
        <w:t> </w:t>
      </w:r>
    </w:p>
    <w:p w14:paraId="4CFBE6D2" w14:textId="147EDC5F" w:rsidR="007C2C06" w:rsidRDefault="007C2C06" w:rsidP="007C2C06">
      <w:pPr>
        <w:jc w:val="center"/>
      </w:pPr>
    </w:p>
    <w:sectPr w:rsidR="007C2C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AE"/>
    <w:rsid w:val="001D1C95"/>
    <w:rsid w:val="005F1621"/>
    <w:rsid w:val="00643F28"/>
    <w:rsid w:val="006E3E3F"/>
    <w:rsid w:val="007C2C06"/>
    <w:rsid w:val="008E6948"/>
    <w:rsid w:val="00B7221E"/>
    <w:rsid w:val="00D21428"/>
    <w:rsid w:val="00F46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A9D98"/>
  <w15:chartTrackingRefBased/>
  <w15:docId w15:val="{02DBB4E2-8354-44E5-8CD8-A308E21A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1C95"/>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D1C9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8E694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7C2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C2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7C2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7C2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7C2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695065">
      <w:bodyDiv w:val="1"/>
      <w:marLeft w:val="0"/>
      <w:marRight w:val="0"/>
      <w:marTop w:val="0"/>
      <w:marBottom w:val="0"/>
      <w:divBdr>
        <w:top w:val="none" w:sz="0" w:space="0" w:color="auto"/>
        <w:left w:val="none" w:sz="0" w:space="0" w:color="auto"/>
        <w:bottom w:val="none" w:sz="0" w:space="0" w:color="auto"/>
        <w:right w:val="none" w:sz="0" w:space="0" w:color="auto"/>
      </w:divBdr>
      <w:divsChild>
        <w:div w:id="455178519">
          <w:marLeft w:val="0"/>
          <w:marRight w:val="0"/>
          <w:marTop w:val="120"/>
          <w:marBottom w:val="0"/>
          <w:divBdr>
            <w:top w:val="none" w:sz="0" w:space="0" w:color="auto"/>
            <w:left w:val="none" w:sz="0" w:space="0" w:color="auto"/>
            <w:bottom w:val="none" w:sz="0" w:space="0" w:color="auto"/>
            <w:right w:val="none" w:sz="0" w:space="0" w:color="auto"/>
          </w:divBdr>
        </w:div>
        <w:div w:id="432215252">
          <w:marLeft w:val="0"/>
          <w:marRight w:val="0"/>
          <w:marTop w:val="0"/>
          <w:marBottom w:val="0"/>
          <w:divBdr>
            <w:top w:val="none" w:sz="0" w:space="0" w:color="auto"/>
            <w:left w:val="none" w:sz="0" w:space="0" w:color="auto"/>
            <w:bottom w:val="none" w:sz="0" w:space="0" w:color="auto"/>
            <w:right w:val="none" w:sz="0" w:space="0" w:color="auto"/>
          </w:divBdr>
          <w:divsChild>
            <w:div w:id="494881424">
              <w:marLeft w:val="0"/>
              <w:marRight w:val="0"/>
              <w:marTop w:val="120"/>
              <w:marBottom w:val="0"/>
              <w:divBdr>
                <w:top w:val="none" w:sz="0" w:space="0" w:color="auto"/>
                <w:left w:val="none" w:sz="0" w:space="0" w:color="auto"/>
                <w:bottom w:val="none" w:sz="0" w:space="0" w:color="auto"/>
                <w:right w:val="none" w:sz="0" w:space="0" w:color="auto"/>
              </w:divBdr>
            </w:div>
          </w:divsChild>
        </w:div>
        <w:div w:id="361319994">
          <w:marLeft w:val="0"/>
          <w:marRight w:val="0"/>
          <w:marTop w:val="0"/>
          <w:marBottom w:val="0"/>
          <w:divBdr>
            <w:top w:val="none" w:sz="0" w:space="0" w:color="auto"/>
            <w:left w:val="none" w:sz="0" w:space="0" w:color="auto"/>
            <w:bottom w:val="none" w:sz="0" w:space="0" w:color="auto"/>
            <w:right w:val="none" w:sz="0" w:space="0" w:color="auto"/>
          </w:divBdr>
        </w:div>
        <w:div w:id="876351460">
          <w:marLeft w:val="0"/>
          <w:marRight w:val="0"/>
          <w:marTop w:val="120"/>
          <w:marBottom w:val="0"/>
          <w:divBdr>
            <w:top w:val="none" w:sz="0" w:space="0" w:color="auto"/>
            <w:left w:val="none" w:sz="0" w:space="0" w:color="auto"/>
            <w:bottom w:val="none" w:sz="0" w:space="0" w:color="auto"/>
            <w:right w:val="none" w:sz="0" w:space="0" w:color="auto"/>
          </w:divBdr>
        </w:div>
        <w:div w:id="755319795">
          <w:marLeft w:val="0"/>
          <w:marRight w:val="0"/>
          <w:marTop w:val="120"/>
          <w:marBottom w:val="0"/>
          <w:divBdr>
            <w:top w:val="none" w:sz="0" w:space="0" w:color="auto"/>
            <w:left w:val="none" w:sz="0" w:space="0" w:color="auto"/>
            <w:bottom w:val="none" w:sz="0" w:space="0" w:color="auto"/>
            <w:right w:val="none" w:sz="0" w:space="0" w:color="auto"/>
          </w:divBdr>
        </w:div>
        <w:div w:id="1636527607">
          <w:marLeft w:val="0"/>
          <w:marRight w:val="0"/>
          <w:marTop w:val="120"/>
          <w:marBottom w:val="0"/>
          <w:divBdr>
            <w:top w:val="none" w:sz="0" w:space="0" w:color="auto"/>
            <w:left w:val="none" w:sz="0" w:space="0" w:color="auto"/>
            <w:bottom w:val="none" w:sz="0" w:space="0" w:color="auto"/>
            <w:right w:val="none" w:sz="0" w:space="0" w:color="auto"/>
          </w:divBdr>
        </w:div>
        <w:div w:id="1155219090">
          <w:marLeft w:val="0"/>
          <w:marRight w:val="0"/>
          <w:marTop w:val="120"/>
          <w:marBottom w:val="0"/>
          <w:divBdr>
            <w:top w:val="none" w:sz="0" w:space="0" w:color="auto"/>
            <w:left w:val="none" w:sz="0" w:space="0" w:color="auto"/>
            <w:bottom w:val="none" w:sz="0" w:space="0" w:color="auto"/>
            <w:right w:val="none" w:sz="0" w:space="0" w:color="auto"/>
          </w:divBdr>
        </w:div>
        <w:div w:id="24839102">
          <w:marLeft w:val="0"/>
          <w:marRight w:val="0"/>
          <w:marTop w:val="120"/>
          <w:marBottom w:val="0"/>
          <w:divBdr>
            <w:top w:val="none" w:sz="0" w:space="0" w:color="auto"/>
            <w:left w:val="none" w:sz="0" w:space="0" w:color="auto"/>
            <w:bottom w:val="none" w:sz="0" w:space="0" w:color="auto"/>
            <w:right w:val="none" w:sz="0" w:space="0" w:color="auto"/>
          </w:divBdr>
        </w:div>
        <w:div w:id="521868892">
          <w:marLeft w:val="0"/>
          <w:marRight w:val="0"/>
          <w:marTop w:val="120"/>
          <w:marBottom w:val="0"/>
          <w:divBdr>
            <w:top w:val="none" w:sz="0" w:space="0" w:color="auto"/>
            <w:left w:val="none" w:sz="0" w:space="0" w:color="auto"/>
            <w:bottom w:val="none" w:sz="0" w:space="0" w:color="auto"/>
            <w:right w:val="none" w:sz="0" w:space="0" w:color="auto"/>
          </w:divBdr>
        </w:div>
        <w:div w:id="1639412770">
          <w:marLeft w:val="0"/>
          <w:marRight w:val="0"/>
          <w:marTop w:val="120"/>
          <w:marBottom w:val="0"/>
          <w:divBdr>
            <w:top w:val="none" w:sz="0" w:space="0" w:color="auto"/>
            <w:left w:val="none" w:sz="0" w:space="0" w:color="auto"/>
            <w:bottom w:val="none" w:sz="0" w:space="0" w:color="auto"/>
            <w:right w:val="none" w:sz="0" w:space="0" w:color="auto"/>
          </w:divBdr>
        </w:div>
        <w:div w:id="1950120989">
          <w:marLeft w:val="0"/>
          <w:marRight w:val="0"/>
          <w:marTop w:val="120"/>
          <w:marBottom w:val="0"/>
          <w:divBdr>
            <w:top w:val="none" w:sz="0" w:space="0" w:color="auto"/>
            <w:left w:val="none" w:sz="0" w:space="0" w:color="auto"/>
            <w:bottom w:val="none" w:sz="0" w:space="0" w:color="auto"/>
            <w:right w:val="none" w:sz="0" w:space="0" w:color="auto"/>
          </w:divBdr>
        </w:div>
        <w:div w:id="199366750">
          <w:marLeft w:val="0"/>
          <w:marRight w:val="0"/>
          <w:marTop w:val="120"/>
          <w:marBottom w:val="0"/>
          <w:divBdr>
            <w:top w:val="none" w:sz="0" w:space="0" w:color="auto"/>
            <w:left w:val="none" w:sz="0" w:space="0" w:color="auto"/>
            <w:bottom w:val="none" w:sz="0" w:space="0" w:color="auto"/>
            <w:right w:val="none" w:sz="0" w:space="0" w:color="auto"/>
          </w:divBdr>
        </w:div>
        <w:div w:id="1269771480">
          <w:marLeft w:val="0"/>
          <w:marRight w:val="0"/>
          <w:marTop w:val="120"/>
          <w:marBottom w:val="0"/>
          <w:divBdr>
            <w:top w:val="none" w:sz="0" w:space="0" w:color="auto"/>
            <w:left w:val="none" w:sz="0" w:space="0" w:color="auto"/>
            <w:bottom w:val="none" w:sz="0" w:space="0" w:color="auto"/>
            <w:right w:val="none" w:sz="0" w:space="0" w:color="auto"/>
          </w:divBdr>
        </w:div>
        <w:div w:id="922682836">
          <w:marLeft w:val="0"/>
          <w:marRight w:val="0"/>
          <w:marTop w:val="0"/>
          <w:marBottom w:val="0"/>
          <w:divBdr>
            <w:top w:val="none" w:sz="0" w:space="0" w:color="auto"/>
            <w:left w:val="none" w:sz="0" w:space="0" w:color="auto"/>
            <w:bottom w:val="none" w:sz="0" w:space="0" w:color="auto"/>
            <w:right w:val="none" w:sz="0" w:space="0" w:color="auto"/>
          </w:divBdr>
          <w:divsChild>
            <w:div w:id="1793867868">
              <w:marLeft w:val="0"/>
              <w:marRight w:val="0"/>
              <w:marTop w:val="120"/>
              <w:marBottom w:val="0"/>
              <w:divBdr>
                <w:top w:val="none" w:sz="0" w:space="0" w:color="auto"/>
                <w:left w:val="none" w:sz="0" w:space="0" w:color="auto"/>
                <w:bottom w:val="none" w:sz="0" w:space="0" w:color="auto"/>
                <w:right w:val="none" w:sz="0" w:space="0" w:color="auto"/>
              </w:divBdr>
            </w:div>
          </w:divsChild>
        </w:div>
        <w:div w:id="789082071">
          <w:marLeft w:val="0"/>
          <w:marRight w:val="0"/>
          <w:marTop w:val="0"/>
          <w:marBottom w:val="0"/>
          <w:divBdr>
            <w:top w:val="none" w:sz="0" w:space="0" w:color="auto"/>
            <w:left w:val="none" w:sz="0" w:space="0" w:color="auto"/>
            <w:bottom w:val="none" w:sz="0" w:space="0" w:color="auto"/>
            <w:right w:val="none" w:sz="0" w:space="0" w:color="auto"/>
          </w:divBdr>
        </w:div>
        <w:div w:id="599457907">
          <w:marLeft w:val="0"/>
          <w:marRight w:val="0"/>
          <w:marTop w:val="120"/>
          <w:marBottom w:val="0"/>
          <w:divBdr>
            <w:top w:val="none" w:sz="0" w:space="0" w:color="auto"/>
            <w:left w:val="none" w:sz="0" w:space="0" w:color="auto"/>
            <w:bottom w:val="none" w:sz="0" w:space="0" w:color="auto"/>
            <w:right w:val="none" w:sz="0" w:space="0" w:color="auto"/>
          </w:divBdr>
        </w:div>
        <w:div w:id="900553934">
          <w:marLeft w:val="0"/>
          <w:marRight w:val="0"/>
          <w:marTop w:val="120"/>
          <w:marBottom w:val="0"/>
          <w:divBdr>
            <w:top w:val="none" w:sz="0" w:space="0" w:color="auto"/>
            <w:left w:val="none" w:sz="0" w:space="0" w:color="auto"/>
            <w:bottom w:val="none" w:sz="0" w:space="0" w:color="auto"/>
            <w:right w:val="none" w:sz="0" w:space="0" w:color="auto"/>
          </w:divBdr>
        </w:div>
        <w:div w:id="1171333184">
          <w:marLeft w:val="0"/>
          <w:marRight w:val="0"/>
          <w:marTop w:val="0"/>
          <w:marBottom w:val="0"/>
          <w:divBdr>
            <w:top w:val="none" w:sz="0" w:space="0" w:color="auto"/>
            <w:left w:val="none" w:sz="0" w:space="0" w:color="auto"/>
            <w:bottom w:val="none" w:sz="0" w:space="0" w:color="auto"/>
            <w:right w:val="none" w:sz="0" w:space="0" w:color="auto"/>
          </w:divBdr>
          <w:divsChild>
            <w:div w:id="1622147117">
              <w:marLeft w:val="0"/>
              <w:marRight w:val="0"/>
              <w:marTop w:val="120"/>
              <w:marBottom w:val="0"/>
              <w:divBdr>
                <w:top w:val="none" w:sz="0" w:space="0" w:color="auto"/>
                <w:left w:val="none" w:sz="0" w:space="0" w:color="auto"/>
                <w:bottom w:val="none" w:sz="0" w:space="0" w:color="auto"/>
                <w:right w:val="none" w:sz="0" w:space="0" w:color="auto"/>
              </w:divBdr>
            </w:div>
          </w:divsChild>
        </w:div>
        <w:div w:id="1049575639">
          <w:marLeft w:val="0"/>
          <w:marRight w:val="0"/>
          <w:marTop w:val="0"/>
          <w:marBottom w:val="0"/>
          <w:divBdr>
            <w:top w:val="none" w:sz="0" w:space="0" w:color="auto"/>
            <w:left w:val="none" w:sz="0" w:space="0" w:color="auto"/>
            <w:bottom w:val="none" w:sz="0" w:space="0" w:color="auto"/>
            <w:right w:val="none" w:sz="0" w:space="0" w:color="auto"/>
          </w:divBdr>
        </w:div>
        <w:div w:id="514998447">
          <w:marLeft w:val="0"/>
          <w:marRight w:val="0"/>
          <w:marTop w:val="120"/>
          <w:marBottom w:val="0"/>
          <w:divBdr>
            <w:top w:val="none" w:sz="0" w:space="0" w:color="auto"/>
            <w:left w:val="none" w:sz="0" w:space="0" w:color="auto"/>
            <w:bottom w:val="none" w:sz="0" w:space="0" w:color="auto"/>
            <w:right w:val="none" w:sz="0" w:space="0" w:color="auto"/>
          </w:divBdr>
        </w:div>
        <w:div w:id="29259651">
          <w:marLeft w:val="0"/>
          <w:marRight w:val="0"/>
          <w:marTop w:val="0"/>
          <w:marBottom w:val="0"/>
          <w:divBdr>
            <w:top w:val="none" w:sz="0" w:space="0" w:color="auto"/>
            <w:left w:val="none" w:sz="0" w:space="0" w:color="auto"/>
            <w:bottom w:val="none" w:sz="0" w:space="0" w:color="auto"/>
            <w:right w:val="none" w:sz="0" w:space="0" w:color="auto"/>
          </w:divBdr>
          <w:divsChild>
            <w:div w:id="133185233">
              <w:marLeft w:val="0"/>
              <w:marRight w:val="0"/>
              <w:marTop w:val="120"/>
              <w:marBottom w:val="0"/>
              <w:divBdr>
                <w:top w:val="none" w:sz="0" w:space="0" w:color="auto"/>
                <w:left w:val="none" w:sz="0" w:space="0" w:color="auto"/>
                <w:bottom w:val="none" w:sz="0" w:space="0" w:color="auto"/>
                <w:right w:val="none" w:sz="0" w:space="0" w:color="auto"/>
              </w:divBdr>
            </w:div>
          </w:divsChild>
        </w:div>
        <w:div w:id="2046370159">
          <w:marLeft w:val="0"/>
          <w:marRight w:val="0"/>
          <w:marTop w:val="120"/>
          <w:marBottom w:val="0"/>
          <w:divBdr>
            <w:top w:val="none" w:sz="0" w:space="0" w:color="auto"/>
            <w:left w:val="none" w:sz="0" w:space="0" w:color="auto"/>
            <w:bottom w:val="none" w:sz="0" w:space="0" w:color="auto"/>
            <w:right w:val="none" w:sz="0" w:space="0" w:color="auto"/>
          </w:divBdr>
        </w:div>
        <w:div w:id="2044669453">
          <w:marLeft w:val="0"/>
          <w:marRight w:val="0"/>
          <w:marTop w:val="0"/>
          <w:marBottom w:val="0"/>
          <w:divBdr>
            <w:top w:val="none" w:sz="0" w:space="0" w:color="auto"/>
            <w:left w:val="none" w:sz="0" w:space="0" w:color="auto"/>
            <w:bottom w:val="none" w:sz="0" w:space="0" w:color="auto"/>
            <w:right w:val="none" w:sz="0" w:space="0" w:color="auto"/>
          </w:divBdr>
          <w:divsChild>
            <w:div w:id="1051728374">
              <w:marLeft w:val="0"/>
              <w:marRight w:val="0"/>
              <w:marTop w:val="120"/>
              <w:marBottom w:val="0"/>
              <w:divBdr>
                <w:top w:val="none" w:sz="0" w:space="0" w:color="auto"/>
                <w:left w:val="none" w:sz="0" w:space="0" w:color="auto"/>
                <w:bottom w:val="none" w:sz="0" w:space="0" w:color="auto"/>
                <w:right w:val="none" w:sz="0" w:space="0" w:color="auto"/>
              </w:divBdr>
            </w:div>
          </w:divsChild>
        </w:div>
        <w:div w:id="782728932">
          <w:marLeft w:val="0"/>
          <w:marRight w:val="0"/>
          <w:marTop w:val="0"/>
          <w:marBottom w:val="0"/>
          <w:divBdr>
            <w:top w:val="none" w:sz="0" w:space="0" w:color="auto"/>
            <w:left w:val="none" w:sz="0" w:space="0" w:color="auto"/>
            <w:bottom w:val="none" w:sz="0" w:space="0" w:color="auto"/>
            <w:right w:val="none" w:sz="0" w:space="0" w:color="auto"/>
          </w:divBdr>
        </w:div>
        <w:div w:id="396974545">
          <w:marLeft w:val="0"/>
          <w:marRight w:val="0"/>
          <w:marTop w:val="120"/>
          <w:marBottom w:val="0"/>
          <w:divBdr>
            <w:top w:val="none" w:sz="0" w:space="0" w:color="auto"/>
            <w:left w:val="none" w:sz="0" w:space="0" w:color="auto"/>
            <w:bottom w:val="none" w:sz="0" w:space="0" w:color="auto"/>
            <w:right w:val="none" w:sz="0" w:space="0" w:color="auto"/>
          </w:divBdr>
        </w:div>
        <w:div w:id="1122770897">
          <w:marLeft w:val="0"/>
          <w:marRight w:val="0"/>
          <w:marTop w:val="120"/>
          <w:marBottom w:val="0"/>
          <w:divBdr>
            <w:top w:val="none" w:sz="0" w:space="0" w:color="auto"/>
            <w:left w:val="none" w:sz="0" w:space="0" w:color="auto"/>
            <w:bottom w:val="none" w:sz="0" w:space="0" w:color="auto"/>
            <w:right w:val="none" w:sz="0" w:space="0" w:color="auto"/>
          </w:divBdr>
        </w:div>
        <w:div w:id="657537539">
          <w:marLeft w:val="0"/>
          <w:marRight w:val="0"/>
          <w:marTop w:val="120"/>
          <w:marBottom w:val="0"/>
          <w:divBdr>
            <w:top w:val="none" w:sz="0" w:space="0" w:color="auto"/>
            <w:left w:val="none" w:sz="0" w:space="0" w:color="auto"/>
            <w:bottom w:val="none" w:sz="0" w:space="0" w:color="auto"/>
            <w:right w:val="none" w:sz="0" w:space="0" w:color="auto"/>
          </w:divBdr>
        </w:div>
        <w:div w:id="368267605">
          <w:marLeft w:val="0"/>
          <w:marRight w:val="0"/>
          <w:marTop w:val="120"/>
          <w:marBottom w:val="0"/>
          <w:divBdr>
            <w:top w:val="none" w:sz="0" w:space="0" w:color="auto"/>
            <w:left w:val="none" w:sz="0" w:space="0" w:color="auto"/>
            <w:bottom w:val="none" w:sz="0" w:space="0" w:color="auto"/>
            <w:right w:val="none" w:sz="0" w:space="0" w:color="auto"/>
          </w:divBdr>
        </w:div>
        <w:div w:id="1268929503">
          <w:marLeft w:val="0"/>
          <w:marRight w:val="0"/>
          <w:marTop w:val="120"/>
          <w:marBottom w:val="0"/>
          <w:divBdr>
            <w:top w:val="none" w:sz="0" w:space="0" w:color="auto"/>
            <w:left w:val="none" w:sz="0" w:space="0" w:color="auto"/>
            <w:bottom w:val="none" w:sz="0" w:space="0" w:color="auto"/>
            <w:right w:val="none" w:sz="0" w:space="0" w:color="auto"/>
          </w:divBdr>
        </w:div>
        <w:div w:id="1165780629">
          <w:marLeft w:val="0"/>
          <w:marRight w:val="0"/>
          <w:marTop w:val="120"/>
          <w:marBottom w:val="0"/>
          <w:divBdr>
            <w:top w:val="none" w:sz="0" w:space="0" w:color="auto"/>
            <w:left w:val="none" w:sz="0" w:space="0" w:color="auto"/>
            <w:bottom w:val="none" w:sz="0" w:space="0" w:color="auto"/>
            <w:right w:val="none" w:sz="0" w:space="0" w:color="auto"/>
          </w:divBdr>
        </w:div>
        <w:div w:id="2022077608">
          <w:marLeft w:val="0"/>
          <w:marRight w:val="0"/>
          <w:marTop w:val="120"/>
          <w:marBottom w:val="0"/>
          <w:divBdr>
            <w:top w:val="none" w:sz="0" w:space="0" w:color="auto"/>
            <w:left w:val="none" w:sz="0" w:space="0" w:color="auto"/>
            <w:bottom w:val="none" w:sz="0" w:space="0" w:color="auto"/>
            <w:right w:val="none" w:sz="0" w:space="0" w:color="auto"/>
          </w:divBdr>
        </w:div>
        <w:div w:id="53895838">
          <w:marLeft w:val="0"/>
          <w:marRight w:val="0"/>
          <w:marTop w:val="120"/>
          <w:marBottom w:val="0"/>
          <w:divBdr>
            <w:top w:val="none" w:sz="0" w:space="0" w:color="auto"/>
            <w:left w:val="none" w:sz="0" w:space="0" w:color="auto"/>
            <w:bottom w:val="none" w:sz="0" w:space="0" w:color="auto"/>
            <w:right w:val="none" w:sz="0" w:space="0" w:color="auto"/>
          </w:divBdr>
        </w:div>
        <w:div w:id="1730419178">
          <w:marLeft w:val="0"/>
          <w:marRight w:val="0"/>
          <w:marTop w:val="120"/>
          <w:marBottom w:val="0"/>
          <w:divBdr>
            <w:top w:val="none" w:sz="0" w:space="0" w:color="auto"/>
            <w:left w:val="none" w:sz="0" w:space="0" w:color="auto"/>
            <w:bottom w:val="none" w:sz="0" w:space="0" w:color="auto"/>
            <w:right w:val="none" w:sz="0" w:space="0" w:color="auto"/>
          </w:divBdr>
        </w:div>
        <w:div w:id="382414855">
          <w:marLeft w:val="0"/>
          <w:marRight w:val="0"/>
          <w:marTop w:val="0"/>
          <w:marBottom w:val="0"/>
          <w:divBdr>
            <w:top w:val="none" w:sz="0" w:space="0" w:color="auto"/>
            <w:left w:val="none" w:sz="0" w:space="0" w:color="auto"/>
            <w:bottom w:val="none" w:sz="0" w:space="0" w:color="auto"/>
            <w:right w:val="none" w:sz="0" w:space="0" w:color="auto"/>
          </w:divBdr>
          <w:divsChild>
            <w:div w:id="1125200893">
              <w:marLeft w:val="0"/>
              <w:marRight w:val="0"/>
              <w:marTop w:val="120"/>
              <w:marBottom w:val="0"/>
              <w:divBdr>
                <w:top w:val="none" w:sz="0" w:space="0" w:color="auto"/>
                <w:left w:val="none" w:sz="0" w:space="0" w:color="auto"/>
                <w:bottom w:val="none" w:sz="0" w:space="0" w:color="auto"/>
                <w:right w:val="none" w:sz="0" w:space="0" w:color="auto"/>
              </w:divBdr>
            </w:div>
          </w:divsChild>
        </w:div>
        <w:div w:id="63068479">
          <w:marLeft w:val="0"/>
          <w:marRight w:val="0"/>
          <w:marTop w:val="0"/>
          <w:marBottom w:val="0"/>
          <w:divBdr>
            <w:top w:val="none" w:sz="0" w:space="0" w:color="auto"/>
            <w:left w:val="none" w:sz="0" w:space="0" w:color="auto"/>
            <w:bottom w:val="none" w:sz="0" w:space="0" w:color="auto"/>
            <w:right w:val="none" w:sz="0" w:space="0" w:color="auto"/>
          </w:divBdr>
        </w:div>
        <w:div w:id="1648779871">
          <w:marLeft w:val="0"/>
          <w:marRight w:val="0"/>
          <w:marTop w:val="120"/>
          <w:marBottom w:val="0"/>
          <w:divBdr>
            <w:top w:val="none" w:sz="0" w:space="0" w:color="auto"/>
            <w:left w:val="none" w:sz="0" w:space="0" w:color="auto"/>
            <w:bottom w:val="none" w:sz="0" w:space="0" w:color="auto"/>
            <w:right w:val="none" w:sz="0" w:space="0" w:color="auto"/>
          </w:divBdr>
        </w:div>
        <w:div w:id="187529796">
          <w:marLeft w:val="0"/>
          <w:marRight w:val="0"/>
          <w:marTop w:val="120"/>
          <w:marBottom w:val="0"/>
          <w:divBdr>
            <w:top w:val="none" w:sz="0" w:space="0" w:color="auto"/>
            <w:left w:val="none" w:sz="0" w:space="0" w:color="auto"/>
            <w:bottom w:val="none" w:sz="0" w:space="0" w:color="auto"/>
            <w:right w:val="none" w:sz="0" w:space="0" w:color="auto"/>
          </w:divBdr>
        </w:div>
        <w:div w:id="491339750">
          <w:marLeft w:val="0"/>
          <w:marRight w:val="0"/>
          <w:marTop w:val="120"/>
          <w:marBottom w:val="0"/>
          <w:divBdr>
            <w:top w:val="none" w:sz="0" w:space="0" w:color="auto"/>
            <w:left w:val="none" w:sz="0" w:space="0" w:color="auto"/>
            <w:bottom w:val="none" w:sz="0" w:space="0" w:color="auto"/>
            <w:right w:val="none" w:sz="0" w:space="0" w:color="auto"/>
          </w:divBdr>
        </w:div>
        <w:div w:id="1833527190">
          <w:marLeft w:val="0"/>
          <w:marRight w:val="0"/>
          <w:marTop w:val="120"/>
          <w:marBottom w:val="0"/>
          <w:divBdr>
            <w:top w:val="none" w:sz="0" w:space="0" w:color="auto"/>
            <w:left w:val="none" w:sz="0" w:space="0" w:color="auto"/>
            <w:bottom w:val="none" w:sz="0" w:space="0" w:color="auto"/>
            <w:right w:val="none" w:sz="0" w:space="0" w:color="auto"/>
          </w:divBdr>
        </w:div>
        <w:div w:id="68815035">
          <w:marLeft w:val="0"/>
          <w:marRight w:val="0"/>
          <w:marTop w:val="120"/>
          <w:marBottom w:val="0"/>
          <w:divBdr>
            <w:top w:val="none" w:sz="0" w:space="0" w:color="auto"/>
            <w:left w:val="none" w:sz="0" w:space="0" w:color="auto"/>
            <w:bottom w:val="none" w:sz="0" w:space="0" w:color="auto"/>
            <w:right w:val="none" w:sz="0" w:space="0" w:color="auto"/>
          </w:divBdr>
        </w:div>
        <w:div w:id="1700231565">
          <w:marLeft w:val="0"/>
          <w:marRight w:val="0"/>
          <w:marTop w:val="120"/>
          <w:marBottom w:val="0"/>
          <w:divBdr>
            <w:top w:val="none" w:sz="0" w:space="0" w:color="auto"/>
            <w:left w:val="none" w:sz="0" w:space="0" w:color="auto"/>
            <w:bottom w:val="none" w:sz="0" w:space="0" w:color="auto"/>
            <w:right w:val="none" w:sz="0" w:space="0" w:color="auto"/>
          </w:divBdr>
        </w:div>
        <w:div w:id="958686119">
          <w:marLeft w:val="0"/>
          <w:marRight w:val="0"/>
          <w:marTop w:val="120"/>
          <w:marBottom w:val="0"/>
          <w:divBdr>
            <w:top w:val="none" w:sz="0" w:space="0" w:color="auto"/>
            <w:left w:val="none" w:sz="0" w:space="0" w:color="auto"/>
            <w:bottom w:val="none" w:sz="0" w:space="0" w:color="auto"/>
            <w:right w:val="none" w:sz="0" w:space="0" w:color="auto"/>
          </w:divBdr>
        </w:div>
        <w:div w:id="810751469">
          <w:marLeft w:val="0"/>
          <w:marRight w:val="0"/>
          <w:marTop w:val="120"/>
          <w:marBottom w:val="0"/>
          <w:divBdr>
            <w:top w:val="none" w:sz="0" w:space="0" w:color="auto"/>
            <w:left w:val="none" w:sz="0" w:space="0" w:color="auto"/>
            <w:bottom w:val="none" w:sz="0" w:space="0" w:color="auto"/>
            <w:right w:val="none" w:sz="0" w:space="0" w:color="auto"/>
          </w:divBdr>
        </w:div>
        <w:div w:id="816150004">
          <w:marLeft w:val="0"/>
          <w:marRight w:val="0"/>
          <w:marTop w:val="120"/>
          <w:marBottom w:val="0"/>
          <w:divBdr>
            <w:top w:val="none" w:sz="0" w:space="0" w:color="auto"/>
            <w:left w:val="none" w:sz="0" w:space="0" w:color="auto"/>
            <w:bottom w:val="none" w:sz="0" w:space="0" w:color="auto"/>
            <w:right w:val="none" w:sz="0" w:space="0" w:color="auto"/>
          </w:divBdr>
        </w:div>
        <w:div w:id="756487473">
          <w:marLeft w:val="0"/>
          <w:marRight w:val="0"/>
          <w:marTop w:val="120"/>
          <w:marBottom w:val="0"/>
          <w:divBdr>
            <w:top w:val="none" w:sz="0" w:space="0" w:color="auto"/>
            <w:left w:val="none" w:sz="0" w:space="0" w:color="auto"/>
            <w:bottom w:val="none" w:sz="0" w:space="0" w:color="auto"/>
            <w:right w:val="none" w:sz="0" w:space="0" w:color="auto"/>
          </w:divBdr>
        </w:div>
        <w:div w:id="2050257479">
          <w:marLeft w:val="0"/>
          <w:marRight w:val="0"/>
          <w:marTop w:val="120"/>
          <w:marBottom w:val="0"/>
          <w:divBdr>
            <w:top w:val="none" w:sz="0" w:space="0" w:color="auto"/>
            <w:left w:val="none" w:sz="0" w:space="0" w:color="auto"/>
            <w:bottom w:val="none" w:sz="0" w:space="0" w:color="auto"/>
            <w:right w:val="none" w:sz="0" w:space="0" w:color="auto"/>
          </w:divBdr>
        </w:div>
        <w:div w:id="1006051465">
          <w:marLeft w:val="0"/>
          <w:marRight w:val="0"/>
          <w:marTop w:val="120"/>
          <w:marBottom w:val="0"/>
          <w:divBdr>
            <w:top w:val="none" w:sz="0" w:space="0" w:color="auto"/>
            <w:left w:val="none" w:sz="0" w:space="0" w:color="auto"/>
            <w:bottom w:val="none" w:sz="0" w:space="0" w:color="auto"/>
            <w:right w:val="none" w:sz="0" w:space="0" w:color="auto"/>
          </w:divBdr>
        </w:div>
        <w:div w:id="1177959239">
          <w:marLeft w:val="0"/>
          <w:marRight w:val="0"/>
          <w:marTop w:val="0"/>
          <w:marBottom w:val="0"/>
          <w:divBdr>
            <w:top w:val="none" w:sz="0" w:space="0" w:color="auto"/>
            <w:left w:val="none" w:sz="0" w:space="0" w:color="auto"/>
            <w:bottom w:val="none" w:sz="0" w:space="0" w:color="auto"/>
            <w:right w:val="none" w:sz="0" w:space="0" w:color="auto"/>
          </w:divBdr>
          <w:divsChild>
            <w:div w:id="652761116">
              <w:marLeft w:val="0"/>
              <w:marRight w:val="0"/>
              <w:marTop w:val="120"/>
              <w:marBottom w:val="0"/>
              <w:divBdr>
                <w:top w:val="none" w:sz="0" w:space="0" w:color="auto"/>
                <w:left w:val="none" w:sz="0" w:space="0" w:color="auto"/>
                <w:bottom w:val="none" w:sz="0" w:space="0" w:color="auto"/>
                <w:right w:val="none" w:sz="0" w:space="0" w:color="auto"/>
              </w:divBdr>
            </w:div>
          </w:divsChild>
        </w:div>
        <w:div w:id="681512578">
          <w:marLeft w:val="0"/>
          <w:marRight w:val="0"/>
          <w:marTop w:val="120"/>
          <w:marBottom w:val="0"/>
          <w:divBdr>
            <w:top w:val="none" w:sz="0" w:space="0" w:color="auto"/>
            <w:left w:val="none" w:sz="0" w:space="0" w:color="auto"/>
            <w:bottom w:val="none" w:sz="0" w:space="0" w:color="auto"/>
            <w:right w:val="none" w:sz="0" w:space="0" w:color="auto"/>
          </w:divBdr>
        </w:div>
        <w:div w:id="792747006">
          <w:marLeft w:val="0"/>
          <w:marRight w:val="0"/>
          <w:marTop w:val="120"/>
          <w:marBottom w:val="0"/>
          <w:divBdr>
            <w:top w:val="none" w:sz="0" w:space="0" w:color="auto"/>
            <w:left w:val="none" w:sz="0" w:space="0" w:color="auto"/>
            <w:bottom w:val="none" w:sz="0" w:space="0" w:color="auto"/>
            <w:right w:val="none" w:sz="0" w:space="0" w:color="auto"/>
          </w:divBdr>
        </w:div>
        <w:div w:id="2060083646">
          <w:marLeft w:val="0"/>
          <w:marRight w:val="0"/>
          <w:marTop w:val="0"/>
          <w:marBottom w:val="0"/>
          <w:divBdr>
            <w:top w:val="none" w:sz="0" w:space="0" w:color="auto"/>
            <w:left w:val="none" w:sz="0" w:space="0" w:color="auto"/>
            <w:bottom w:val="none" w:sz="0" w:space="0" w:color="auto"/>
            <w:right w:val="none" w:sz="0" w:space="0" w:color="auto"/>
          </w:divBdr>
          <w:divsChild>
            <w:div w:id="807666651">
              <w:marLeft w:val="0"/>
              <w:marRight w:val="0"/>
              <w:marTop w:val="120"/>
              <w:marBottom w:val="0"/>
              <w:divBdr>
                <w:top w:val="none" w:sz="0" w:space="0" w:color="auto"/>
                <w:left w:val="none" w:sz="0" w:space="0" w:color="auto"/>
                <w:bottom w:val="none" w:sz="0" w:space="0" w:color="auto"/>
                <w:right w:val="none" w:sz="0" w:space="0" w:color="auto"/>
              </w:divBdr>
            </w:div>
          </w:divsChild>
        </w:div>
        <w:div w:id="1300190599">
          <w:marLeft w:val="0"/>
          <w:marRight w:val="0"/>
          <w:marTop w:val="0"/>
          <w:marBottom w:val="0"/>
          <w:divBdr>
            <w:top w:val="none" w:sz="0" w:space="0" w:color="auto"/>
            <w:left w:val="none" w:sz="0" w:space="0" w:color="auto"/>
            <w:bottom w:val="none" w:sz="0" w:space="0" w:color="auto"/>
            <w:right w:val="none" w:sz="0" w:space="0" w:color="auto"/>
          </w:divBdr>
        </w:div>
        <w:div w:id="792283719">
          <w:marLeft w:val="0"/>
          <w:marRight w:val="0"/>
          <w:marTop w:val="120"/>
          <w:marBottom w:val="0"/>
          <w:divBdr>
            <w:top w:val="none" w:sz="0" w:space="0" w:color="auto"/>
            <w:left w:val="none" w:sz="0" w:space="0" w:color="auto"/>
            <w:bottom w:val="none" w:sz="0" w:space="0" w:color="auto"/>
            <w:right w:val="none" w:sz="0" w:space="0" w:color="auto"/>
          </w:divBdr>
        </w:div>
        <w:div w:id="683023063">
          <w:marLeft w:val="0"/>
          <w:marRight w:val="0"/>
          <w:marTop w:val="120"/>
          <w:marBottom w:val="0"/>
          <w:divBdr>
            <w:top w:val="none" w:sz="0" w:space="0" w:color="auto"/>
            <w:left w:val="none" w:sz="0" w:space="0" w:color="auto"/>
            <w:bottom w:val="none" w:sz="0" w:space="0" w:color="auto"/>
            <w:right w:val="none" w:sz="0" w:space="0" w:color="auto"/>
          </w:divBdr>
        </w:div>
        <w:div w:id="821428472">
          <w:marLeft w:val="0"/>
          <w:marRight w:val="0"/>
          <w:marTop w:val="120"/>
          <w:marBottom w:val="0"/>
          <w:divBdr>
            <w:top w:val="none" w:sz="0" w:space="0" w:color="auto"/>
            <w:left w:val="none" w:sz="0" w:space="0" w:color="auto"/>
            <w:bottom w:val="none" w:sz="0" w:space="0" w:color="auto"/>
            <w:right w:val="none" w:sz="0" w:space="0" w:color="auto"/>
          </w:divBdr>
        </w:div>
        <w:div w:id="1098326359">
          <w:marLeft w:val="0"/>
          <w:marRight w:val="0"/>
          <w:marTop w:val="120"/>
          <w:marBottom w:val="0"/>
          <w:divBdr>
            <w:top w:val="none" w:sz="0" w:space="0" w:color="auto"/>
            <w:left w:val="none" w:sz="0" w:space="0" w:color="auto"/>
            <w:bottom w:val="none" w:sz="0" w:space="0" w:color="auto"/>
            <w:right w:val="none" w:sz="0" w:space="0" w:color="auto"/>
          </w:divBdr>
        </w:div>
        <w:div w:id="145123826">
          <w:marLeft w:val="0"/>
          <w:marRight w:val="0"/>
          <w:marTop w:val="120"/>
          <w:marBottom w:val="0"/>
          <w:divBdr>
            <w:top w:val="none" w:sz="0" w:space="0" w:color="auto"/>
            <w:left w:val="none" w:sz="0" w:space="0" w:color="auto"/>
            <w:bottom w:val="none" w:sz="0" w:space="0" w:color="auto"/>
            <w:right w:val="none" w:sz="0" w:space="0" w:color="auto"/>
          </w:divBdr>
        </w:div>
        <w:div w:id="396899640">
          <w:marLeft w:val="0"/>
          <w:marRight w:val="0"/>
          <w:marTop w:val="120"/>
          <w:marBottom w:val="0"/>
          <w:divBdr>
            <w:top w:val="none" w:sz="0" w:space="0" w:color="auto"/>
            <w:left w:val="none" w:sz="0" w:space="0" w:color="auto"/>
            <w:bottom w:val="none" w:sz="0" w:space="0" w:color="auto"/>
            <w:right w:val="none" w:sz="0" w:space="0" w:color="auto"/>
          </w:divBdr>
        </w:div>
        <w:div w:id="1195845345">
          <w:marLeft w:val="0"/>
          <w:marRight w:val="0"/>
          <w:marTop w:val="120"/>
          <w:marBottom w:val="0"/>
          <w:divBdr>
            <w:top w:val="none" w:sz="0" w:space="0" w:color="auto"/>
            <w:left w:val="none" w:sz="0" w:space="0" w:color="auto"/>
            <w:bottom w:val="none" w:sz="0" w:space="0" w:color="auto"/>
            <w:right w:val="none" w:sz="0" w:space="0" w:color="auto"/>
          </w:divBdr>
        </w:div>
        <w:div w:id="1308435908">
          <w:marLeft w:val="0"/>
          <w:marRight w:val="0"/>
          <w:marTop w:val="0"/>
          <w:marBottom w:val="0"/>
          <w:divBdr>
            <w:top w:val="none" w:sz="0" w:space="0" w:color="auto"/>
            <w:left w:val="none" w:sz="0" w:space="0" w:color="auto"/>
            <w:bottom w:val="none" w:sz="0" w:space="0" w:color="auto"/>
            <w:right w:val="none" w:sz="0" w:space="0" w:color="auto"/>
          </w:divBdr>
          <w:divsChild>
            <w:div w:id="535847378">
              <w:marLeft w:val="0"/>
              <w:marRight w:val="0"/>
              <w:marTop w:val="120"/>
              <w:marBottom w:val="0"/>
              <w:divBdr>
                <w:top w:val="none" w:sz="0" w:space="0" w:color="auto"/>
                <w:left w:val="none" w:sz="0" w:space="0" w:color="auto"/>
                <w:bottom w:val="none" w:sz="0" w:space="0" w:color="auto"/>
                <w:right w:val="none" w:sz="0" w:space="0" w:color="auto"/>
              </w:divBdr>
            </w:div>
          </w:divsChild>
        </w:div>
        <w:div w:id="1957759550">
          <w:marLeft w:val="0"/>
          <w:marRight w:val="0"/>
          <w:marTop w:val="0"/>
          <w:marBottom w:val="0"/>
          <w:divBdr>
            <w:top w:val="none" w:sz="0" w:space="0" w:color="auto"/>
            <w:left w:val="none" w:sz="0" w:space="0" w:color="auto"/>
            <w:bottom w:val="none" w:sz="0" w:space="0" w:color="auto"/>
            <w:right w:val="none" w:sz="0" w:space="0" w:color="auto"/>
          </w:divBdr>
        </w:div>
        <w:div w:id="2038777094">
          <w:marLeft w:val="0"/>
          <w:marRight w:val="0"/>
          <w:marTop w:val="120"/>
          <w:marBottom w:val="0"/>
          <w:divBdr>
            <w:top w:val="none" w:sz="0" w:space="0" w:color="auto"/>
            <w:left w:val="none" w:sz="0" w:space="0" w:color="auto"/>
            <w:bottom w:val="none" w:sz="0" w:space="0" w:color="auto"/>
            <w:right w:val="none" w:sz="0" w:space="0" w:color="auto"/>
          </w:divBdr>
        </w:div>
        <w:div w:id="508640527">
          <w:marLeft w:val="0"/>
          <w:marRight w:val="0"/>
          <w:marTop w:val="120"/>
          <w:marBottom w:val="0"/>
          <w:divBdr>
            <w:top w:val="none" w:sz="0" w:space="0" w:color="auto"/>
            <w:left w:val="none" w:sz="0" w:space="0" w:color="auto"/>
            <w:bottom w:val="none" w:sz="0" w:space="0" w:color="auto"/>
            <w:right w:val="none" w:sz="0" w:space="0" w:color="auto"/>
          </w:divBdr>
        </w:div>
        <w:div w:id="2062899980">
          <w:marLeft w:val="0"/>
          <w:marRight w:val="0"/>
          <w:marTop w:val="120"/>
          <w:marBottom w:val="0"/>
          <w:divBdr>
            <w:top w:val="none" w:sz="0" w:space="0" w:color="auto"/>
            <w:left w:val="none" w:sz="0" w:space="0" w:color="auto"/>
            <w:bottom w:val="none" w:sz="0" w:space="0" w:color="auto"/>
            <w:right w:val="none" w:sz="0" w:space="0" w:color="auto"/>
          </w:divBdr>
        </w:div>
        <w:div w:id="2076931680">
          <w:marLeft w:val="0"/>
          <w:marRight w:val="0"/>
          <w:marTop w:val="120"/>
          <w:marBottom w:val="0"/>
          <w:divBdr>
            <w:top w:val="none" w:sz="0" w:space="0" w:color="auto"/>
            <w:left w:val="none" w:sz="0" w:space="0" w:color="auto"/>
            <w:bottom w:val="none" w:sz="0" w:space="0" w:color="auto"/>
            <w:right w:val="none" w:sz="0" w:space="0" w:color="auto"/>
          </w:divBdr>
        </w:div>
        <w:div w:id="1726179976">
          <w:marLeft w:val="0"/>
          <w:marRight w:val="0"/>
          <w:marTop w:val="120"/>
          <w:marBottom w:val="0"/>
          <w:divBdr>
            <w:top w:val="none" w:sz="0" w:space="0" w:color="auto"/>
            <w:left w:val="none" w:sz="0" w:space="0" w:color="auto"/>
            <w:bottom w:val="none" w:sz="0" w:space="0" w:color="auto"/>
            <w:right w:val="none" w:sz="0" w:space="0" w:color="auto"/>
          </w:divBdr>
        </w:div>
        <w:div w:id="1349720973">
          <w:marLeft w:val="0"/>
          <w:marRight w:val="0"/>
          <w:marTop w:val="0"/>
          <w:marBottom w:val="0"/>
          <w:divBdr>
            <w:top w:val="none" w:sz="0" w:space="0" w:color="auto"/>
            <w:left w:val="none" w:sz="0" w:space="0" w:color="auto"/>
            <w:bottom w:val="none" w:sz="0" w:space="0" w:color="auto"/>
            <w:right w:val="none" w:sz="0" w:space="0" w:color="auto"/>
          </w:divBdr>
          <w:divsChild>
            <w:div w:id="119031188">
              <w:marLeft w:val="0"/>
              <w:marRight w:val="0"/>
              <w:marTop w:val="120"/>
              <w:marBottom w:val="0"/>
              <w:divBdr>
                <w:top w:val="none" w:sz="0" w:space="0" w:color="auto"/>
                <w:left w:val="none" w:sz="0" w:space="0" w:color="auto"/>
                <w:bottom w:val="none" w:sz="0" w:space="0" w:color="auto"/>
                <w:right w:val="none" w:sz="0" w:space="0" w:color="auto"/>
              </w:divBdr>
            </w:div>
          </w:divsChild>
        </w:div>
        <w:div w:id="2048674413">
          <w:marLeft w:val="0"/>
          <w:marRight w:val="0"/>
          <w:marTop w:val="0"/>
          <w:marBottom w:val="0"/>
          <w:divBdr>
            <w:top w:val="none" w:sz="0" w:space="0" w:color="auto"/>
            <w:left w:val="none" w:sz="0" w:space="0" w:color="auto"/>
            <w:bottom w:val="none" w:sz="0" w:space="0" w:color="auto"/>
            <w:right w:val="none" w:sz="0" w:space="0" w:color="auto"/>
          </w:divBdr>
        </w:div>
        <w:div w:id="1269191693">
          <w:marLeft w:val="0"/>
          <w:marRight w:val="0"/>
          <w:marTop w:val="120"/>
          <w:marBottom w:val="0"/>
          <w:divBdr>
            <w:top w:val="none" w:sz="0" w:space="0" w:color="auto"/>
            <w:left w:val="none" w:sz="0" w:space="0" w:color="auto"/>
            <w:bottom w:val="none" w:sz="0" w:space="0" w:color="auto"/>
            <w:right w:val="none" w:sz="0" w:space="0" w:color="auto"/>
          </w:divBdr>
        </w:div>
        <w:div w:id="601455205">
          <w:marLeft w:val="0"/>
          <w:marRight w:val="0"/>
          <w:marTop w:val="0"/>
          <w:marBottom w:val="0"/>
          <w:divBdr>
            <w:top w:val="none" w:sz="0" w:space="0" w:color="auto"/>
            <w:left w:val="none" w:sz="0" w:space="0" w:color="auto"/>
            <w:bottom w:val="none" w:sz="0" w:space="0" w:color="auto"/>
            <w:right w:val="none" w:sz="0" w:space="0" w:color="auto"/>
          </w:divBdr>
          <w:divsChild>
            <w:div w:id="420688307">
              <w:marLeft w:val="0"/>
              <w:marRight w:val="0"/>
              <w:marTop w:val="120"/>
              <w:marBottom w:val="0"/>
              <w:divBdr>
                <w:top w:val="none" w:sz="0" w:space="0" w:color="auto"/>
                <w:left w:val="none" w:sz="0" w:space="0" w:color="auto"/>
                <w:bottom w:val="none" w:sz="0" w:space="0" w:color="auto"/>
                <w:right w:val="none" w:sz="0" w:space="0" w:color="auto"/>
              </w:divBdr>
            </w:div>
          </w:divsChild>
        </w:div>
        <w:div w:id="752705948">
          <w:marLeft w:val="0"/>
          <w:marRight w:val="0"/>
          <w:marTop w:val="120"/>
          <w:marBottom w:val="0"/>
          <w:divBdr>
            <w:top w:val="none" w:sz="0" w:space="0" w:color="auto"/>
            <w:left w:val="none" w:sz="0" w:space="0" w:color="auto"/>
            <w:bottom w:val="none" w:sz="0" w:space="0" w:color="auto"/>
            <w:right w:val="none" w:sz="0" w:space="0" w:color="auto"/>
          </w:divBdr>
        </w:div>
        <w:div w:id="974022648">
          <w:marLeft w:val="0"/>
          <w:marRight w:val="0"/>
          <w:marTop w:val="480"/>
          <w:marBottom w:val="0"/>
          <w:divBdr>
            <w:top w:val="single" w:sz="6" w:space="6" w:color="FFE3C2"/>
            <w:left w:val="single" w:sz="6" w:space="8" w:color="FFE3C2"/>
            <w:bottom w:val="single" w:sz="6" w:space="6" w:color="FFE3C2"/>
            <w:right w:val="single" w:sz="6" w:space="8" w:color="FFE3C2"/>
          </w:divBdr>
          <w:divsChild>
            <w:div w:id="116150641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207422/3d0cac60971a511280cbba229d9b6329c07731f7/" TargetMode="External"/><Relationship Id="rId13" Type="http://schemas.openxmlformats.org/officeDocument/2006/relationships/hyperlink" Target="http://www.consultant.ru/document/cons_doc_LAW_201276/b004fed0b70d0f223e4a81f8ad6cd92af90a7e3b/" TargetMode="External"/><Relationship Id="rId18" Type="http://schemas.openxmlformats.org/officeDocument/2006/relationships/hyperlink" Target="http://www.consultant.ru/document/cons_doc_LAW_317534/" TargetMode="External"/><Relationship Id="rId26" Type="http://schemas.openxmlformats.org/officeDocument/2006/relationships/hyperlink" Target="http://www.consultant.ru/document/cons_doc_LAW_207422/3d0cac60971a511280cbba229d9b6329c07731f7/" TargetMode="External"/><Relationship Id="rId3" Type="http://schemas.openxmlformats.org/officeDocument/2006/relationships/webSettings" Target="webSettings.xml"/><Relationship Id="rId21" Type="http://schemas.openxmlformats.org/officeDocument/2006/relationships/hyperlink" Target="http://www.consultant.ru/document/cons_doc_LAW_330796/010f23e39b19c2bd2d1e29b4c04751bbc13954bc/" TargetMode="External"/><Relationship Id="rId34" Type="http://schemas.openxmlformats.org/officeDocument/2006/relationships/fontTable" Target="fontTable.xml"/><Relationship Id="rId7" Type="http://schemas.openxmlformats.org/officeDocument/2006/relationships/hyperlink" Target="http://www.consultant.ru/document/cons_doc_LAW_207422/3d0cac60971a511280cbba229d9b6329c07731f7/" TargetMode="External"/><Relationship Id="rId12" Type="http://schemas.openxmlformats.org/officeDocument/2006/relationships/hyperlink" Target="http://www.consultant.ru/document/cons_doc_LAW_207422/3d0cac60971a511280cbba229d9b6329c07731f7/" TargetMode="External"/><Relationship Id="rId17" Type="http://schemas.openxmlformats.org/officeDocument/2006/relationships/hyperlink" Target="http://www.consultant.ru/document/cons_doc_LAW_305830/ea47551175a90446edecb73b4ecaacde8f8137f5/" TargetMode="External"/><Relationship Id="rId25" Type="http://schemas.openxmlformats.org/officeDocument/2006/relationships/hyperlink" Target="http://www.consultant.ru/document/cons_doc_LAW_284115/3d0cac60971a511280cbba229d9b6329c07731f7/" TargetMode="External"/><Relationship Id="rId33" Type="http://schemas.openxmlformats.org/officeDocument/2006/relationships/hyperlink" Target="http://www.consultant.ru/document/cons_doc_LAW_207422/3d0cac60971a511280cbba229d9b6329c07731f7/" TargetMode="External"/><Relationship Id="rId2" Type="http://schemas.openxmlformats.org/officeDocument/2006/relationships/settings" Target="settings.xml"/><Relationship Id="rId16" Type="http://schemas.openxmlformats.org/officeDocument/2006/relationships/hyperlink" Target="http://www.consultant.ru/document/cons_doc_LAW_117755/" TargetMode="External"/><Relationship Id="rId20" Type="http://schemas.openxmlformats.org/officeDocument/2006/relationships/hyperlink" Target="http://www.consultant.ru/document/cons_doc_LAW_117755/" TargetMode="External"/><Relationship Id="rId29" Type="http://schemas.openxmlformats.org/officeDocument/2006/relationships/hyperlink" Target="http://www.consultant.ru/document/cons_doc_LAW_207422/3d0cac60971a511280cbba229d9b6329c07731f7/" TargetMode="External"/><Relationship Id="rId1" Type="http://schemas.openxmlformats.org/officeDocument/2006/relationships/styles" Target="styles.xml"/><Relationship Id="rId6" Type="http://schemas.openxmlformats.org/officeDocument/2006/relationships/hyperlink" Target="http://www.consultant.ru/document/cons_doc_LAW_317534/" TargetMode="External"/><Relationship Id="rId11" Type="http://schemas.openxmlformats.org/officeDocument/2006/relationships/hyperlink" Target="http://www.consultant.ru/document/cons_doc_LAW_330796/010f23e39b19c2bd2d1e29b4c04751bbc13954bc/" TargetMode="External"/><Relationship Id="rId24" Type="http://schemas.openxmlformats.org/officeDocument/2006/relationships/hyperlink" Target="http://www.consultant.ru/document/cons_doc_LAW_340903/" TargetMode="External"/><Relationship Id="rId32" Type="http://schemas.openxmlformats.org/officeDocument/2006/relationships/hyperlink" Target="http://www.consultant.ru/document/cons_doc_LAW_284115/3d0cac60971a511280cbba229d9b6329c07731f7/" TargetMode="External"/><Relationship Id="rId5" Type="http://schemas.openxmlformats.org/officeDocument/2006/relationships/hyperlink" Target="http://www.consultant.ru/document/cons_doc_LAW_340903/" TargetMode="External"/><Relationship Id="rId15" Type="http://schemas.openxmlformats.org/officeDocument/2006/relationships/hyperlink" Target="http://www.consultant.ru/document/cons_doc_LAW_117755/" TargetMode="External"/><Relationship Id="rId23" Type="http://schemas.openxmlformats.org/officeDocument/2006/relationships/hyperlink" Target="http://www.consultant.ru/document/cons_doc_LAW_299108/" TargetMode="External"/><Relationship Id="rId28" Type="http://schemas.openxmlformats.org/officeDocument/2006/relationships/hyperlink" Target="http://www.consultant.ru/document/cons_doc_LAW_305830/ea47551175a90446edecb73b4ecaacde8f8137f5/" TargetMode="External"/><Relationship Id="rId10" Type="http://schemas.openxmlformats.org/officeDocument/2006/relationships/hyperlink" Target="http://www.consultant.ru/document/cons_doc_LAW_330796/010f23e39b19c2bd2d1e29b4c04751bbc13954bc/" TargetMode="External"/><Relationship Id="rId19" Type="http://schemas.openxmlformats.org/officeDocument/2006/relationships/hyperlink" Target="http://www.consultant.ru/document/cons_doc_LAW_340903/" TargetMode="External"/><Relationship Id="rId31" Type="http://schemas.openxmlformats.org/officeDocument/2006/relationships/hyperlink" Target="http://www.consultant.ru/document/cons_doc_LAW_207422/3d0cac60971a511280cbba229d9b6329c07731f7/" TargetMode="External"/><Relationship Id="rId4" Type="http://schemas.openxmlformats.org/officeDocument/2006/relationships/hyperlink" Target="http://www.consultant.ru/document/cons_doc_LAW_100190/3d0cac60971a511280cbba229d9b6329c07731f7/" TargetMode="External"/><Relationship Id="rId9" Type="http://schemas.openxmlformats.org/officeDocument/2006/relationships/hyperlink" Target="http://www.consultant.ru/document/cons_doc_LAW_330796/010f23e39b19c2bd2d1e29b4c04751bbc13954bc/" TargetMode="External"/><Relationship Id="rId14" Type="http://schemas.openxmlformats.org/officeDocument/2006/relationships/hyperlink" Target="http://www.consultant.ru/document/cons_doc_LAW_284470/dbc7bb76f59b3ba0723fc0863372030f1d3cbe50/" TargetMode="External"/><Relationship Id="rId22" Type="http://schemas.openxmlformats.org/officeDocument/2006/relationships/hyperlink" Target="http://www.consultant.ru/document/cons_doc_LAW_330796/010f23e39b19c2bd2d1e29b4c04751bbc13954bc/" TargetMode="External"/><Relationship Id="rId27" Type="http://schemas.openxmlformats.org/officeDocument/2006/relationships/hyperlink" Target="http://www.consultant.ru/document/cons_doc_LAW_117755/" TargetMode="External"/><Relationship Id="rId30" Type="http://schemas.openxmlformats.org/officeDocument/2006/relationships/hyperlink" Target="http://www.consultant.ru/document/cons_doc_LAW_284115/3d0cac60971a511280cbba229d9b6329c07731f7/"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4595</Words>
  <Characters>26197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4</cp:revision>
  <dcterms:created xsi:type="dcterms:W3CDTF">2020-04-06T08:37:00Z</dcterms:created>
  <dcterms:modified xsi:type="dcterms:W3CDTF">2020-04-06T09:22:00Z</dcterms:modified>
</cp:coreProperties>
</file>